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617D" w14:textId="77777777" w:rsidR="00E8640E" w:rsidRPr="00E059B3" w:rsidRDefault="00E8640E" w:rsidP="00E8640E">
      <w:pPr>
        <w:rPr>
          <w:b/>
          <w:smallCaps/>
          <w:szCs w:val="22"/>
        </w:rPr>
      </w:pPr>
      <w:r w:rsidRPr="001F3229">
        <w:rPr>
          <w:b/>
          <w:smallCaps/>
          <w:szCs w:val="22"/>
        </w:rPr>
        <w:t xml:space="preserve">Amendment to Specification </w:t>
      </w:r>
      <w:r>
        <w:rPr>
          <w:b/>
          <w:smallCaps/>
          <w:szCs w:val="22"/>
        </w:rPr>
        <w:t xml:space="preserve">5.11, Supply of Portland Cement  </w:t>
      </w:r>
    </w:p>
    <w:p w14:paraId="393D40D6" w14:textId="77777777" w:rsidR="00E8640E" w:rsidRDefault="00E8640E" w:rsidP="00E8640E">
      <w:pPr>
        <w:jc w:val="left"/>
        <w:rPr>
          <w:szCs w:val="22"/>
        </w:rPr>
      </w:pPr>
      <w:r w:rsidRPr="001C2241">
        <w:rPr>
          <w:szCs w:val="22"/>
        </w:rPr>
        <w:t xml:space="preserve">Subsection </w:t>
      </w:r>
      <w:proofErr w:type="gramStart"/>
      <w:r>
        <w:rPr>
          <w:szCs w:val="22"/>
        </w:rPr>
        <w:t xml:space="preserve">5.11.2  </w:t>
      </w:r>
      <w:r w:rsidRPr="009048A7">
        <w:rPr>
          <w:b/>
          <w:szCs w:val="22"/>
        </w:rPr>
        <w:t>Materials</w:t>
      </w:r>
      <w:proofErr w:type="gramEnd"/>
      <w:r w:rsidRPr="001C2241">
        <w:rPr>
          <w:b/>
          <w:szCs w:val="22"/>
        </w:rPr>
        <w:t>,</w:t>
      </w:r>
      <w:r w:rsidRPr="001C2241">
        <w:rPr>
          <w:szCs w:val="22"/>
        </w:rPr>
        <w:t xml:space="preserve"> </w:t>
      </w:r>
      <w:r>
        <w:rPr>
          <w:szCs w:val="22"/>
        </w:rPr>
        <w:t>shall be replaced in its entirety with the following:</w:t>
      </w:r>
    </w:p>
    <w:p w14:paraId="0B5C5AFC" w14:textId="77777777" w:rsidR="00E8640E" w:rsidRDefault="00E8640E" w:rsidP="00E8640E">
      <w:pPr>
        <w:ind w:left="720"/>
        <w:rPr>
          <w:i/>
          <w:iCs/>
          <w:szCs w:val="22"/>
        </w:rPr>
      </w:pPr>
      <w:r w:rsidRPr="009048A7">
        <w:rPr>
          <w:i/>
          <w:iCs/>
          <w:szCs w:val="22"/>
        </w:rPr>
        <w:t xml:space="preserve">The Contractor shall supply cement meeting the requirements of </w:t>
      </w:r>
      <w:r w:rsidRPr="00C90E58">
        <w:rPr>
          <w:i/>
          <w:iCs/>
          <w:szCs w:val="22"/>
        </w:rPr>
        <w:t xml:space="preserve">CSA A3000-18 </w:t>
      </w:r>
      <w:r w:rsidRPr="009048A7">
        <w:rPr>
          <w:i/>
          <w:iCs/>
          <w:szCs w:val="22"/>
        </w:rPr>
        <w:t xml:space="preserve">Cementitious Materials </w:t>
      </w:r>
      <w:r>
        <w:rPr>
          <w:i/>
          <w:iCs/>
          <w:szCs w:val="22"/>
        </w:rPr>
        <w:t>Compendium</w:t>
      </w:r>
      <w:r w:rsidRPr="009048A7">
        <w:rPr>
          <w:i/>
          <w:iCs/>
          <w:szCs w:val="22"/>
        </w:rPr>
        <w:t>, for the type of cement</w:t>
      </w:r>
      <w:r>
        <w:rPr>
          <w:i/>
          <w:iCs/>
          <w:szCs w:val="22"/>
        </w:rPr>
        <w:t xml:space="preserve"> </w:t>
      </w:r>
      <w:r w:rsidRPr="009048A7">
        <w:rPr>
          <w:i/>
          <w:iCs/>
          <w:szCs w:val="22"/>
        </w:rPr>
        <w:t>specified.</w:t>
      </w:r>
    </w:p>
    <w:p w14:paraId="37F0B4A6" w14:textId="77777777" w:rsidR="00E8640E" w:rsidRPr="009048A7" w:rsidRDefault="00E8640E" w:rsidP="00E8640E">
      <w:pPr>
        <w:ind w:left="720"/>
        <w:rPr>
          <w:i/>
          <w:iCs/>
          <w:szCs w:val="22"/>
        </w:rPr>
      </w:pPr>
      <w:r w:rsidRPr="009048A7">
        <w:rPr>
          <w:i/>
          <w:iCs/>
          <w:szCs w:val="22"/>
        </w:rPr>
        <w:t>Unless otherwise approved by the Consultant, the specification requirements shall apply to the cement in the delivery vehicle at the cement storage site.</w:t>
      </w:r>
    </w:p>
    <w:p w14:paraId="7CDFD325" w14:textId="77777777" w:rsidR="00E8640E" w:rsidRPr="009048A7" w:rsidRDefault="00E8640E" w:rsidP="00E8640E">
      <w:pPr>
        <w:ind w:left="720"/>
        <w:rPr>
          <w:i/>
          <w:iCs/>
          <w:szCs w:val="22"/>
        </w:rPr>
      </w:pPr>
      <w:r w:rsidRPr="009048A7">
        <w:rPr>
          <w:i/>
          <w:iCs/>
          <w:szCs w:val="22"/>
        </w:rPr>
        <w:t>The Contractor shall, at his expense and to the satisfaction of the Consultant; prevent contamination of the cement, by cement of another type or by any other material; maintain records of times of receipt of cement delivery orders, cement departure from the source, arrival at the cement storage site, and start and completion of unloading, and provide this information to the Consultant upon request.</w:t>
      </w:r>
    </w:p>
    <w:p w14:paraId="6ACDE141" w14:textId="77777777" w:rsidR="00E8640E" w:rsidRPr="009048A7" w:rsidRDefault="00E8640E" w:rsidP="00E8640E">
      <w:pPr>
        <w:ind w:left="720"/>
        <w:rPr>
          <w:i/>
          <w:iCs/>
          <w:szCs w:val="22"/>
        </w:rPr>
      </w:pPr>
      <w:r w:rsidRPr="009048A7">
        <w:rPr>
          <w:i/>
          <w:iCs/>
          <w:szCs w:val="22"/>
        </w:rPr>
        <w:t>The Contractor shall provide the Consultant with a "Certificate of Compliance" acceptable to the Consultant, for the Portland Cement to be used in the Work.</w:t>
      </w:r>
    </w:p>
    <w:p w14:paraId="07A20AC1" w14:textId="77777777" w:rsidR="00E8640E" w:rsidRPr="009048A7" w:rsidRDefault="00E8640E" w:rsidP="00E8640E">
      <w:pPr>
        <w:ind w:left="720"/>
        <w:rPr>
          <w:i/>
          <w:iCs/>
          <w:szCs w:val="22"/>
        </w:rPr>
      </w:pPr>
      <w:r w:rsidRPr="009048A7">
        <w:rPr>
          <w:i/>
          <w:iCs/>
          <w:szCs w:val="22"/>
        </w:rPr>
        <w:t xml:space="preserve">The Consultant may verify the quality of the material at any time.  Sampling and testing for verification purposes </w:t>
      </w:r>
      <w:r>
        <w:rPr>
          <w:i/>
          <w:iCs/>
          <w:szCs w:val="22"/>
        </w:rPr>
        <w:t xml:space="preserve">shall meet the requirements of CSA A3000-18 </w:t>
      </w:r>
      <w:r w:rsidRPr="009048A7">
        <w:rPr>
          <w:i/>
          <w:iCs/>
          <w:szCs w:val="22"/>
        </w:rPr>
        <w:t xml:space="preserve">Cementitious Materials </w:t>
      </w:r>
      <w:r>
        <w:rPr>
          <w:i/>
          <w:iCs/>
          <w:szCs w:val="22"/>
        </w:rPr>
        <w:t>Compendium</w:t>
      </w:r>
      <w:r w:rsidRPr="009048A7">
        <w:rPr>
          <w:i/>
          <w:iCs/>
          <w:szCs w:val="22"/>
        </w:rPr>
        <w:t>.</w:t>
      </w:r>
    </w:p>
    <w:p w14:paraId="6E8346FB" w14:textId="77777777" w:rsidR="00E8640E" w:rsidRDefault="00E8640E" w:rsidP="00E8640E">
      <w:pPr>
        <w:jc w:val="left"/>
        <w:rPr>
          <w:szCs w:val="22"/>
        </w:rPr>
      </w:pPr>
    </w:p>
    <w:p w14:paraId="3D470637" w14:textId="77777777" w:rsidR="00E8640E" w:rsidRDefault="00E8640E" w:rsidP="00E8640E">
      <w:pPr>
        <w:jc w:val="left"/>
        <w:rPr>
          <w:szCs w:val="22"/>
        </w:rPr>
      </w:pPr>
    </w:p>
    <w:p w14:paraId="68C64FB5" w14:textId="77777777" w:rsidR="00E8640E" w:rsidRDefault="00E8640E" w:rsidP="00E8640E">
      <w:pPr>
        <w:jc w:val="left"/>
        <w:rPr>
          <w:szCs w:val="22"/>
        </w:rPr>
      </w:pPr>
    </w:p>
    <w:p w14:paraId="36BA9623" w14:textId="16F17B5B" w:rsidR="00006CB7" w:rsidRPr="00E8640E" w:rsidRDefault="00006CB7" w:rsidP="00E8640E"/>
    <w:sectPr w:rsidR="00006CB7" w:rsidRPr="00E8640E" w:rsidSect="00D77E0F">
      <w:headerReference w:type="default" r:id="rId8"/>
      <w:footerReference w:type="even" r:id="rId9"/>
      <w:footerReference w:type="default" r:id="rId10"/>
      <w:footerReference w:type="first" r:id="rId11"/>
      <w:pgSz w:w="12240" w:h="15840"/>
      <w:pgMar w:top="630" w:right="1440" w:bottom="810" w:left="1440" w:header="39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5A8E" w14:textId="77777777" w:rsidR="000654DD" w:rsidRDefault="000654DD" w:rsidP="00E30672">
      <w:pPr>
        <w:spacing w:after="0"/>
      </w:pPr>
      <w:r>
        <w:separator/>
      </w:r>
    </w:p>
  </w:endnote>
  <w:endnote w:type="continuationSeparator" w:id="0">
    <w:p w14:paraId="0FAB8AE9" w14:textId="77777777" w:rsidR="000654DD" w:rsidRDefault="000654DD" w:rsidP="00E30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F6F2" w14:textId="537AB3D7" w:rsidR="00070DF8" w:rsidRDefault="00A23CC6">
    <w:pPr>
      <w:pStyle w:val="Footer"/>
    </w:pPr>
    <w:r>
      <w:rPr>
        <w:noProof/>
      </w:rPr>
      <mc:AlternateContent>
        <mc:Choice Requires="wps">
          <w:drawing>
            <wp:anchor distT="0" distB="0" distL="0" distR="0" simplePos="0" relativeHeight="251659264" behindDoc="0" locked="0" layoutInCell="1" allowOverlap="1" wp14:anchorId="25520F81" wp14:editId="305C6675">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20F81" id="_x0000_t202" coordsize="21600,21600" o:spt="202" path="m,l,21600r21600,l21600,xe">
              <v:stroke joinstyle="miter"/>
              <v:path gradientshapeok="t" o:connecttype="rect"/>
            </v:shapetype>
            <v:shape id="Text Box 5"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E00" w14:textId="698B4324" w:rsidR="00F774E8" w:rsidRDefault="00A23CC6" w:rsidP="00DE3123">
    <w:pPr>
      <w:pStyle w:val="Footer"/>
      <w:tabs>
        <w:tab w:val="clear" w:pos="4680"/>
      </w:tabs>
    </w:pPr>
    <w:r w:rsidRPr="003B12EC">
      <w:rPr>
        <w:noProof/>
        <w:sz w:val="20"/>
        <w:szCs w:val="22"/>
      </w:rPr>
      <mc:AlternateContent>
        <mc:Choice Requires="wps">
          <w:drawing>
            <wp:anchor distT="0" distB="0" distL="0" distR="0" simplePos="0" relativeHeight="251660288" behindDoc="0" locked="0" layoutInCell="1" allowOverlap="1" wp14:anchorId="3310A884" wp14:editId="01E8DD14">
              <wp:simplePos x="914400" y="942975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0A884"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r w:rsidR="00DE3123" w:rsidRPr="003B12EC">
      <w:rPr>
        <w:sz w:val="20"/>
        <w:szCs w:val="22"/>
      </w:rPr>
      <w:t>AMC_</w:t>
    </w:r>
    <w:r w:rsidR="00006CB7">
      <w:rPr>
        <w:sz w:val="20"/>
        <w:szCs w:val="22"/>
      </w:rPr>
      <w:t>S</w:t>
    </w:r>
    <w:r w:rsidR="005371EA">
      <w:rPr>
        <w:sz w:val="20"/>
        <w:szCs w:val="22"/>
      </w:rPr>
      <w:t>2XX</w:t>
    </w:r>
    <w:r w:rsidR="00F774E8" w:rsidRPr="003B12EC">
      <w:rPr>
        <w:sz w:val="20"/>
        <w:szCs w:val="22"/>
      </w:rPr>
      <w:tab/>
      <w:t xml:space="preserve">Page </w:t>
    </w:r>
    <w:r w:rsidR="00F774E8" w:rsidRPr="003B12EC">
      <w:rPr>
        <w:sz w:val="20"/>
        <w:szCs w:val="22"/>
      </w:rPr>
      <w:fldChar w:fldCharType="begin"/>
    </w:r>
    <w:r w:rsidR="00F774E8" w:rsidRPr="003B12EC">
      <w:rPr>
        <w:sz w:val="20"/>
        <w:szCs w:val="22"/>
      </w:rPr>
      <w:instrText xml:space="preserve"> PAGE   \* MERGEFORMAT </w:instrText>
    </w:r>
    <w:r w:rsidR="00F774E8" w:rsidRPr="003B12EC">
      <w:rPr>
        <w:sz w:val="20"/>
        <w:szCs w:val="22"/>
      </w:rPr>
      <w:fldChar w:fldCharType="separate"/>
    </w:r>
    <w:r w:rsidR="00F774E8" w:rsidRPr="003B12EC">
      <w:rPr>
        <w:sz w:val="20"/>
        <w:szCs w:val="22"/>
      </w:rPr>
      <w:t>1</w:t>
    </w:r>
    <w:r w:rsidR="00F774E8" w:rsidRPr="003B12EC">
      <w:rPr>
        <w:sz w:val="20"/>
        <w:szCs w:val="22"/>
      </w:rPr>
      <w:fldChar w:fldCharType="end"/>
    </w:r>
    <w:r w:rsidR="00F774E8" w:rsidRPr="003B12EC">
      <w:rPr>
        <w:sz w:val="20"/>
        <w:szCs w:val="22"/>
      </w:rPr>
      <w:t xml:space="preserve"> of </w:t>
    </w:r>
    <w:r w:rsidR="004C5816" w:rsidRPr="003B12EC">
      <w:rPr>
        <w:sz w:val="20"/>
        <w:szCs w:val="22"/>
      </w:rPr>
      <w:fldChar w:fldCharType="begin"/>
    </w:r>
    <w:r w:rsidR="004C5816" w:rsidRPr="003B12EC">
      <w:rPr>
        <w:sz w:val="20"/>
        <w:szCs w:val="22"/>
      </w:rPr>
      <w:instrText xml:space="preserve"> NUMPAGES   \* MERGEFORMAT </w:instrText>
    </w:r>
    <w:r w:rsidR="004C5816" w:rsidRPr="003B12EC">
      <w:rPr>
        <w:sz w:val="20"/>
        <w:szCs w:val="22"/>
      </w:rPr>
      <w:fldChar w:fldCharType="separate"/>
    </w:r>
    <w:r w:rsidR="00F774E8" w:rsidRPr="003B12EC">
      <w:rPr>
        <w:sz w:val="20"/>
        <w:szCs w:val="22"/>
      </w:rPr>
      <w:t>10</w:t>
    </w:r>
    <w:r w:rsidR="004C5816" w:rsidRPr="003B12EC">
      <w:rPr>
        <w:sz w:val="20"/>
        <w:szCs w:val="22"/>
      </w:rPr>
      <w:fldChar w:fldCharType="end"/>
    </w:r>
  </w:p>
  <w:p w14:paraId="688E239A" w14:textId="62210598" w:rsidR="00E30672" w:rsidRDefault="003B12EC" w:rsidP="003B12EC">
    <w:pPr>
      <w:pStyle w:val="Footer"/>
      <w:tabs>
        <w:tab w:val="clear" w:pos="4680"/>
      </w:tabs>
    </w:pPr>
    <w:r w:rsidRPr="0027121C">
      <w:rPr>
        <w:rFonts w:cs="HelveticaNeueLT Std Cn"/>
        <w:noProof/>
        <w:color w:val="36424A"/>
        <w:sz w:val="14"/>
        <w:szCs w:val="16"/>
        <w:lang w:eastAsia="en-CA"/>
      </w:rPr>
      <w:drawing>
        <wp:anchor distT="0" distB="0" distL="114300" distR="114300" simplePos="0" relativeHeight="251662336" behindDoc="0" locked="0" layoutInCell="1" allowOverlap="1" wp14:anchorId="7F15D12D" wp14:editId="516BAE23">
          <wp:simplePos x="0" y="0"/>
          <wp:positionH relativeFrom="margin">
            <wp:align>right</wp:align>
          </wp:positionH>
          <wp:positionV relativeFrom="bottomMargin">
            <wp:posOffset>215900</wp:posOffset>
          </wp:positionV>
          <wp:extent cx="1144800" cy="32040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20400"/>
                  </a:xfrm>
                  <a:prstGeom prst="rect">
                    <a:avLst/>
                  </a:prstGeom>
                </pic:spPr>
              </pic:pic>
            </a:graphicData>
          </a:graphic>
          <wp14:sizeRelH relativeFrom="margin">
            <wp14:pctWidth>0</wp14:pctWidth>
          </wp14:sizeRelH>
          <wp14:sizeRelV relativeFrom="margin">
            <wp14:pctHeight>0</wp14:pctHeight>
          </wp14:sizeRelV>
        </wp:anchor>
      </w:drawing>
    </w:r>
    <w:r>
      <w:rPr>
        <w:rFonts w:cs="HelveticaNeueLT Std Cn"/>
        <w:sz w:val="14"/>
        <w:szCs w:val="14"/>
      </w:rPr>
      <w:t>©202</w:t>
    </w:r>
    <w:r w:rsidR="00006CB7">
      <w:rPr>
        <w:rFonts w:cs="HelveticaNeueLT Std Cn"/>
        <w:sz w:val="14"/>
        <w:szCs w:val="14"/>
      </w:rPr>
      <w:t>4</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w:t>
    </w:r>
    <w:r>
      <w:rPr>
        <w:rFonts w:cs="HelveticaNeueLT Std Cn"/>
        <w:sz w:val="14"/>
        <w:szCs w:val="14"/>
      </w:rPr>
      <w:t xml:space="preserve"> </w:t>
    </w:r>
    <w:r w:rsidRPr="0027121C">
      <w:rPr>
        <w:rFonts w:cs="HelveticaNeueLT Std Cn"/>
        <w:sz w:val="14"/>
        <w:szCs w:val="14"/>
      </w:rPr>
      <w:t xml:space="preserve"> </w:t>
    </w:r>
    <w:r w:rsidR="005371EA">
      <w:rPr>
        <w:rFonts w:cs="HelveticaNeueLT Std Cn"/>
        <w:sz w:val="14"/>
        <w:szCs w:val="14"/>
      </w:rPr>
      <w:t>September 20</w:t>
    </w:r>
    <w:r w:rsidR="00006CB7">
      <w:rPr>
        <w:rFonts w:cs="HelveticaNeueLT Std Cn"/>
        <w:sz w:val="14"/>
        <w:szCs w:val="14"/>
      </w:rPr>
      <w:t>, 2024</w:t>
    </w:r>
    <w:r>
      <w:rPr>
        <w:sz w:val="14"/>
        <w:szCs w:val="14"/>
      </w:rPr>
      <w:t xml:space="preserve"> </w:t>
    </w:r>
    <w:r w:rsidRPr="0027121C">
      <w:rPr>
        <w:rFonts w:cs="HelveticaNeueLT Std Cn"/>
        <w:sz w:val="14"/>
        <w:szCs w:val="14"/>
      </w:rPr>
      <w:t xml:space="preserve"> |  </w:t>
    </w:r>
    <w:r>
      <w:rPr>
        <w:rFonts w:cs="HelveticaNeueLT Std Cn"/>
        <w:sz w:val="14"/>
        <w:szCs w:val="14"/>
      </w:rPr>
      <w:t>Transportation and Economic Corridors</w:t>
    </w:r>
    <w:r w:rsidR="00DE31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D0C2" w14:textId="22393C42" w:rsidR="00070DF8" w:rsidRDefault="00A23CC6">
    <w:pPr>
      <w:pStyle w:val="Footer"/>
    </w:pPr>
    <w:r>
      <w:rPr>
        <w:noProof/>
      </w:rPr>
      <mc:AlternateContent>
        <mc:Choice Requires="wps">
          <w:drawing>
            <wp:anchor distT="0" distB="0" distL="0" distR="0" simplePos="0" relativeHeight="251658240" behindDoc="0" locked="0" layoutInCell="1" allowOverlap="1" wp14:anchorId="08C98566" wp14:editId="306D97AE">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8566"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0A59" w14:textId="77777777" w:rsidR="000654DD" w:rsidRDefault="000654DD" w:rsidP="00E30672">
      <w:pPr>
        <w:spacing w:after="0"/>
      </w:pPr>
      <w:r>
        <w:separator/>
      </w:r>
    </w:p>
  </w:footnote>
  <w:footnote w:type="continuationSeparator" w:id="0">
    <w:p w14:paraId="060B1661" w14:textId="77777777" w:rsidR="000654DD" w:rsidRDefault="000654DD" w:rsidP="00E30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3"/>
      <w:gridCol w:w="533"/>
    </w:tblGrid>
    <w:tr w:rsidR="003B12EC" w:rsidRPr="00DA3F03" w14:paraId="099DBC7B" w14:textId="77777777" w:rsidTr="00CB2AEC">
      <w:tc>
        <w:tcPr>
          <w:tcW w:w="533" w:type="dxa"/>
          <w:shd w:val="clear" w:color="auto" w:fill="00AAD2"/>
          <w:tcMar>
            <w:left w:w="0" w:type="dxa"/>
            <w:right w:w="0" w:type="dxa"/>
          </w:tcMar>
        </w:tcPr>
        <w:p w14:paraId="7F735DCB" w14:textId="77777777" w:rsidR="003B12EC" w:rsidRPr="00DA3F03" w:rsidRDefault="003B12EC" w:rsidP="003B12EC">
          <w:pPr>
            <w:pStyle w:val="Section2"/>
            <w:spacing w:line="80" w:lineRule="atLeast"/>
            <w:rPr>
              <w:sz w:val="8"/>
              <w:szCs w:val="8"/>
            </w:rPr>
          </w:pPr>
          <w:bookmarkStart w:id="0" w:name="_Hlk148346895"/>
          <w:bookmarkStart w:id="1" w:name="_Hlk148346919"/>
        </w:p>
      </w:tc>
      <w:tc>
        <w:tcPr>
          <w:tcW w:w="533" w:type="dxa"/>
          <w:tcMar>
            <w:left w:w="0" w:type="dxa"/>
            <w:right w:w="0" w:type="dxa"/>
          </w:tcMar>
        </w:tcPr>
        <w:p w14:paraId="07E22478" w14:textId="77777777" w:rsidR="003B12EC" w:rsidRPr="00DA3F03" w:rsidRDefault="003B12EC" w:rsidP="003B12EC">
          <w:pPr>
            <w:pStyle w:val="Section2"/>
            <w:spacing w:line="80" w:lineRule="atLeast"/>
            <w:rPr>
              <w:sz w:val="8"/>
              <w:szCs w:val="8"/>
            </w:rPr>
          </w:pPr>
        </w:p>
      </w:tc>
    </w:tr>
    <w:bookmarkEnd w:id="0"/>
    <w:bookmarkEnd w:id="1"/>
  </w:tbl>
  <w:p w14:paraId="5877AB36" w14:textId="77777777" w:rsidR="00D77E0F" w:rsidRPr="003B12EC" w:rsidRDefault="00D77E0F" w:rsidP="003B12EC">
    <w:pPr>
      <w:tabs>
        <w:tab w:val="right" w:pos="9361"/>
      </w:tabs>
      <w:spacing w:after="0"/>
      <w:jc w:val="left"/>
      <w:rPr>
        <w:sz w:val="20"/>
        <w:szCs w:val="20"/>
      </w:rPr>
    </w:pPr>
  </w:p>
  <w:p w14:paraId="5C89FBA1" w14:textId="2893B1EE" w:rsidR="004C62C5" w:rsidRPr="00276A0D" w:rsidRDefault="001A0357" w:rsidP="00D77E0F">
    <w:pPr>
      <w:tabs>
        <w:tab w:val="right" w:pos="9361"/>
      </w:tabs>
      <w:spacing w:after="120"/>
      <w:jc w:val="left"/>
      <w:rPr>
        <w:sz w:val="24"/>
      </w:rPr>
    </w:pPr>
    <w:r w:rsidRPr="00276A0D">
      <w:rPr>
        <w:sz w:val="24"/>
      </w:rPr>
      <w:t>Specification Amendment</w:t>
    </w:r>
    <w:r w:rsidR="00D77E0F" w:rsidRPr="00276A0D">
      <w:rPr>
        <w:sz w:val="24"/>
      </w:rPr>
      <w:tab/>
    </w:r>
    <w:r w:rsidR="00536BCA" w:rsidRPr="00276A0D">
      <w:rPr>
        <w:sz w:val="24"/>
      </w:rPr>
      <w:t>AMC_</w:t>
    </w:r>
    <w:r w:rsidR="00006CB7">
      <w:rPr>
        <w:sz w:val="24"/>
      </w:rPr>
      <w:t>S</w:t>
    </w:r>
    <w:r w:rsidR="001468B0">
      <w:rPr>
        <w:sz w:val="24"/>
      </w:rPr>
      <w:t>313</w:t>
    </w:r>
  </w:p>
  <w:p w14:paraId="61822D0B" w14:textId="04615EAF" w:rsidR="00006CB7" w:rsidRPr="00006CB7" w:rsidRDefault="00006CB7" w:rsidP="00006CB7">
    <w:pPr>
      <w:autoSpaceDE w:val="0"/>
      <w:autoSpaceDN w:val="0"/>
      <w:adjustRightInd w:val="0"/>
      <w:spacing w:after="0"/>
      <w:ind w:right="-270" w:hanging="180"/>
      <w:jc w:val="center"/>
      <w:rPr>
        <w:b/>
        <w:i/>
        <w:color w:val="2F5496" w:themeColor="accent5" w:themeShade="BF"/>
        <w:szCs w:val="22"/>
      </w:rPr>
    </w:pPr>
    <w:bookmarkStart w:id="2" w:name="_Hlk139882516"/>
    <w:bookmarkStart w:id="3" w:name="_Hlk139882517"/>
    <w:r w:rsidRPr="0040672F">
      <w:rPr>
        <w:b/>
        <w:i/>
        <w:color w:val="2F5496" w:themeColor="accent5" w:themeShade="BF"/>
        <w:szCs w:val="22"/>
      </w:rPr>
      <w:t>(Effective Immediately)</w:t>
    </w:r>
  </w:p>
  <w:p w14:paraId="17DC0A00" w14:textId="418B8BEC" w:rsidR="00DE3123" w:rsidRDefault="00DE3123" w:rsidP="00006CB7">
    <w:pPr>
      <w:autoSpaceDE w:val="0"/>
      <w:autoSpaceDN w:val="0"/>
      <w:adjustRightInd w:val="0"/>
      <w:spacing w:after="0"/>
      <w:ind w:right="-270" w:hanging="180"/>
      <w:jc w:val="center"/>
      <w:rPr>
        <w:b/>
        <w:i/>
        <w:color w:val="2F5496" w:themeColor="accent5" w:themeShade="BF"/>
        <w:sz w:val="32"/>
        <w:szCs w:val="32"/>
      </w:rPr>
    </w:pPr>
    <w:r w:rsidRPr="00006CB7">
      <w:rPr>
        <w:b/>
        <w:i/>
        <w:color w:val="2F5496" w:themeColor="accent5" w:themeShade="BF"/>
        <w:sz w:val="32"/>
        <w:szCs w:val="32"/>
      </w:rPr>
      <w:t xml:space="preserve">Include In </w:t>
    </w:r>
    <w:r w:rsidR="00006CB7" w:rsidRPr="00006CB7">
      <w:rPr>
        <w:b/>
        <w:i/>
        <w:color w:val="2F5496" w:themeColor="accent5" w:themeShade="BF"/>
        <w:sz w:val="32"/>
        <w:szCs w:val="32"/>
      </w:rPr>
      <w:t xml:space="preserve">All Projects with </w:t>
    </w:r>
    <w:r w:rsidR="00E8640E">
      <w:rPr>
        <w:b/>
        <w:i/>
        <w:color w:val="2F5496" w:themeColor="accent5" w:themeShade="BF"/>
        <w:sz w:val="32"/>
        <w:szCs w:val="32"/>
      </w:rPr>
      <w:t>Supply of Portland Cement</w:t>
    </w:r>
    <w:r w:rsidR="00006CB7" w:rsidRPr="00006CB7">
      <w:rPr>
        <w:b/>
        <w:i/>
        <w:color w:val="2F5496" w:themeColor="accent5" w:themeShade="BF"/>
        <w:sz w:val="32"/>
        <w:szCs w:val="32"/>
      </w:rPr>
      <w:t xml:space="preserve"> </w:t>
    </w:r>
    <w:bookmarkEnd w:id="2"/>
    <w:bookmarkEnd w:id="3"/>
  </w:p>
  <w:p w14:paraId="22BA7C34" w14:textId="77777777" w:rsidR="0091353E" w:rsidRPr="0091353E" w:rsidRDefault="0091353E" w:rsidP="00006CB7">
    <w:pPr>
      <w:autoSpaceDE w:val="0"/>
      <w:autoSpaceDN w:val="0"/>
      <w:adjustRightInd w:val="0"/>
      <w:spacing w:after="0"/>
      <w:ind w:right="-270" w:hanging="180"/>
      <w:jc w:val="center"/>
      <w:rPr>
        <w:b/>
        <w:i/>
        <w:color w:val="2F5496" w:themeColor="accent5"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1379"/>
    <w:multiLevelType w:val="hybridMultilevel"/>
    <w:tmpl w:val="B5A4D978"/>
    <w:lvl w:ilvl="0" w:tplc="73B41C9A">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723B16"/>
    <w:multiLevelType w:val="hybridMultilevel"/>
    <w:tmpl w:val="1FE6418C"/>
    <w:lvl w:ilvl="0" w:tplc="66F064A6">
      <w:start w:val="1"/>
      <w:numFmt w:val="lowerRoman"/>
      <w:lvlText w:val="%1)"/>
      <w:lvlJc w:val="left"/>
      <w:pPr>
        <w:ind w:left="1080" w:hanging="72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256FB3"/>
    <w:multiLevelType w:val="multilevel"/>
    <w:tmpl w:val="59EC1948"/>
    <w:lvl w:ilvl="0">
      <w:start w:val="1"/>
      <w:numFmt w:val="decimal"/>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suff w:val="space"/>
      <w:lvlText w:val="Figure %1-%7"/>
      <w:lvlJc w:val="left"/>
      <w:pPr>
        <w:ind w:left="0" w:firstLine="0"/>
      </w:pPr>
      <w:rPr>
        <w:rFonts w:hint="default"/>
      </w:rPr>
    </w:lvl>
    <w:lvl w:ilvl="7">
      <w:start w:val="1"/>
      <w:numFmt w:val="decimal"/>
      <w:lvlRestart w:val="1"/>
      <w:pStyle w:val="TableNo"/>
      <w:suff w:val="space"/>
      <w:lvlText w:val="Table %1-%8"/>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TableNotes"/>
      <w:lvlText w:val="(%9)"/>
      <w:lvlJc w:val="right"/>
      <w:pPr>
        <w:tabs>
          <w:tab w:val="num" w:pos="720"/>
        </w:tabs>
        <w:ind w:left="720" w:hanging="144"/>
      </w:pPr>
      <w:rPr>
        <w:rFonts w:hint="default"/>
      </w:rPr>
    </w:lvl>
  </w:abstractNum>
  <w:abstractNum w:abstractNumId="3" w15:restartNumberingAfterBreak="0">
    <w:nsid w:val="50C67C78"/>
    <w:multiLevelType w:val="hybridMultilevel"/>
    <w:tmpl w:val="A68004BA"/>
    <w:lvl w:ilvl="0" w:tplc="9138A9D4">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57B0438B"/>
    <w:multiLevelType w:val="multilevel"/>
    <w:tmpl w:val="4E0EEC7C"/>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5"/>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CAC0F03"/>
    <w:multiLevelType w:val="multilevel"/>
    <w:tmpl w:val="A02C5C6E"/>
    <w:lvl w:ilvl="0">
      <w:start w:val="1"/>
      <w:numFmt w:val="none"/>
      <w:lvlText w:val="3."/>
      <w:lvlJc w:val="left"/>
      <w:pPr>
        <w:tabs>
          <w:tab w:val="num" w:pos="720"/>
        </w:tabs>
        <w:ind w:left="720" w:hanging="720"/>
      </w:pPr>
      <w:rPr>
        <w:rFonts w:ascii="Times New Roman" w:hAnsi="Times New Roman" w:hint="default"/>
        <w:b/>
        <w:i w:val="0"/>
        <w:sz w:val="22"/>
      </w:rPr>
    </w:lvl>
    <w:lvl w:ilvl="1">
      <w:start w:val="1"/>
      <w:numFmt w:val="none"/>
      <w:pStyle w:val="Level2"/>
      <w:lvlText w:val="%1%23.50"/>
      <w:lvlJc w:val="left"/>
      <w:pPr>
        <w:tabs>
          <w:tab w:val="num" w:pos="720"/>
        </w:tabs>
        <w:ind w:left="720" w:hanging="720"/>
      </w:pPr>
      <w:rPr>
        <w:rFonts w:ascii="Arial" w:hAnsi="Arial" w:hint="default"/>
        <w:b/>
        <w:i w:val="0"/>
        <w:sz w:val="22"/>
        <w:szCs w:val="22"/>
      </w:rPr>
    </w:lvl>
    <w:lvl w:ilvl="2">
      <w:start w:val="1"/>
      <w:numFmt w:val="decimal"/>
      <w:pStyle w:val="Level3"/>
      <w:lvlText w:val="%13.50.%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3.50.%3.%4"/>
      <w:lvlJc w:val="left"/>
      <w:pPr>
        <w:tabs>
          <w:tab w:val="num" w:pos="720"/>
        </w:tabs>
        <w:ind w:left="720" w:hanging="720"/>
      </w:pPr>
      <w:rPr>
        <w:rFonts w:ascii="Arial" w:hAnsi="Arial" w:hint="default"/>
        <w:b w:val="0"/>
        <w:i w:val="0"/>
        <w:sz w:val="22"/>
        <w:szCs w:val="22"/>
      </w:rPr>
    </w:lvl>
    <w:lvl w:ilvl="4">
      <w:start w:val="1"/>
      <w:numFmt w:val="decimal"/>
      <w:pStyle w:val="Level5"/>
      <w:lvlText w:val="%13.50.%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3.50.%3.%4.%5.%6"/>
      <w:lvlJc w:val="left"/>
      <w:pPr>
        <w:tabs>
          <w:tab w:val="num" w:pos="6300"/>
        </w:tabs>
        <w:ind w:left="6300" w:hanging="1080"/>
      </w:pPr>
      <w:rPr>
        <w:rFonts w:ascii="Arial" w:hAnsi="Arial" w:hint="default"/>
        <w:b w:val="0"/>
        <w:i w:val="0"/>
        <w:sz w:val="22"/>
        <w:szCs w:val="22"/>
      </w:rPr>
    </w:lvl>
    <w:lvl w:ilvl="6">
      <w:start w:val="1"/>
      <w:numFmt w:val="decimal"/>
      <w:pStyle w:val="Level7"/>
      <w:lvlText w:val="3.50.%3.%4.%5.%6.%7"/>
      <w:lvlJc w:val="left"/>
      <w:pPr>
        <w:tabs>
          <w:tab w:val="num" w:pos="1080"/>
        </w:tabs>
        <w:ind w:left="1080" w:hanging="1080"/>
      </w:pPr>
      <w:rPr>
        <w:rFonts w:ascii="Arial" w:hAnsi="Arial" w:hint="default"/>
        <w:b w:val="0"/>
        <w:i w:val="0"/>
        <w:sz w:val="22"/>
        <w:szCs w:val="22"/>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6" w15:restartNumberingAfterBreak="0">
    <w:nsid w:val="790D3880"/>
    <w:multiLevelType w:val="hybridMultilevel"/>
    <w:tmpl w:val="ADBA61C2"/>
    <w:lvl w:ilvl="0" w:tplc="D8D631DA">
      <w:start w:val="1"/>
      <w:numFmt w:val="lowerRoman"/>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7F22158C"/>
    <w:multiLevelType w:val="multilevel"/>
    <w:tmpl w:val="BF84A07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8804451">
    <w:abstractNumId w:val="2"/>
  </w:num>
  <w:num w:numId="2" w16cid:durableId="1332441178">
    <w:abstractNumId w:val="7"/>
  </w:num>
  <w:num w:numId="3" w16cid:durableId="1881089188">
    <w:abstractNumId w:val="5"/>
  </w:num>
  <w:num w:numId="4" w16cid:durableId="1082944062">
    <w:abstractNumId w:val="1"/>
  </w:num>
  <w:num w:numId="5" w16cid:durableId="1703282152">
    <w:abstractNumId w:val="6"/>
  </w:num>
  <w:num w:numId="6" w16cid:durableId="850530109">
    <w:abstractNumId w:val="3"/>
  </w:num>
  <w:num w:numId="7" w16cid:durableId="1328090804">
    <w:abstractNumId w:val="0"/>
  </w:num>
  <w:num w:numId="8" w16cid:durableId="1238170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2"/>
    <w:rsid w:val="00000D95"/>
    <w:rsid w:val="00006CB7"/>
    <w:rsid w:val="00007BF4"/>
    <w:rsid w:val="00010DC7"/>
    <w:rsid w:val="00015432"/>
    <w:rsid w:val="00026ACE"/>
    <w:rsid w:val="0003214E"/>
    <w:rsid w:val="00033495"/>
    <w:rsid w:val="00035CE7"/>
    <w:rsid w:val="00042FE0"/>
    <w:rsid w:val="000469BF"/>
    <w:rsid w:val="00047CFF"/>
    <w:rsid w:val="000518C9"/>
    <w:rsid w:val="0005284C"/>
    <w:rsid w:val="00065497"/>
    <w:rsid w:val="000654DD"/>
    <w:rsid w:val="00070DF8"/>
    <w:rsid w:val="00073F01"/>
    <w:rsid w:val="000746EA"/>
    <w:rsid w:val="00077524"/>
    <w:rsid w:val="00087111"/>
    <w:rsid w:val="00092561"/>
    <w:rsid w:val="00096BE0"/>
    <w:rsid w:val="000A008F"/>
    <w:rsid w:val="000A1134"/>
    <w:rsid w:val="000A58CF"/>
    <w:rsid w:val="000B57F2"/>
    <w:rsid w:val="000C2658"/>
    <w:rsid w:val="000C354E"/>
    <w:rsid w:val="000D1E65"/>
    <w:rsid w:val="000D5532"/>
    <w:rsid w:val="000D5EED"/>
    <w:rsid w:val="000F26BE"/>
    <w:rsid w:val="00103B41"/>
    <w:rsid w:val="00104635"/>
    <w:rsid w:val="0012045C"/>
    <w:rsid w:val="00121A6E"/>
    <w:rsid w:val="00121F4A"/>
    <w:rsid w:val="00133931"/>
    <w:rsid w:val="001424A0"/>
    <w:rsid w:val="00142CF1"/>
    <w:rsid w:val="001449C9"/>
    <w:rsid w:val="001451BD"/>
    <w:rsid w:val="001468B0"/>
    <w:rsid w:val="00150B1F"/>
    <w:rsid w:val="00152F5B"/>
    <w:rsid w:val="00155800"/>
    <w:rsid w:val="00156A6B"/>
    <w:rsid w:val="001644FF"/>
    <w:rsid w:val="00175969"/>
    <w:rsid w:val="00177026"/>
    <w:rsid w:val="0018059F"/>
    <w:rsid w:val="00186BC0"/>
    <w:rsid w:val="00187446"/>
    <w:rsid w:val="0018753A"/>
    <w:rsid w:val="0019302E"/>
    <w:rsid w:val="001A0357"/>
    <w:rsid w:val="001A346A"/>
    <w:rsid w:val="001A5B7C"/>
    <w:rsid w:val="001A6933"/>
    <w:rsid w:val="001B1379"/>
    <w:rsid w:val="001B1D1C"/>
    <w:rsid w:val="001B3A13"/>
    <w:rsid w:val="001B3CAF"/>
    <w:rsid w:val="001C0CCE"/>
    <w:rsid w:val="001C5643"/>
    <w:rsid w:val="001C5D81"/>
    <w:rsid w:val="001D1BC9"/>
    <w:rsid w:val="001D2D6E"/>
    <w:rsid w:val="001D49BE"/>
    <w:rsid w:val="001E3989"/>
    <w:rsid w:val="001F098D"/>
    <w:rsid w:val="002013E6"/>
    <w:rsid w:val="00201957"/>
    <w:rsid w:val="00204045"/>
    <w:rsid w:val="002041C2"/>
    <w:rsid w:val="00204824"/>
    <w:rsid w:val="00210327"/>
    <w:rsid w:val="00222EF8"/>
    <w:rsid w:val="00226EA0"/>
    <w:rsid w:val="00230D8A"/>
    <w:rsid w:val="00231999"/>
    <w:rsid w:val="002361D6"/>
    <w:rsid w:val="00236D56"/>
    <w:rsid w:val="0023723A"/>
    <w:rsid w:val="002406FD"/>
    <w:rsid w:val="002421A5"/>
    <w:rsid w:val="00250B10"/>
    <w:rsid w:val="002573E7"/>
    <w:rsid w:val="00257473"/>
    <w:rsid w:val="00257B1F"/>
    <w:rsid w:val="00265CC7"/>
    <w:rsid w:val="002756B9"/>
    <w:rsid w:val="00276A0D"/>
    <w:rsid w:val="00277A8B"/>
    <w:rsid w:val="00283A47"/>
    <w:rsid w:val="002917CF"/>
    <w:rsid w:val="00291B26"/>
    <w:rsid w:val="00292E13"/>
    <w:rsid w:val="002931B3"/>
    <w:rsid w:val="002957F5"/>
    <w:rsid w:val="002A5AF1"/>
    <w:rsid w:val="002B4D74"/>
    <w:rsid w:val="002D3991"/>
    <w:rsid w:val="002E41C0"/>
    <w:rsid w:val="002E46EE"/>
    <w:rsid w:val="002E49AD"/>
    <w:rsid w:val="002E66EC"/>
    <w:rsid w:val="002F362A"/>
    <w:rsid w:val="002F5AD7"/>
    <w:rsid w:val="002F5AF2"/>
    <w:rsid w:val="00301C28"/>
    <w:rsid w:val="00304763"/>
    <w:rsid w:val="003049DC"/>
    <w:rsid w:val="00314D1A"/>
    <w:rsid w:val="0031518E"/>
    <w:rsid w:val="00315A29"/>
    <w:rsid w:val="00322D5B"/>
    <w:rsid w:val="003232E4"/>
    <w:rsid w:val="00323D9C"/>
    <w:rsid w:val="003273BA"/>
    <w:rsid w:val="0034507E"/>
    <w:rsid w:val="003460A8"/>
    <w:rsid w:val="003577FF"/>
    <w:rsid w:val="003621AE"/>
    <w:rsid w:val="00366478"/>
    <w:rsid w:val="003703B5"/>
    <w:rsid w:val="00371F9B"/>
    <w:rsid w:val="003729F7"/>
    <w:rsid w:val="003A0506"/>
    <w:rsid w:val="003A2045"/>
    <w:rsid w:val="003A26B9"/>
    <w:rsid w:val="003A78D5"/>
    <w:rsid w:val="003B0432"/>
    <w:rsid w:val="003B07A7"/>
    <w:rsid w:val="003B1022"/>
    <w:rsid w:val="003B12EC"/>
    <w:rsid w:val="003B468E"/>
    <w:rsid w:val="003C0916"/>
    <w:rsid w:val="003C4287"/>
    <w:rsid w:val="003C7D14"/>
    <w:rsid w:val="003D5455"/>
    <w:rsid w:val="003F3D78"/>
    <w:rsid w:val="004174BD"/>
    <w:rsid w:val="004176A2"/>
    <w:rsid w:val="00423BAC"/>
    <w:rsid w:val="00442C3F"/>
    <w:rsid w:val="00442EE2"/>
    <w:rsid w:val="00444D96"/>
    <w:rsid w:val="00444F72"/>
    <w:rsid w:val="00461260"/>
    <w:rsid w:val="00463820"/>
    <w:rsid w:val="004853AC"/>
    <w:rsid w:val="0049331B"/>
    <w:rsid w:val="004B18A5"/>
    <w:rsid w:val="004B6ECA"/>
    <w:rsid w:val="004B7649"/>
    <w:rsid w:val="004B7F6F"/>
    <w:rsid w:val="004C248E"/>
    <w:rsid w:val="004C5816"/>
    <w:rsid w:val="004C62C5"/>
    <w:rsid w:val="004D2D1F"/>
    <w:rsid w:val="004E216E"/>
    <w:rsid w:val="004E2B83"/>
    <w:rsid w:val="004E4807"/>
    <w:rsid w:val="004F1C03"/>
    <w:rsid w:val="004F439E"/>
    <w:rsid w:val="004F52AF"/>
    <w:rsid w:val="00501792"/>
    <w:rsid w:val="00504F1D"/>
    <w:rsid w:val="00512628"/>
    <w:rsid w:val="005128B9"/>
    <w:rsid w:val="00514B77"/>
    <w:rsid w:val="00516319"/>
    <w:rsid w:val="0051681E"/>
    <w:rsid w:val="0052241B"/>
    <w:rsid w:val="00532260"/>
    <w:rsid w:val="0053256D"/>
    <w:rsid w:val="00536BCA"/>
    <w:rsid w:val="005371EA"/>
    <w:rsid w:val="00537AE2"/>
    <w:rsid w:val="00540AB1"/>
    <w:rsid w:val="00553BFC"/>
    <w:rsid w:val="005545D1"/>
    <w:rsid w:val="00557D03"/>
    <w:rsid w:val="00560D0D"/>
    <w:rsid w:val="0057734B"/>
    <w:rsid w:val="00582C65"/>
    <w:rsid w:val="00586C74"/>
    <w:rsid w:val="00587890"/>
    <w:rsid w:val="00590AC5"/>
    <w:rsid w:val="00594430"/>
    <w:rsid w:val="005A4BFA"/>
    <w:rsid w:val="005B10F3"/>
    <w:rsid w:val="005B3440"/>
    <w:rsid w:val="005B3668"/>
    <w:rsid w:val="005B4E1D"/>
    <w:rsid w:val="005C39E4"/>
    <w:rsid w:val="005D52BB"/>
    <w:rsid w:val="005D68CA"/>
    <w:rsid w:val="005D6FB3"/>
    <w:rsid w:val="005E0CF2"/>
    <w:rsid w:val="005E3D46"/>
    <w:rsid w:val="005E7AE2"/>
    <w:rsid w:val="005F0C03"/>
    <w:rsid w:val="006014C7"/>
    <w:rsid w:val="00603920"/>
    <w:rsid w:val="00611FBA"/>
    <w:rsid w:val="00617349"/>
    <w:rsid w:val="00621E60"/>
    <w:rsid w:val="006310C2"/>
    <w:rsid w:val="006316B9"/>
    <w:rsid w:val="0063309A"/>
    <w:rsid w:val="00643B67"/>
    <w:rsid w:val="006453FD"/>
    <w:rsid w:val="006606C3"/>
    <w:rsid w:val="00660CBC"/>
    <w:rsid w:val="00661E28"/>
    <w:rsid w:val="0066215D"/>
    <w:rsid w:val="00663B6C"/>
    <w:rsid w:val="00671621"/>
    <w:rsid w:val="006730BA"/>
    <w:rsid w:val="00680B76"/>
    <w:rsid w:val="0068359F"/>
    <w:rsid w:val="00691644"/>
    <w:rsid w:val="006931B2"/>
    <w:rsid w:val="00693459"/>
    <w:rsid w:val="0069423E"/>
    <w:rsid w:val="006A232D"/>
    <w:rsid w:val="006A4471"/>
    <w:rsid w:val="006A6779"/>
    <w:rsid w:val="006C2380"/>
    <w:rsid w:val="006D4E71"/>
    <w:rsid w:val="006D6525"/>
    <w:rsid w:val="006E1571"/>
    <w:rsid w:val="006E2135"/>
    <w:rsid w:val="006E259F"/>
    <w:rsid w:val="006F1F9E"/>
    <w:rsid w:val="006F222D"/>
    <w:rsid w:val="006F3CDD"/>
    <w:rsid w:val="006F4491"/>
    <w:rsid w:val="006F54AC"/>
    <w:rsid w:val="006F5E9A"/>
    <w:rsid w:val="0072489D"/>
    <w:rsid w:val="0073232F"/>
    <w:rsid w:val="007359B1"/>
    <w:rsid w:val="00737C4B"/>
    <w:rsid w:val="0075642C"/>
    <w:rsid w:val="00760343"/>
    <w:rsid w:val="00767FDA"/>
    <w:rsid w:val="00772B40"/>
    <w:rsid w:val="00774899"/>
    <w:rsid w:val="00782BBB"/>
    <w:rsid w:val="00795CB8"/>
    <w:rsid w:val="00795EF1"/>
    <w:rsid w:val="00797229"/>
    <w:rsid w:val="007A6520"/>
    <w:rsid w:val="007B00A3"/>
    <w:rsid w:val="007C2054"/>
    <w:rsid w:val="007D17E2"/>
    <w:rsid w:val="007D324A"/>
    <w:rsid w:val="007D45B9"/>
    <w:rsid w:val="007D5085"/>
    <w:rsid w:val="007E0882"/>
    <w:rsid w:val="007E1EC7"/>
    <w:rsid w:val="007E2715"/>
    <w:rsid w:val="007E5546"/>
    <w:rsid w:val="007E6BF6"/>
    <w:rsid w:val="007F10FC"/>
    <w:rsid w:val="007F56E4"/>
    <w:rsid w:val="0080347A"/>
    <w:rsid w:val="00804B19"/>
    <w:rsid w:val="008136A2"/>
    <w:rsid w:val="00813786"/>
    <w:rsid w:val="0082140B"/>
    <w:rsid w:val="00821702"/>
    <w:rsid w:val="008237AF"/>
    <w:rsid w:val="00832DD6"/>
    <w:rsid w:val="008355C2"/>
    <w:rsid w:val="00842F43"/>
    <w:rsid w:val="00864558"/>
    <w:rsid w:val="0086640A"/>
    <w:rsid w:val="008741E2"/>
    <w:rsid w:val="008752E8"/>
    <w:rsid w:val="00876BC5"/>
    <w:rsid w:val="0088532C"/>
    <w:rsid w:val="008873A9"/>
    <w:rsid w:val="008911F4"/>
    <w:rsid w:val="00891A9A"/>
    <w:rsid w:val="00893CCB"/>
    <w:rsid w:val="008967E4"/>
    <w:rsid w:val="008A3F72"/>
    <w:rsid w:val="008A5EDE"/>
    <w:rsid w:val="008A61B9"/>
    <w:rsid w:val="008B15A2"/>
    <w:rsid w:val="008B275C"/>
    <w:rsid w:val="008B7202"/>
    <w:rsid w:val="008C1D1D"/>
    <w:rsid w:val="008C2C71"/>
    <w:rsid w:val="008C76E5"/>
    <w:rsid w:val="008D1E99"/>
    <w:rsid w:val="008D2D63"/>
    <w:rsid w:val="008D67CC"/>
    <w:rsid w:val="008F3CBA"/>
    <w:rsid w:val="0090080F"/>
    <w:rsid w:val="009023D9"/>
    <w:rsid w:val="0090276D"/>
    <w:rsid w:val="0090378B"/>
    <w:rsid w:val="00903FAA"/>
    <w:rsid w:val="009110A1"/>
    <w:rsid w:val="0091353E"/>
    <w:rsid w:val="009169EF"/>
    <w:rsid w:val="00924203"/>
    <w:rsid w:val="00934790"/>
    <w:rsid w:val="009440DC"/>
    <w:rsid w:val="00953051"/>
    <w:rsid w:val="00962AA8"/>
    <w:rsid w:val="00964120"/>
    <w:rsid w:val="00967425"/>
    <w:rsid w:val="0097138C"/>
    <w:rsid w:val="009740C6"/>
    <w:rsid w:val="00976FB1"/>
    <w:rsid w:val="009813DC"/>
    <w:rsid w:val="0098507A"/>
    <w:rsid w:val="00986F92"/>
    <w:rsid w:val="009937D3"/>
    <w:rsid w:val="009B634F"/>
    <w:rsid w:val="009C0D76"/>
    <w:rsid w:val="009C2DA0"/>
    <w:rsid w:val="009C77A5"/>
    <w:rsid w:val="009D1F2C"/>
    <w:rsid w:val="009E08B7"/>
    <w:rsid w:val="009E0D09"/>
    <w:rsid w:val="009E19FE"/>
    <w:rsid w:val="009F3805"/>
    <w:rsid w:val="00A00190"/>
    <w:rsid w:val="00A03279"/>
    <w:rsid w:val="00A06664"/>
    <w:rsid w:val="00A0718D"/>
    <w:rsid w:val="00A07CF0"/>
    <w:rsid w:val="00A1141E"/>
    <w:rsid w:val="00A1557F"/>
    <w:rsid w:val="00A21C43"/>
    <w:rsid w:val="00A229AE"/>
    <w:rsid w:val="00A22F2D"/>
    <w:rsid w:val="00A23788"/>
    <w:rsid w:val="00A2395F"/>
    <w:rsid w:val="00A23CC6"/>
    <w:rsid w:val="00A25371"/>
    <w:rsid w:val="00A25808"/>
    <w:rsid w:val="00A33730"/>
    <w:rsid w:val="00A35616"/>
    <w:rsid w:val="00A50156"/>
    <w:rsid w:val="00A533F4"/>
    <w:rsid w:val="00A54536"/>
    <w:rsid w:val="00A54B6B"/>
    <w:rsid w:val="00A65D64"/>
    <w:rsid w:val="00A71A6B"/>
    <w:rsid w:val="00A91783"/>
    <w:rsid w:val="00A9367B"/>
    <w:rsid w:val="00AA4524"/>
    <w:rsid w:val="00AA48D5"/>
    <w:rsid w:val="00AB7BB8"/>
    <w:rsid w:val="00AC393B"/>
    <w:rsid w:val="00AC63C6"/>
    <w:rsid w:val="00AD084F"/>
    <w:rsid w:val="00AD0ADC"/>
    <w:rsid w:val="00AD2176"/>
    <w:rsid w:val="00AD3C9A"/>
    <w:rsid w:val="00AD4631"/>
    <w:rsid w:val="00AD593B"/>
    <w:rsid w:val="00AE2B73"/>
    <w:rsid w:val="00AE42E3"/>
    <w:rsid w:val="00AE64E7"/>
    <w:rsid w:val="00AE705C"/>
    <w:rsid w:val="00AF7C7B"/>
    <w:rsid w:val="00B0617B"/>
    <w:rsid w:val="00B06544"/>
    <w:rsid w:val="00B1594E"/>
    <w:rsid w:val="00B21625"/>
    <w:rsid w:val="00B22D99"/>
    <w:rsid w:val="00B33A1D"/>
    <w:rsid w:val="00B3796F"/>
    <w:rsid w:val="00B41929"/>
    <w:rsid w:val="00B56BB5"/>
    <w:rsid w:val="00B65E39"/>
    <w:rsid w:val="00B74494"/>
    <w:rsid w:val="00B849E6"/>
    <w:rsid w:val="00B878C2"/>
    <w:rsid w:val="00BA09B6"/>
    <w:rsid w:val="00BA1F9D"/>
    <w:rsid w:val="00BB4E31"/>
    <w:rsid w:val="00BB7BAD"/>
    <w:rsid w:val="00BD5D42"/>
    <w:rsid w:val="00BE437C"/>
    <w:rsid w:val="00BF3236"/>
    <w:rsid w:val="00C013F7"/>
    <w:rsid w:val="00C027E5"/>
    <w:rsid w:val="00C052D4"/>
    <w:rsid w:val="00C15050"/>
    <w:rsid w:val="00C261E5"/>
    <w:rsid w:val="00C333D5"/>
    <w:rsid w:val="00C35667"/>
    <w:rsid w:val="00C40D38"/>
    <w:rsid w:val="00C44761"/>
    <w:rsid w:val="00C44C64"/>
    <w:rsid w:val="00C517C2"/>
    <w:rsid w:val="00C536F5"/>
    <w:rsid w:val="00C54F4D"/>
    <w:rsid w:val="00C5636C"/>
    <w:rsid w:val="00C64B18"/>
    <w:rsid w:val="00C64FA1"/>
    <w:rsid w:val="00C75244"/>
    <w:rsid w:val="00C76381"/>
    <w:rsid w:val="00C810E5"/>
    <w:rsid w:val="00C87497"/>
    <w:rsid w:val="00CA18BE"/>
    <w:rsid w:val="00CB2D08"/>
    <w:rsid w:val="00CB3D41"/>
    <w:rsid w:val="00CC6125"/>
    <w:rsid w:val="00CD18E2"/>
    <w:rsid w:val="00CE3F73"/>
    <w:rsid w:val="00CF1301"/>
    <w:rsid w:val="00D033F3"/>
    <w:rsid w:val="00D06160"/>
    <w:rsid w:val="00D10291"/>
    <w:rsid w:val="00D11511"/>
    <w:rsid w:val="00D11683"/>
    <w:rsid w:val="00D14C59"/>
    <w:rsid w:val="00D159BC"/>
    <w:rsid w:val="00D24F52"/>
    <w:rsid w:val="00D254DA"/>
    <w:rsid w:val="00D26D1C"/>
    <w:rsid w:val="00D3638B"/>
    <w:rsid w:val="00D3680F"/>
    <w:rsid w:val="00D41DE2"/>
    <w:rsid w:val="00D41DED"/>
    <w:rsid w:val="00D442D5"/>
    <w:rsid w:val="00D52752"/>
    <w:rsid w:val="00D541A5"/>
    <w:rsid w:val="00D56CAF"/>
    <w:rsid w:val="00D62EC6"/>
    <w:rsid w:val="00D63E60"/>
    <w:rsid w:val="00D740D5"/>
    <w:rsid w:val="00D75D86"/>
    <w:rsid w:val="00D77E0F"/>
    <w:rsid w:val="00D83389"/>
    <w:rsid w:val="00D84F9C"/>
    <w:rsid w:val="00D867A4"/>
    <w:rsid w:val="00D9206C"/>
    <w:rsid w:val="00D954DB"/>
    <w:rsid w:val="00DB277C"/>
    <w:rsid w:val="00DB7420"/>
    <w:rsid w:val="00DC0A2C"/>
    <w:rsid w:val="00DC19AC"/>
    <w:rsid w:val="00DC33F4"/>
    <w:rsid w:val="00DC5F1B"/>
    <w:rsid w:val="00DE2931"/>
    <w:rsid w:val="00DE3123"/>
    <w:rsid w:val="00DE31DF"/>
    <w:rsid w:val="00DF08ED"/>
    <w:rsid w:val="00DF3069"/>
    <w:rsid w:val="00DF3656"/>
    <w:rsid w:val="00DF69E8"/>
    <w:rsid w:val="00E02C2D"/>
    <w:rsid w:val="00E07B6D"/>
    <w:rsid w:val="00E14487"/>
    <w:rsid w:val="00E2037F"/>
    <w:rsid w:val="00E23CB5"/>
    <w:rsid w:val="00E30672"/>
    <w:rsid w:val="00E32800"/>
    <w:rsid w:val="00E33EEC"/>
    <w:rsid w:val="00E3519D"/>
    <w:rsid w:val="00E373EA"/>
    <w:rsid w:val="00E40F73"/>
    <w:rsid w:val="00E41353"/>
    <w:rsid w:val="00E42C9D"/>
    <w:rsid w:val="00E45141"/>
    <w:rsid w:val="00E45586"/>
    <w:rsid w:val="00E45B86"/>
    <w:rsid w:val="00E47DAE"/>
    <w:rsid w:val="00E52974"/>
    <w:rsid w:val="00E62927"/>
    <w:rsid w:val="00E735EF"/>
    <w:rsid w:val="00E83568"/>
    <w:rsid w:val="00E8640E"/>
    <w:rsid w:val="00E87D11"/>
    <w:rsid w:val="00E95A36"/>
    <w:rsid w:val="00EA5ABA"/>
    <w:rsid w:val="00EA6A92"/>
    <w:rsid w:val="00EA6B95"/>
    <w:rsid w:val="00EB483F"/>
    <w:rsid w:val="00EB5406"/>
    <w:rsid w:val="00EC3315"/>
    <w:rsid w:val="00EC40D6"/>
    <w:rsid w:val="00EC7861"/>
    <w:rsid w:val="00ED1DBC"/>
    <w:rsid w:val="00ED30CB"/>
    <w:rsid w:val="00ED7E1A"/>
    <w:rsid w:val="00EE3189"/>
    <w:rsid w:val="00EE7BEB"/>
    <w:rsid w:val="00F01B48"/>
    <w:rsid w:val="00F01D22"/>
    <w:rsid w:val="00F0571C"/>
    <w:rsid w:val="00F05DFA"/>
    <w:rsid w:val="00F111AA"/>
    <w:rsid w:val="00F12560"/>
    <w:rsid w:val="00F25072"/>
    <w:rsid w:val="00F27807"/>
    <w:rsid w:val="00F27E8F"/>
    <w:rsid w:val="00F35CAC"/>
    <w:rsid w:val="00F4058A"/>
    <w:rsid w:val="00F41E4F"/>
    <w:rsid w:val="00F44508"/>
    <w:rsid w:val="00F4608B"/>
    <w:rsid w:val="00F47F56"/>
    <w:rsid w:val="00F56621"/>
    <w:rsid w:val="00F67402"/>
    <w:rsid w:val="00F6756D"/>
    <w:rsid w:val="00F67B9A"/>
    <w:rsid w:val="00F7162C"/>
    <w:rsid w:val="00F741DD"/>
    <w:rsid w:val="00F754E0"/>
    <w:rsid w:val="00F774E8"/>
    <w:rsid w:val="00F77882"/>
    <w:rsid w:val="00F807F3"/>
    <w:rsid w:val="00F91145"/>
    <w:rsid w:val="00F95122"/>
    <w:rsid w:val="00F973CC"/>
    <w:rsid w:val="00FA434B"/>
    <w:rsid w:val="00FA5464"/>
    <w:rsid w:val="00FA7186"/>
    <w:rsid w:val="00FB02DC"/>
    <w:rsid w:val="00FB2992"/>
    <w:rsid w:val="00FB29E1"/>
    <w:rsid w:val="00FB742B"/>
    <w:rsid w:val="00FC68D4"/>
    <w:rsid w:val="00FD084A"/>
    <w:rsid w:val="00FD21E6"/>
    <w:rsid w:val="00FE07AE"/>
    <w:rsid w:val="00FE2E7F"/>
    <w:rsid w:val="00FE4051"/>
    <w:rsid w:val="00FE6CD0"/>
    <w:rsid w:val="00FE6CF6"/>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28C6"/>
  <w15:chartTrackingRefBased/>
  <w15:docId w15:val="{B415078A-363E-4C9C-8555-CBA55DE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99"/>
    <w:pPr>
      <w:keepLines/>
      <w:spacing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qFormat/>
    <w:rsid w:val="00DE31DF"/>
    <w:pPr>
      <w:outlineLvl w:val="0"/>
    </w:pPr>
    <w:rPr>
      <w:rFonts w:ascii="Arial Bold" w:hAnsi="Arial Bold"/>
      <w:b/>
      <w:smallCaps/>
      <w:lang w:val="en-US"/>
    </w:rPr>
  </w:style>
  <w:style w:type="paragraph" w:styleId="Heading2">
    <w:name w:val="heading 2"/>
    <w:basedOn w:val="ListParagraph"/>
    <w:next w:val="Normal"/>
    <w:link w:val="Heading2Char"/>
    <w:qFormat/>
    <w:rsid w:val="00E30672"/>
    <w:pPr>
      <w:keepNext/>
      <w:numPr>
        <w:ilvl w:val="1"/>
        <w:numId w:val="1"/>
      </w:numPr>
      <w:contextualSpacing w:val="0"/>
      <w:outlineLvl w:val="1"/>
    </w:pPr>
    <w:rPr>
      <w:b/>
    </w:rPr>
  </w:style>
  <w:style w:type="paragraph" w:styleId="Heading3">
    <w:name w:val="heading 3"/>
    <w:basedOn w:val="ListParagraph"/>
    <w:next w:val="Normal"/>
    <w:link w:val="Heading3Char"/>
    <w:qFormat/>
    <w:rsid w:val="00E30672"/>
    <w:pPr>
      <w:keepNext/>
      <w:numPr>
        <w:ilvl w:val="2"/>
        <w:numId w:val="1"/>
      </w:numPr>
      <w:contextualSpacing w:val="0"/>
      <w:outlineLvl w:val="2"/>
    </w:pPr>
  </w:style>
  <w:style w:type="paragraph" w:styleId="Heading4">
    <w:name w:val="heading 4"/>
    <w:basedOn w:val="ListParagraph"/>
    <w:next w:val="Normal"/>
    <w:link w:val="Heading4Char"/>
    <w:qFormat/>
    <w:rsid w:val="00E30672"/>
    <w:pPr>
      <w:keepNext/>
      <w:numPr>
        <w:ilvl w:val="3"/>
        <w:numId w:val="1"/>
      </w:numPr>
      <w:contextualSpacing w:val="0"/>
      <w:outlineLvl w:val="3"/>
    </w:pPr>
  </w:style>
  <w:style w:type="paragraph" w:styleId="Heading5">
    <w:name w:val="heading 5"/>
    <w:basedOn w:val="ListParagraph"/>
    <w:next w:val="Normal"/>
    <w:link w:val="Heading5Char"/>
    <w:qFormat/>
    <w:rsid w:val="00E30672"/>
    <w:pPr>
      <w:keepNext/>
      <w:numPr>
        <w:ilvl w:val="4"/>
        <w:numId w:val="1"/>
      </w:numPr>
      <w:contextualSpacing w:val="0"/>
      <w:outlineLvl w:val="4"/>
    </w:pPr>
  </w:style>
  <w:style w:type="paragraph" w:styleId="Heading6">
    <w:name w:val="heading 6"/>
    <w:basedOn w:val="ListParagraph"/>
    <w:next w:val="Normal"/>
    <w:link w:val="Heading6Char"/>
    <w:qFormat/>
    <w:rsid w:val="00E30672"/>
    <w:pPr>
      <w:keepNext/>
      <w:numPr>
        <w:ilvl w:val="5"/>
        <w:numId w:val="1"/>
      </w:numPr>
      <w:contextualSpacing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4"/>
    <w:qFormat/>
    <w:rsid w:val="00E30672"/>
    <w:pPr>
      <w:autoSpaceDE w:val="0"/>
      <w:autoSpaceDN w:val="0"/>
      <w:adjustRightInd w:val="0"/>
      <w:spacing w:after="0" w:line="240" w:lineRule="auto"/>
      <w:jc w:val="both"/>
    </w:pPr>
    <w:rPr>
      <w:rFonts w:ascii="Arial" w:eastAsia="Times New Roman" w:hAnsi="Arial" w:cs="Times New Roman"/>
      <w:szCs w:val="24"/>
    </w:rPr>
  </w:style>
  <w:style w:type="character" w:customStyle="1" w:styleId="Heading1Char">
    <w:name w:val="Heading 1 Char"/>
    <w:basedOn w:val="DefaultParagraphFont"/>
    <w:link w:val="Heading1"/>
    <w:rsid w:val="00DE31DF"/>
    <w:rPr>
      <w:rFonts w:ascii="Arial Bold" w:eastAsia="Times New Roman" w:hAnsi="Arial Bold" w:cs="Times New Roman"/>
      <w:b/>
      <w:smallCaps/>
      <w:szCs w:val="24"/>
    </w:rPr>
  </w:style>
  <w:style w:type="character" w:customStyle="1" w:styleId="Heading2Char">
    <w:name w:val="Heading 2 Char"/>
    <w:basedOn w:val="DefaultParagraphFont"/>
    <w:link w:val="Heading2"/>
    <w:rsid w:val="00E30672"/>
    <w:rPr>
      <w:rFonts w:ascii="Arial" w:eastAsia="Times New Roman" w:hAnsi="Arial" w:cs="Times New Roman"/>
      <w:b/>
      <w:szCs w:val="24"/>
      <w:lang w:val="en-CA"/>
    </w:rPr>
  </w:style>
  <w:style w:type="character" w:customStyle="1" w:styleId="Heading3Char">
    <w:name w:val="Heading 3 Char"/>
    <w:basedOn w:val="DefaultParagraphFont"/>
    <w:link w:val="Heading3"/>
    <w:rsid w:val="00E30672"/>
    <w:rPr>
      <w:rFonts w:ascii="Arial" w:eastAsia="Times New Roman" w:hAnsi="Arial" w:cs="Times New Roman"/>
      <w:szCs w:val="24"/>
      <w:lang w:val="en-CA"/>
    </w:rPr>
  </w:style>
  <w:style w:type="character" w:customStyle="1" w:styleId="Heading4Char">
    <w:name w:val="Heading 4 Char"/>
    <w:basedOn w:val="DefaultParagraphFont"/>
    <w:link w:val="Heading4"/>
    <w:rsid w:val="00E30672"/>
    <w:rPr>
      <w:rFonts w:ascii="Arial" w:eastAsia="Times New Roman" w:hAnsi="Arial" w:cs="Times New Roman"/>
      <w:szCs w:val="24"/>
      <w:lang w:val="en-CA"/>
    </w:rPr>
  </w:style>
  <w:style w:type="character" w:customStyle="1" w:styleId="Heading5Char">
    <w:name w:val="Heading 5 Char"/>
    <w:basedOn w:val="DefaultParagraphFont"/>
    <w:link w:val="Heading5"/>
    <w:rsid w:val="00E30672"/>
    <w:rPr>
      <w:rFonts w:ascii="Arial" w:eastAsia="Times New Roman" w:hAnsi="Arial" w:cs="Times New Roman"/>
      <w:szCs w:val="24"/>
      <w:lang w:val="en-CA"/>
    </w:rPr>
  </w:style>
  <w:style w:type="character" w:customStyle="1" w:styleId="Heading6Char">
    <w:name w:val="Heading 6 Char"/>
    <w:basedOn w:val="DefaultParagraphFont"/>
    <w:link w:val="Heading6"/>
    <w:rsid w:val="00E30672"/>
    <w:rPr>
      <w:rFonts w:ascii="Arial" w:eastAsia="Times New Roman" w:hAnsi="Arial" w:cs="Times New Roman"/>
      <w:szCs w:val="24"/>
      <w:lang w:val="en-CA"/>
    </w:rPr>
  </w:style>
  <w:style w:type="paragraph" w:customStyle="1" w:styleId="TableNo">
    <w:name w:val="Table No."/>
    <w:basedOn w:val="Normal"/>
    <w:next w:val="Normal"/>
    <w:uiPriority w:val="1"/>
    <w:qFormat/>
    <w:rsid w:val="00E30672"/>
    <w:pPr>
      <w:keepNext/>
      <w:numPr>
        <w:ilvl w:val="7"/>
        <w:numId w:val="1"/>
      </w:numPr>
      <w:jc w:val="center"/>
    </w:pPr>
    <w:rPr>
      <w:b/>
    </w:rPr>
  </w:style>
  <w:style w:type="paragraph" w:customStyle="1" w:styleId="TableNotes">
    <w:name w:val="Table Notes"/>
    <w:basedOn w:val="Normal"/>
    <w:uiPriority w:val="2"/>
    <w:qFormat/>
    <w:rsid w:val="00E30672"/>
    <w:pPr>
      <w:numPr>
        <w:ilvl w:val="8"/>
        <w:numId w:val="1"/>
      </w:numPr>
      <w:contextualSpacing/>
    </w:pPr>
  </w:style>
  <w:style w:type="paragraph" w:customStyle="1" w:styleId="FigureNo">
    <w:name w:val="Figure No."/>
    <w:basedOn w:val="Normal"/>
    <w:next w:val="Normal"/>
    <w:uiPriority w:val="1"/>
    <w:qFormat/>
    <w:rsid w:val="00E30672"/>
    <w:pPr>
      <w:keepNext/>
      <w:numPr>
        <w:ilvl w:val="6"/>
        <w:numId w:val="1"/>
      </w:numPr>
      <w:jc w:val="center"/>
    </w:pPr>
    <w:rPr>
      <w:b/>
    </w:rPr>
  </w:style>
  <w:style w:type="paragraph" w:styleId="ListParagraph">
    <w:name w:val="List Paragraph"/>
    <w:basedOn w:val="Normal"/>
    <w:uiPriority w:val="34"/>
    <w:qFormat/>
    <w:rsid w:val="00E30672"/>
    <w:pPr>
      <w:ind w:left="720"/>
      <w:contextualSpacing/>
    </w:pPr>
  </w:style>
  <w:style w:type="paragraph" w:styleId="BalloonText">
    <w:name w:val="Balloon Text"/>
    <w:basedOn w:val="Normal"/>
    <w:link w:val="BalloonTextChar"/>
    <w:uiPriority w:val="99"/>
    <w:semiHidden/>
    <w:unhideWhenUsed/>
    <w:rsid w:val="00E306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72"/>
    <w:rPr>
      <w:rFonts w:ascii="Segoe UI" w:eastAsia="Times New Roman" w:hAnsi="Segoe UI" w:cs="Segoe UI"/>
      <w:sz w:val="18"/>
      <w:szCs w:val="18"/>
      <w:lang w:val="en-CA"/>
    </w:rPr>
  </w:style>
  <w:style w:type="paragraph" w:styleId="Header">
    <w:name w:val="header"/>
    <w:basedOn w:val="Normal"/>
    <w:link w:val="HeaderChar"/>
    <w:uiPriority w:val="99"/>
    <w:unhideWhenUsed/>
    <w:rsid w:val="00E30672"/>
    <w:pPr>
      <w:tabs>
        <w:tab w:val="center" w:pos="4680"/>
        <w:tab w:val="right" w:pos="9360"/>
      </w:tabs>
      <w:spacing w:after="0"/>
    </w:pPr>
  </w:style>
  <w:style w:type="character" w:customStyle="1" w:styleId="HeaderChar">
    <w:name w:val="Header Char"/>
    <w:basedOn w:val="DefaultParagraphFont"/>
    <w:link w:val="Header"/>
    <w:uiPriority w:val="99"/>
    <w:rsid w:val="00E30672"/>
    <w:rPr>
      <w:rFonts w:ascii="Arial" w:eastAsia="Times New Roman" w:hAnsi="Arial" w:cs="Times New Roman"/>
      <w:szCs w:val="24"/>
      <w:lang w:val="en-CA"/>
    </w:rPr>
  </w:style>
  <w:style w:type="paragraph" w:styleId="Footer">
    <w:name w:val="footer"/>
    <w:basedOn w:val="Normal"/>
    <w:link w:val="FooterChar"/>
    <w:uiPriority w:val="99"/>
    <w:unhideWhenUsed/>
    <w:rsid w:val="00E30672"/>
    <w:pPr>
      <w:tabs>
        <w:tab w:val="center" w:pos="4680"/>
        <w:tab w:val="right" w:pos="9360"/>
      </w:tabs>
      <w:spacing w:after="0"/>
    </w:pPr>
  </w:style>
  <w:style w:type="character" w:customStyle="1" w:styleId="FooterChar">
    <w:name w:val="Footer Char"/>
    <w:basedOn w:val="DefaultParagraphFont"/>
    <w:link w:val="Footer"/>
    <w:uiPriority w:val="99"/>
    <w:rsid w:val="00E30672"/>
    <w:rPr>
      <w:rFonts w:ascii="Arial" w:eastAsia="Times New Roman" w:hAnsi="Arial" w:cs="Times New Roman"/>
      <w:szCs w:val="24"/>
      <w:lang w:val="en-CA"/>
    </w:rPr>
  </w:style>
  <w:style w:type="character" w:styleId="CommentReference">
    <w:name w:val="annotation reference"/>
    <w:basedOn w:val="DefaultParagraphFont"/>
    <w:uiPriority w:val="99"/>
    <w:semiHidden/>
    <w:unhideWhenUsed/>
    <w:rsid w:val="00C44C64"/>
    <w:rPr>
      <w:sz w:val="16"/>
      <w:szCs w:val="16"/>
    </w:rPr>
  </w:style>
  <w:style w:type="paragraph" w:styleId="CommentText">
    <w:name w:val="annotation text"/>
    <w:basedOn w:val="Normal"/>
    <w:link w:val="CommentTextChar"/>
    <w:uiPriority w:val="99"/>
    <w:unhideWhenUsed/>
    <w:rsid w:val="00C44C64"/>
    <w:rPr>
      <w:sz w:val="20"/>
      <w:szCs w:val="20"/>
    </w:rPr>
  </w:style>
  <w:style w:type="character" w:customStyle="1" w:styleId="CommentTextChar">
    <w:name w:val="Comment Text Char"/>
    <w:basedOn w:val="DefaultParagraphFont"/>
    <w:link w:val="CommentText"/>
    <w:uiPriority w:val="99"/>
    <w:rsid w:val="00C44C64"/>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C44C64"/>
    <w:rPr>
      <w:b/>
      <w:bCs/>
    </w:rPr>
  </w:style>
  <w:style w:type="character" w:customStyle="1" w:styleId="CommentSubjectChar">
    <w:name w:val="Comment Subject Char"/>
    <w:basedOn w:val="CommentTextChar"/>
    <w:link w:val="CommentSubject"/>
    <w:uiPriority w:val="99"/>
    <w:semiHidden/>
    <w:rsid w:val="00C44C64"/>
    <w:rPr>
      <w:rFonts w:ascii="Arial" w:eastAsia="Times New Roman" w:hAnsi="Arial" w:cs="Times New Roman"/>
      <w:b/>
      <w:bCs/>
      <w:sz w:val="20"/>
      <w:szCs w:val="20"/>
      <w:lang w:val="en-CA"/>
    </w:rPr>
  </w:style>
  <w:style w:type="paragraph" w:styleId="Revision">
    <w:name w:val="Revision"/>
    <w:hidden/>
    <w:uiPriority w:val="99"/>
    <w:semiHidden/>
    <w:rsid w:val="00BF3236"/>
    <w:pPr>
      <w:spacing w:after="0" w:line="240" w:lineRule="auto"/>
    </w:pPr>
    <w:rPr>
      <w:rFonts w:ascii="Arial" w:eastAsia="Times New Roman" w:hAnsi="Arial" w:cs="Times New Roman"/>
      <w:szCs w:val="24"/>
      <w:lang w:val="en-CA"/>
    </w:rPr>
  </w:style>
  <w:style w:type="paragraph" w:styleId="Title">
    <w:name w:val="Title"/>
    <w:basedOn w:val="Normal"/>
    <w:next w:val="Normal"/>
    <w:link w:val="TitleChar"/>
    <w:uiPriority w:val="10"/>
    <w:qFormat/>
    <w:rsid w:val="00E373EA"/>
    <w:rPr>
      <w:rFonts w:ascii="Arial Bold" w:hAnsi="Arial Bold"/>
      <w:b/>
      <w:smallCaps/>
      <w:lang w:val="en-US"/>
    </w:rPr>
  </w:style>
  <w:style w:type="character" w:customStyle="1" w:styleId="TitleChar">
    <w:name w:val="Title Char"/>
    <w:basedOn w:val="DefaultParagraphFont"/>
    <w:link w:val="Title"/>
    <w:uiPriority w:val="10"/>
    <w:rsid w:val="00E373EA"/>
    <w:rPr>
      <w:rFonts w:ascii="Arial Bold" w:eastAsia="Times New Roman" w:hAnsi="Arial Bold" w:cs="Times New Roman"/>
      <w:b/>
      <w:smallCaps/>
      <w:szCs w:val="24"/>
    </w:rPr>
  </w:style>
  <w:style w:type="table" w:styleId="TableGrid">
    <w:name w:val="Table Grid"/>
    <w:basedOn w:val="TableNormal"/>
    <w:rsid w:val="003B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
    <w:name w:val="Section 2"/>
    <w:basedOn w:val="Normal"/>
    <w:link w:val="Section2Char"/>
    <w:autoRedefine/>
    <w:uiPriority w:val="2"/>
    <w:qFormat/>
    <w:rsid w:val="003B12EC"/>
    <w:pPr>
      <w:keepLines w:val="0"/>
      <w:autoSpaceDE w:val="0"/>
      <w:autoSpaceDN w:val="0"/>
      <w:adjustRightInd w:val="0"/>
      <w:spacing w:after="0" w:line="420" w:lineRule="atLeast"/>
      <w:jc w:val="left"/>
      <w:textAlignment w:val="center"/>
    </w:pPr>
    <w:rPr>
      <w:rFonts w:eastAsiaTheme="minorHAnsi" w:cs="HelveticaNeueLT Std Lt"/>
      <w:color w:val="000000"/>
      <w:sz w:val="32"/>
      <w:szCs w:val="32"/>
      <w:lang w:val="en-US"/>
    </w:rPr>
  </w:style>
  <w:style w:type="character" w:customStyle="1" w:styleId="Section2Char">
    <w:name w:val="Section 2 Char"/>
    <w:basedOn w:val="DefaultParagraphFont"/>
    <w:link w:val="Section2"/>
    <w:uiPriority w:val="2"/>
    <w:rsid w:val="003B12EC"/>
    <w:rPr>
      <w:rFonts w:ascii="Arial" w:hAnsi="Arial" w:cs="HelveticaNeueLT Std Lt"/>
      <w:color w:val="000000"/>
      <w:sz w:val="32"/>
      <w:szCs w:val="32"/>
    </w:rPr>
  </w:style>
  <w:style w:type="character" w:styleId="PlaceholderText">
    <w:name w:val="Placeholder Text"/>
    <w:basedOn w:val="DefaultParagraphFont"/>
    <w:uiPriority w:val="99"/>
    <w:semiHidden/>
    <w:rsid w:val="00006CB7"/>
    <w:rPr>
      <w:color w:val="808080"/>
    </w:rPr>
  </w:style>
  <w:style w:type="character" w:styleId="Hyperlink">
    <w:name w:val="Hyperlink"/>
    <w:basedOn w:val="DefaultParagraphFont"/>
    <w:uiPriority w:val="99"/>
    <w:unhideWhenUsed/>
    <w:rsid w:val="00006CB7"/>
    <w:rPr>
      <w:color w:val="0563C1" w:themeColor="hyperlink"/>
      <w:u w:val="single"/>
    </w:rPr>
  </w:style>
  <w:style w:type="paragraph" w:customStyle="1" w:styleId="Level2">
    <w:name w:val="Level 2"/>
    <w:basedOn w:val="Normal"/>
    <w:rsid w:val="00006CB7"/>
    <w:pPr>
      <w:keepLines w:val="0"/>
      <w:numPr>
        <w:ilvl w:val="1"/>
        <w:numId w:val="3"/>
      </w:numPr>
      <w:spacing w:after="0"/>
    </w:pPr>
    <w:rPr>
      <w:b/>
      <w:sz w:val="19"/>
      <w:szCs w:val="19"/>
    </w:rPr>
  </w:style>
  <w:style w:type="paragraph" w:customStyle="1" w:styleId="Level3">
    <w:name w:val="Level 3"/>
    <w:basedOn w:val="Normal"/>
    <w:uiPriority w:val="99"/>
    <w:rsid w:val="00006CB7"/>
    <w:pPr>
      <w:keepLines w:val="0"/>
      <w:numPr>
        <w:ilvl w:val="2"/>
        <w:numId w:val="3"/>
      </w:numPr>
      <w:spacing w:after="0"/>
    </w:pPr>
    <w:rPr>
      <w:sz w:val="19"/>
      <w:szCs w:val="19"/>
      <w:u w:val="single"/>
    </w:rPr>
  </w:style>
  <w:style w:type="paragraph" w:customStyle="1" w:styleId="Level4">
    <w:name w:val="Level 4"/>
    <w:basedOn w:val="Normal"/>
    <w:uiPriority w:val="99"/>
    <w:rsid w:val="00006CB7"/>
    <w:pPr>
      <w:keepLines w:val="0"/>
      <w:numPr>
        <w:ilvl w:val="3"/>
        <w:numId w:val="3"/>
      </w:numPr>
      <w:spacing w:after="0"/>
    </w:pPr>
    <w:rPr>
      <w:b/>
      <w:sz w:val="19"/>
      <w:szCs w:val="19"/>
    </w:rPr>
  </w:style>
  <w:style w:type="paragraph" w:customStyle="1" w:styleId="Level5">
    <w:name w:val="Level 5"/>
    <w:basedOn w:val="Normal"/>
    <w:rsid w:val="00006CB7"/>
    <w:pPr>
      <w:keepLines w:val="0"/>
      <w:numPr>
        <w:ilvl w:val="4"/>
        <w:numId w:val="3"/>
      </w:numPr>
      <w:spacing w:after="0"/>
    </w:pPr>
    <w:rPr>
      <w:sz w:val="19"/>
      <w:szCs w:val="19"/>
      <w:u w:val="single"/>
    </w:rPr>
  </w:style>
  <w:style w:type="paragraph" w:customStyle="1" w:styleId="Level6">
    <w:name w:val="Level 6"/>
    <w:basedOn w:val="Normal"/>
    <w:rsid w:val="00006CB7"/>
    <w:pPr>
      <w:keepLines w:val="0"/>
      <w:numPr>
        <w:ilvl w:val="5"/>
        <w:numId w:val="3"/>
      </w:numPr>
      <w:spacing w:after="0"/>
    </w:pPr>
    <w:rPr>
      <w:sz w:val="19"/>
      <w:szCs w:val="19"/>
    </w:rPr>
  </w:style>
  <w:style w:type="paragraph" w:customStyle="1" w:styleId="Level7">
    <w:name w:val="Level 7"/>
    <w:basedOn w:val="Normal"/>
    <w:rsid w:val="00006CB7"/>
    <w:pPr>
      <w:keepLines w:val="0"/>
      <w:numPr>
        <w:ilvl w:val="6"/>
        <w:numId w:val="3"/>
      </w:numPr>
      <w:spacing w:after="0"/>
    </w:pPr>
    <w:rPr>
      <w:sz w:val="19"/>
      <w:szCs w:val="19"/>
    </w:rPr>
  </w:style>
  <w:style w:type="paragraph" w:customStyle="1" w:styleId="pf0">
    <w:name w:val="pf0"/>
    <w:basedOn w:val="Normal"/>
    <w:rsid w:val="001449C9"/>
    <w:pPr>
      <w:keepLines w:val="0"/>
      <w:spacing w:before="100" w:beforeAutospacing="1" w:after="100" w:afterAutospacing="1"/>
      <w:jc w:val="left"/>
    </w:pPr>
    <w:rPr>
      <w:rFonts w:ascii="Times New Roman" w:hAnsi="Times New Roman"/>
      <w:sz w:val="24"/>
      <w:lang w:eastAsia="en-CA"/>
    </w:rPr>
  </w:style>
  <w:style w:type="character" w:customStyle="1" w:styleId="cf01">
    <w:name w:val="cf01"/>
    <w:basedOn w:val="DefaultParagraphFont"/>
    <w:rsid w:val="001449C9"/>
    <w:rPr>
      <w:rFonts w:ascii="Segoe UI" w:hAnsi="Segoe UI" w:cs="Segoe UI" w:hint="default"/>
      <w:i/>
      <w:iCs/>
      <w:sz w:val="18"/>
      <w:szCs w:val="18"/>
    </w:rPr>
  </w:style>
  <w:style w:type="character" w:customStyle="1" w:styleId="cf21">
    <w:name w:val="cf21"/>
    <w:basedOn w:val="DefaultParagraphFont"/>
    <w:rsid w:val="001449C9"/>
    <w:rPr>
      <w:rFonts w:ascii="Segoe UI" w:hAnsi="Segoe UI" w:cs="Segoe UI" w:hint="default"/>
      <w:sz w:val="18"/>
      <w:szCs w:val="18"/>
    </w:rPr>
  </w:style>
  <w:style w:type="paragraph" w:styleId="NormalWeb">
    <w:name w:val="Normal (Web)"/>
    <w:basedOn w:val="Normal"/>
    <w:uiPriority w:val="99"/>
    <w:semiHidden/>
    <w:unhideWhenUsed/>
    <w:rsid w:val="001449C9"/>
    <w:pPr>
      <w:keepLines w:val="0"/>
      <w:spacing w:before="100" w:beforeAutospacing="1" w:after="100" w:afterAutospacing="1"/>
      <w:jc w:val="left"/>
    </w:pPr>
    <w:rPr>
      <w:rFonts w:ascii="Times New Roman" w:hAnsi="Times New Roman"/>
      <w:sz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371">
      <w:bodyDiv w:val="1"/>
      <w:marLeft w:val="0"/>
      <w:marRight w:val="0"/>
      <w:marTop w:val="0"/>
      <w:marBottom w:val="0"/>
      <w:divBdr>
        <w:top w:val="none" w:sz="0" w:space="0" w:color="auto"/>
        <w:left w:val="none" w:sz="0" w:space="0" w:color="auto"/>
        <w:bottom w:val="none" w:sz="0" w:space="0" w:color="auto"/>
        <w:right w:val="none" w:sz="0" w:space="0" w:color="auto"/>
      </w:divBdr>
    </w:div>
    <w:div w:id="557204797">
      <w:bodyDiv w:val="1"/>
      <w:marLeft w:val="0"/>
      <w:marRight w:val="0"/>
      <w:marTop w:val="0"/>
      <w:marBottom w:val="0"/>
      <w:divBdr>
        <w:top w:val="none" w:sz="0" w:space="0" w:color="auto"/>
        <w:left w:val="none" w:sz="0" w:space="0" w:color="auto"/>
        <w:bottom w:val="none" w:sz="0" w:space="0" w:color="auto"/>
        <w:right w:val="none" w:sz="0" w:space="0" w:color="auto"/>
      </w:divBdr>
    </w:div>
    <w:div w:id="11295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B4ED-AC8D-4056-B847-C4DF222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AMC_S313 Amendment to Specification 5.11, Supply of Portland Cement</vt:lpstr>
    </vt:vector>
  </TitlesOfParts>
  <Company>GoA</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AMC_S313 Amendment to Specification 5.11, Supply of Portland Cement</dc:title>
  <dc:subject>Supply of Portland Cement</dc:subject>
  <dc:creator>Transportation and Economic Corridors</dc:creator>
  <cp:keywords>Security Classification:Public</cp:keywords>
  <dc:description/>
  <cp:lastModifiedBy>Glenda Kuziemsky</cp:lastModifiedBy>
  <cp:revision>2</cp:revision>
  <dcterms:created xsi:type="dcterms:W3CDTF">2024-09-24T20:52:00Z</dcterms:created>
  <dcterms:modified xsi:type="dcterms:W3CDTF">2024-09-24T20:52:00Z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2023-10-06T21:19:01Z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f0d8a97a-ce4f-4312-b237-89d58d7ae60a</vt:lpwstr>
  </property>
  <property fmtid="{D5CDD505-2E9C-101B-9397-08002B2CF9AE}" pid="11" name="MSIP_Label_60c3ebf9-3c2f-4745-a75f-55836bdb736f_ContentBits">
    <vt:lpwstr>2</vt:lpwstr>
  </property>
  <property fmtid="{D5CDD505-2E9C-101B-9397-08002B2CF9AE}" pid="12" name="_DocHome">
    <vt:i4>-951281914</vt:i4>
  </property>
</Properties>
</file>