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E8DE3" w14:textId="77777777" w:rsidR="004351EC" w:rsidRPr="00CD5A00" w:rsidRDefault="004351EC" w:rsidP="004351EC">
      <w:pPr>
        <w:spacing w:before="40"/>
        <w:rPr>
          <w:rFonts w:ascii="Times New Roman" w:hAnsi="Times New Roman"/>
          <w:b/>
          <w:bCs/>
          <w:i/>
          <w:iCs/>
        </w:rPr>
      </w:pPr>
      <w:r w:rsidRPr="00CD5A00">
        <w:rPr>
          <w:rFonts w:ascii="Times New Roman" w:hAnsi="Times New Roman"/>
          <w:b/>
          <w:bCs/>
          <w:i/>
          <w:iCs/>
        </w:rPr>
        <w:t>SPEC NOTE - Use this Section to specify the Access Control requirements for the project. For projects where access control will also include intrusion alarm functions then include those portions of the products and specifications as required.</w:t>
      </w:r>
    </w:p>
    <w:p w14:paraId="0885E9C0" w14:textId="77777777" w:rsidR="004351EC" w:rsidRPr="00CD5A00" w:rsidRDefault="004351EC" w:rsidP="004351EC">
      <w:pPr>
        <w:spacing w:before="40"/>
        <w:rPr>
          <w:rFonts w:ascii="Times New Roman" w:hAnsi="Times New Roman"/>
          <w:b/>
          <w:bCs/>
          <w:i/>
          <w:iCs/>
        </w:rPr>
      </w:pPr>
      <w:r w:rsidRPr="00CD5A00">
        <w:rPr>
          <w:rFonts w:ascii="Times New Roman" w:hAnsi="Times New Roman"/>
          <w:b/>
          <w:bCs/>
          <w:i/>
          <w:iCs/>
        </w:rPr>
        <w:t>Access control applications are broken into three categories:</w:t>
      </w:r>
    </w:p>
    <w:p w14:paraId="14652BA4" w14:textId="77777777" w:rsidR="004351EC" w:rsidRPr="00CD5A00" w:rsidRDefault="004351EC" w:rsidP="004351EC">
      <w:pPr>
        <w:spacing w:before="40"/>
        <w:rPr>
          <w:rFonts w:ascii="Times New Roman" w:hAnsi="Times New Roman"/>
          <w:b/>
          <w:bCs/>
          <w:i/>
          <w:iCs/>
        </w:rPr>
      </w:pPr>
      <w:r w:rsidRPr="00CD5A00">
        <w:rPr>
          <w:rFonts w:ascii="Times New Roman" w:hAnsi="Times New Roman"/>
          <w:b/>
          <w:bCs/>
          <w:i/>
          <w:iCs/>
        </w:rPr>
        <w:t xml:space="preserve">1 – Expansion to existing Lenel </w:t>
      </w:r>
      <w:proofErr w:type="gramStart"/>
      <w:r w:rsidRPr="00CD5A00">
        <w:rPr>
          <w:rFonts w:ascii="Times New Roman" w:hAnsi="Times New Roman"/>
          <w:b/>
          <w:bCs/>
          <w:i/>
          <w:iCs/>
        </w:rPr>
        <w:t>On</w:t>
      </w:r>
      <w:proofErr w:type="gramEnd"/>
      <w:r w:rsidRPr="00CD5A00">
        <w:rPr>
          <w:rFonts w:ascii="Times New Roman" w:hAnsi="Times New Roman"/>
          <w:b/>
          <w:bCs/>
          <w:i/>
          <w:iCs/>
        </w:rPr>
        <w:t xml:space="preserve"> Guard access control,</w:t>
      </w:r>
    </w:p>
    <w:p w14:paraId="0847F199" w14:textId="77777777" w:rsidR="004351EC" w:rsidRPr="00CD5A00" w:rsidRDefault="004351EC" w:rsidP="004351EC">
      <w:pPr>
        <w:spacing w:before="40"/>
        <w:rPr>
          <w:rFonts w:ascii="Times New Roman" w:hAnsi="Times New Roman"/>
          <w:b/>
          <w:bCs/>
          <w:i/>
          <w:iCs/>
        </w:rPr>
      </w:pPr>
      <w:r w:rsidRPr="00CD5A00">
        <w:rPr>
          <w:rFonts w:ascii="Times New Roman" w:hAnsi="Times New Roman"/>
          <w:b/>
          <w:bCs/>
          <w:i/>
          <w:iCs/>
        </w:rPr>
        <w:t>2 – Large scale new projects (24+ doors), and</w:t>
      </w:r>
    </w:p>
    <w:p w14:paraId="4B0C24D7" w14:textId="77777777" w:rsidR="004351EC" w:rsidRPr="00CD5A00" w:rsidRDefault="004351EC" w:rsidP="004351EC">
      <w:pPr>
        <w:spacing w:before="40"/>
        <w:rPr>
          <w:rFonts w:ascii="Times New Roman" w:hAnsi="Times New Roman"/>
          <w:b/>
          <w:bCs/>
          <w:i/>
          <w:iCs/>
        </w:rPr>
      </w:pPr>
      <w:r w:rsidRPr="00CD5A00">
        <w:rPr>
          <w:rFonts w:ascii="Times New Roman" w:hAnsi="Times New Roman"/>
          <w:b/>
          <w:bCs/>
          <w:i/>
          <w:iCs/>
        </w:rPr>
        <w:t>3 – Small scale new projects (&lt;24 doors).</w:t>
      </w:r>
    </w:p>
    <w:p w14:paraId="2BEE3708" w14:textId="77777777" w:rsidR="004351EC" w:rsidRPr="00CD5A00" w:rsidRDefault="004351EC" w:rsidP="004351EC">
      <w:pPr>
        <w:spacing w:before="40"/>
        <w:rPr>
          <w:rFonts w:ascii="Times New Roman" w:hAnsi="Times New Roman"/>
          <w:b/>
          <w:bCs/>
          <w:i/>
          <w:iCs/>
        </w:rPr>
      </w:pPr>
      <w:r w:rsidRPr="00CD5A00">
        <w:rPr>
          <w:rFonts w:ascii="Times New Roman" w:hAnsi="Times New Roman"/>
          <w:b/>
          <w:bCs/>
          <w:i/>
          <w:iCs/>
        </w:rPr>
        <w:t>For Expansion projects it is acceptable to continue to utilize the Lenel OnGuard platform however all effort should be made to incorporate the use of the Open Supervised Device Protocol (OSDP) and to discontinue the use of the Wiegand interface for card reader to controller communication.</w:t>
      </w:r>
    </w:p>
    <w:p w14:paraId="6CC1E919" w14:textId="77777777" w:rsidR="004351EC" w:rsidRPr="00CD5A00" w:rsidRDefault="004351EC" w:rsidP="004351EC">
      <w:pPr>
        <w:spacing w:before="40"/>
        <w:rPr>
          <w:rFonts w:ascii="Times New Roman" w:hAnsi="Times New Roman"/>
          <w:b/>
          <w:bCs/>
          <w:i/>
          <w:iCs/>
        </w:rPr>
      </w:pPr>
      <w:r w:rsidRPr="00CD5A00">
        <w:rPr>
          <w:rFonts w:ascii="Times New Roman" w:hAnsi="Times New Roman"/>
          <w:b/>
          <w:bCs/>
          <w:i/>
          <w:iCs/>
        </w:rPr>
        <w:t xml:space="preserve">For all new projects, incorporate OSDP certified wiring and hardware to ensure encrypted communication between readers and controllers.  </w:t>
      </w:r>
    </w:p>
    <w:p w14:paraId="661850F3" w14:textId="77777777" w:rsidR="004351EC" w:rsidRPr="00CD5A00" w:rsidRDefault="004351EC" w:rsidP="004351EC">
      <w:pPr>
        <w:pStyle w:val="011"/>
        <w:spacing w:before="40"/>
        <w:ind w:left="0" w:firstLine="0"/>
        <w:rPr>
          <w:rFonts w:ascii="Times New Roman" w:hAnsi="Times New Roman"/>
          <w:b/>
          <w:bCs/>
          <w:i/>
          <w:iCs/>
          <w:sz w:val="22"/>
        </w:rPr>
      </w:pPr>
      <w:proofErr w:type="gramStart"/>
      <w:r w:rsidRPr="00CD5A00">
        <w:rPr>
          <w:rFonts w:ascii="Times New Roman" w:hAnsi="Times New Roman"/>
          <w:b/>
          <w:bCs/>
          <w:i/>
          <w:iCs/>
          <w:sz w:val="22"/>
        </w:rPr>
        <w:t>Avoid the use of electromagnetic locks and design with free egress at all times</w:t>
      </w:r>
      <w:proofErr w:type="gramEnd"/>
      <w:r w:rsidRPr="00CD5A00">
        <w:rPr>
          <w:rFonts w:ascii="Times New Roman" w:hAnsi="Times New Roman"/>
          <w:b/>
          <w:bCs/>
          <w:i/>
          <w:iCs/>
          <w:sz w:val="22"/>
        </w:rPr>
        <w:t xml:space="preserve">. </w:t>
      </w:r>
    </w:p>
    <w:p w14:paraId="4DE677A2" w14:textId="77777777" w:rsidR="004351EC" w:rsidRPr="00CD5A00" w:rsidRDefault="004351EC" w:rsidP="004351EC">
      <w:pPr>
        <w:pStyle w:val="011"/>
        <w:spacing w:before="40"/>
        <w:ind w:left="0" w:firstLine="0"/>
        <w:rPr>
          <w:rFonts w:ascii="Times New Roman" w:hAnsi="Times New Roman"/>
          <w:b/>
          <w:bCs/>
          <w:i/>
          <w:iCs/>
          <w:sz w:val="22"/>
        </w:rPr>
      </w:pPr>
      <w:r w:rsidRPr="00CD5A00">
        <w:rPr>
          <w:rFonts w:ascii="Times New Roman" w:hAnsi="Times New Roman"/>
          <w:b/>
          <w:bCs/>
          <w:i/>
          <w:iCs/>
          <w:sz w:val="22"/>
        </w:rPr>
        <w:t>Refer to Alberta Infrastructure - “Physical Security Guidelines &amp; Standards for Government of Alberta Facilities”.</w:t>
      </w:r>
    </w:p>
    <w:p w14:paraId="65AF1B13" w14:textId="77777777" w:rsidR="004351EC" w:rsidRDefault="004351EC" w:rsidP="00CC1F5E"/>
    <w:p w14:paraId="7160E574" w14:textId="38ADB946" w:rsidR="00753966" w:rsidRDefault="00802F94" w:rsidP="00CC1F5E">
      <w:pPr>
        <w:pStyle w:val="Heading1"/>
      </w:pPr>
      <w:r w:rsidRPr="00CC1F5E">
        <w:t>General</w:t>
      </w:r>
    </w:p>
    <w:p w14:paraId="54BD7812" w14:textId="77777777" w:rsidR="00753966" w:rsidRPr="00CC1F5E" w:rsidRDefault="00753966" w:rsidP="00CC1F5E">
      <w:pPr>
        <w:pStyle w:val="Heading2"/>
      </w:pPr>
      <w:r w:rsidRPr="00CC1F5E">
        <w:t>Scope</w:t>
      </w:r>
    </w:p>
    <w:p w14:paraId="03B41C37" w14:textId="4020C442" w:rsidR="00753966" w:rsidRPr="007C2D40" w:rsidRDefault="00F15D3B" w:rsidP="007C2D40">
      <w:pPr>
        <w:pStyle w:val="Heading3"/>
      </w:pPr>
      <w:r w:rsidRPr="007C2D40">
        <w:t xml:space="preserve">This section describes </w:t>
      </w:r>
      <w:r w:rsidR="00E41330" w:rsidRPr="007C2D40">
        <w:t xml:space="preserve">the Access Control </w:t>
      </w:r>
      <w:r w:rsidR="0052133E">
        <w:t xml:space="preserve">[and intrusion alarm] </w:t>
      </w:r>
      <w:r w:rsidR="00E41330" w:rsidRPr="007C2D40">
        <w:t xml:space="preserve">system </w:t>
      </w:r>
      <w:r w:rsidR="00753966" w:rsidRPr="007C2D40">
        <w:t>required for the proper operation and installation as specified in Division 28.</w:t>
      </w:r>
    </w:p>
    <w:p w14:paraId="2FAB1D02" w14:textId="77777777" w:rsidR="00753966" w:rsidRPr="009F3976" w:rsidRDefault="00753966" w:rsidP="007C2D40">
      <w:pPr>
        <w:pStyle w:val="Heading3"/>
      </w:pPr>
      <w:r w:rsidRPr="009F3976">
        <w:t xml:space="preserve">This section shall be read together with the sections describing specific systems, components and the manufacture, installation, </w:t>
      </w:r>
      <w:proofErr w:type="gramStart"/>
      <w:r w:rsidRPr="009F3976">
        <w:t>operation</w:t>
      </w:r>
      <w:proofErr w:type="gramEnd"/>
      <w:r w:rsidRPr="009F3976">
        <w:t xml:space="preserve"> and maintenance thereof.</w:t>
      </w:r>
    </w:p>
    <w:p w14:paraId="5284A3F3" w14:textId="77777777" w:rsidR="00753966" w:rsidRPr="009F3976" w:rsidRDefault="00753966" w:rsidP="007C2D40">
      <w:pPr>
        <w:pStyle w:val="Heading3"/>
      </w:pPr>
      <w:r w:rsidRPr="009F3976">
        <w:t xml:space="preserve">Where a discrepancy is noted between the various sections, notify the </w:t>
      </w:r>
      <w:r w:rsidR="00031987" w:rsidRPr="009F3976">
        <w:t>C</w:t>
      </w:r>
      <w:r w:rsidRPr="009F3976">
        <w:t xml:space="preserve">onsultant for an interpretation.  In the absence of written clarification, the </w:t>
      </w:r>
      <w:r w:rsidR="00031987" w:rsidRPr="009F3976">
        <w:t>C</w:t>
      </w:r>
      <w:r w:rsidRPr="009F3976">
        <w:t>onsultant will assume that the most expensive solution is applicable for use on the projects.</w:t>
      </w:r>
    </w:p>
    <w:p w14:paraId="45929365" w14:textId="77777777" w:rsidR="00753966" w:rsidRPr="009F3976" w:rsidRDefault="00753966" w:rsidP="00CC1F5E">
      <w:pPr>
        <w:pStyle w:val="Heading2"/>
      </w:pPr>
      <w:r w:rsidRPr="009F3976">
        <w:t>General Requirements</w:t>
      </w:r>
    </w:p>
    <w:p w14:paraId="55C3E2EC" w14:textId="2510DBCE" w:rsidR="00E41330" w:rsidRPr="009F3976" w:rsidRDefault="00E41330" w:rsidP="007C2D40">
      <w:pPr>
        <w:pStyle w:val="Heading3"/>
      </w:pPr>
      <w:r w:rsidRPr="009F3976">
        <w:t>.</w:t>
      </w:r>
    </w:p>
    <w:p w14:paraId="140D8E74" w14:textId="12CD27AF" w:rsidR="00E97BE0" w:rsidRPr="009F3976" w:rsidRDefault="00E97BE0" w:rsidP="007C2D40">
      <w:pPr>
        <w:pStyle w:val="Heading3"/>
      </w:pPr>
      <w:r w:rsidRPr="009F3976">
        <w:t>.</w:t>
      </w:r>
    </w:p>
    <w:p w14:paraId="2002A039" w14:textId="77777777" w:rsidR="00753966" w:rsidRPr="009F3976" w:rsidRDefault="00802F94" w:rsidP="00CC1F5E">
      <w:pPr>
        <w:pStyle w:val="Heading1"/>
      </w:pPr>
      <w:r w:rsidRPr="009F3976">
        <w:t>Products</w:t>
      </w:r>
    </w:p>
    <w:p w14:paraId="1FC97AF5" w14:textId="77777777" w:rsidR="00753966" w:rsidRPr="009F3976" w:rsidRDefault="00753966" w:rsidP="00CC1F5E">
      <w:pPr>
        <w:pStyle w:val="Heading2"/>
      </w:pPr>
      <w:r w:rsidRPr="009F3976">
        <w:t>General</w:t>
      </w:r>
    </w:p>
    <w:p w14:paraId="4F88CABB" w14:textId="104DB950" w:rsidR="00631436" w:rsidRDefault="00753966" w:rsidP="007C2D40">
      <w:pPr>
        <w:pStyle w:val="Heading3"/>
        <w:numPr>
          <w:ilvl w:val="2"/>
          <w:numId w:val="17"/>
        </w:numPr>
      </w:pPr>
      <w:r w:rsidRPr="009F3976">
        <w:t>Provide CSA</w:t>
      </w:r>
      <w:r w:rsidR="00215957">
        <w:t xml:space="preserve"> or </w:t>
      </w:r>
      <w:proofErr w:type="spellStart"/>
      <w:r w:rsidR="00215957">
        <w:t>ULc</w:t>
      </w:r>
      <w:proofErr w:type="spellEnd"/>
      <w:r w:rsidRPr="009F3976">
        <w:t xml:space="preserve"> approved products capable of performing as specified.</w:t>
      </w:r>
    </w:p>
    <w:p w14:paraId="10CAE7CA" w14:textId="7607579F" w:rsidR="00E26B79" w:rsidRPr="009F3976" w:rsidRDefault="00E26B79" w:rsidP="00E26B79">
      <w:pPr>
        <w:pStyle w:val="Heading3"/>
        <w:numPr>
          <w:ilvl w:val="0"/>
          <w:numId w:val="0"/>
        </w:numPr>
      </w:pPr>
      <w:r>
        <w:rPr>
          <w:b/>
          <w:bCs w:val="0"/>
          <w:i/>
          <w:iCs/>
        </w:rPr>
        <w:t>SPEC NOTE – Confirm with AI Security Advisors if card readers will be provided by Province under a standing offer arrangement for this project or if they are to be included for contractor supply.</w:t>
      </w:r>
    </w:p>
    <w:p w14:paraId="35DD0680" w14:textId="434EE64B" w:rsidR="00030643" w:rsidRPr="009F3976" w:rsidRDefault="007C2D40" w:rsidP="00CC1F5E">
      <w:pPr>
        <w:pStyle w:val="Heading2"/>
      </w:pPr>
      <w:r>
        <w:t>Access Control Reader</w:t>
      </w:r>
    </w:p>
    <w:p w14:paraId="2EE75FFC" w14:textId="6FA9538F" w:rsidR="00030643" w:rsidRPr="009F3976" w:rsidRDefault="007C2D40" w:rsidP="007C2D40">
      <w:pPr>
        <w:pStyle w:val="Heading3"/>
      </w:pPr>
      <w:r>
        <w:t>Access Control Readers</w:t>
      </w:r>
      <w:r w:rsidR="00030643" w:rsidRPr="009F3976">
        <w:t xml:space="preserve"> to include:</w:t>
      </w:r>
    </w:p>
    <w:p w14:paraId="39FC39B9" w14:textId="43B84947" w:rsidR="00E97BE0" w:rsidRDefault="007C2D40" w:rsidP="007C2D40">
      <w:pPr>
        <w:pStyle w:val="Heading4"/>
      </w:pPr>
      <w:r>
        <w:t>IP based Ethernet connectivity</w:t>
      </w:r>
    </w:p>
    <w:p w14:paraId="0FE00EA0" w14:textId="500D35C2" w:rsidR="007C2D40" w:rsidRDefault="007C2D40" w:rsidP="007C2D40">
      <w:pPr>
        <w:pStyle w:val="Heading4"/>
      </w:pPr>
      <w:r>
        <w:t xml:space="preserve">Support for </w:t>
      </w:r>
      <w:r w:rsidR="00AC182C">
        <w:t xml:space="preserve">Open Security Device Protocol (OSDP) </w:t>
      </w:r>
      <w:proofErr w:type="gramStart"/>
      <w:r w:rsidR="00AC182C">
        <w:t>connectivity</w:t>
      </w:r>
      <w:proofErr w:type="gramEnd"/>
    </w:p>
    <w:p w14:paraId="25D43EB3" w14:textId="433EF015" w:rsidR="00AC182C" w:rsidRDefault="00AC182C" w:rsidP="007C2D40">
      <w:pPr>
        <w:pStyle w:val="Heading4"/>
      </w:pPr>
      <w:r>
        <w:lastRenderedPageBreak/>
        <w:t xml:space="preserve">Encrypted </w:t>
      </w:r>
      <w:r w:rsidR="009F6F15">
        <w:t xml:space="preserve">RS-485 </w:t>
      </w:r>
      <w:r>
        <w:t>communication to Access Controller</w:t>
      </w:r>
    </w:p>
    <w:p w14:paraId="1F51F735" w14:textId="77777777" w:rsidR="001447AE" w:rsidRDefault="001447AE" w:rsidP="001447AE">
      <w:pPr>
        <w:pStyle w:val="Heading4"/>
      </w:pPr>
      <w:r>
        <w:t xml:space="preserve">Support for MIFARE Classic, Plus, and DESFire card </w:t>
      </w:r>
      <w:proofErr w:type="gramStart"/>
      <w:r>
        <w:t>technologies</w:t>
      </w:r>
      <w:proofErr w:type="gramEnd"/>
    </w:p>
    <w:p w14:paraId="3813F47D" w14:textId="627B461A" w:rsidR="00E97BE0" w:rsidRDefault="001447AE" w:rsidP="007C2D40">
      <w:pPr>
        <w:pStyle w:val="Heading4"/>
      </w:pPr>
      <w:r>
        <w:t xml:space="preserve">Support for 125kHz proximity </w:t>
      </w:r>
      <w:proofErr w:type="gramStart"/>
      <w:r>
        <w:t>cards</w:t>
      </w:r>
      <w:proofErr w:type="gramEnd"/>
    </w:p>
    <w:p w14:paraId="6E489E1F" w14:textId="2F01CCE0" w:rsidR="007864CF" w:rsidRDefault="007864CF" w:rsidP="007C2D40">
      <w:pPr>
        <w:pStyle w:val="Heading4"/>
      </w:pPr>
      <w:r>
        <w:t>IK7 impact rating</w:t>
      </w:r>
    </w:p>
    <w:p w14:paraId="6A6FD68E" w14:textId="7D8E8073" w:rsidR="007864CF" w:rsidRDefault="007864CF" w:rsidP="007C2D40">
      <w:pPr>
        <w:pStyle w:val="Heading4"/>
      </w:pPr>
      <w:r>
        <w:t>IP68 environmental rating</w:t>
      </w:r>
    </w:p>
    <w:p w14:paraId="539FAEA6" w14:textId="2B795210" w:rsidR="007864CF" w:rsidRDefault="00A36A1D" w:rsidP="007864CF">
      <w:pPr>
        <w:pStyle w:val="Heading4"/>
      </w:pPr>
      <w:r>
        <w:t xml:space="preserve">Minimum </w:t>
      </w:r>
      <w:proofErr w:type="gramStart"/>
      <w:r w:rsidR="007864CF">
        <w:t>128 bit</w:t>
      </w:r>
      <w:proofErr w:type="gramEnd"/>
      <w:r w:rsidR="007864CF">
        <w:t xml:space="preserve"> AES symmetric encryption for reader to controller communications</w:t>
      </w:r>
    </w:p>
    <w:p w14:paraId="684DFC50" w14:textId="1242E23F" w:rsidR="00A36A1D" w:rsidRDefault="00A36A1D" w:rsidP="007864CF">
      <w:pPr>
        <w:pStyle w:val="Heading4"/>
      </w:pPr>
      <w:r>
        <w:t>Anti tamper sensor</w:t>
      </w:r>
    </w:p>
    <w:p w14:paraId="5EE2B04A" w14:textId="55A00F50" w:rsidR="007864CF" w:rsidRDefault="00A36A1D" w:rsidP="00A36A1D">
      <w:pPr>
        <w:pStyle w:val="Heading2"/>
      </w:pPr>
      <w:r>
        <w:t>Access Control Reader with Keypad</w:t>
      </w:r>
    </w:p>
    <w:p w14:paraId="78785A75" w14:textId="1C7C7938" w:rsidR="00A36A1D" w:rsidRDefault="00A36A1D" w:rsidP="00A36A1D">
      <w:pPr>
        <w:pStyle w:val="Heading3"/>
      </w:pPr>
      <w:r>
        <w:t>Access Control Reader with Keypad to include:</w:t>
      </w:r>
    </w:p>
    <w:p w14:paraId="2732B871" w14:textId="77777777" w:rsidR="00A36A1D" w:rsidRDefault="00A36A1D" w:rsidP="00A36A1D">
      <w:pPr>
        <w:pStyle w:val="Heading4"/>
      </w:pPr>
      <w:r>
        <w:t>IP based Ethernet connectivity</w:t>
      </w:r>
    </w:p>
    <w:p w14:paraId="5FDA9F3D" w14:textId="77777777" w:rsidR="00A36A1D" w:rsidRDefault="00A36A1D" w:rsidP="00A36A1D">
      <w:pPr>
        <w:pStyle w:val="Heading4"/>
      </w:pPr>
      <w:r>
        <w:t xml:space="preserve">Support for Open Security Device Protocol (OSDP) </w:t>
      </w:r>
      <w:proofErr w:type="gramStart"/>
      <w:r>
        <w:t>connectivity</w:t>
      </w:r>
      <w:proofErr w:type="gramEnd"/>
    </w:p>
    <w:p w14:paraId="611BDF58" w14:textId="77777777" w:rsidR="00A36A1D" w:rsidRDefault="00A36A1D" w:rsidP="00A36A1D">
      <w:pPr>
        <w:pStyle w:val="Heading4"/>
      </w:pPr>
      <w:r>
        <w:t>Encrypted RS-485 communication to Access Controller</w:t>
      </w:r>
    </w:p>
    <w:p w14:paraId="05541A4C" w14:textId="77777777" w:rsidR="00A36A1D" w:rsidRDefault="00A36A1D" w:rsidP="00A36A1D">
      <w:pPr>
        <w:pStyle w:val="Heading4"/>
      </w:pPr>
      <w:r>
        <w:t xml:space="preserve">Support for MIFARE Classic, Plus, and DESFire card </w:t>
      </w:r>
      <w:proofErr w:type="gramStart"/>
      <w:r>
        <w:t>technologies</w:t>
      </w:r>
      <w:proofErr w:type="gramEnd"/>
    </w:p>
    <w:p w14:paraId="06819B99" w14:textId="77777777" w:rsidR="00A36A1D" w:rsidRDefault="00A36A1D" w:rsidP="00A36A1D">
      <w:pPr>
        <w:pStyle w:val="Heading4"/>
      </w:pPr>
      <w:r>
        <w:t xml:space="preserve">Support for 125kHz proximity </w:t>
      </w:r>
      <w:proofErr w:type="gramStart"/>
      <w:r>
        <w:t>cards</w:t>
      </w:r>
      <w:proofErr w:type="gramEnd"/>
    </w:p>
    <w:p w14:paraId="353AE2B9" w14:textId="77777777" w:rsidR="00A36A1D" w:rsidRDefault="00A36A1D" w:rsidP="00A36A1D">
      <w:pPr>
        <w:pStyle w:val="Heading4"/>
      </w:pPr>
      <w:r>
        <w:t>IK7 impact rating</w:t>
      </w:r>
    </w:p>
    <w:p w14:paraId="2F189824" w14:textId="77777777" w:rsidR="00A36A1D" w:rsidRDefault="00A36A1D" w:rsidP="00A36A1D">
      <w:pPr>
        <w:pStyle w:val="Heading4"/>
      </w:pPr>
      <w:r>
        <w:t>IP68 environmental rating</w:t>
      </w:r>
    </w:p>
    <w:p w14:paraId="5D917B1D" w14:textId="7CD6092A" w:rsidR="00A36A1D" w:rsidRDefault="00A36A1D" w:rsidP="00A36A1D">
      <w:pPr>
        <w:pStyle w:val="Heading4"/>
      </w:pPr>
      <w:r>
        <w:t xml:space="preserve">Minimum </w:t>
      </w:r>
      <w:proofErr w:type="gramStart"/>
      <w:r>
        <w:t>128 bit</w:t>
      </w:r>
      <w:proofErr w:type="gramEnd"/>
      <w:r>
        <w:t xml:space="preserve"> AES symmetric encryption for reader to controller communications</w:t>
      </w:r>
    </w:p>
    <w:p w14:paraId="3A2A78C9" w14:textId="06635324" w:rsidR="00A36A1D" w:rsidRDefault="00A36A1D" w:rsidP="00A36A1D">
      <w:pPr>
        <w:pStyle w:val="Heading4"/>
      </w:pPr>
      <w:r>
        <w:t>Anti tamper sensor</w:t>
      </w:r>
    </w:p>
    <w:p w14:paraId="6745F68F" w14:textId="1375D5C3" w:rsidR="00A36A1D" w:rsidRDefault="00A36A1D" w:rsidP="00A36A1D">
      <w:pPr>
        <w:pStyle w:val="0specnote"/>
        <w:keepNext/>
        <w:rPr>
          <w:b/>
          <w:bCs/>
          <w:i/>
          <w:iCs/>
        </w:rPr>
      </w:pPr>
      <w:r>
        <w:rPr>
          <w:b/>
          <w:bCs/>
          <w:i/>
          <w:iCs/>
        </w:rPr>
        <w:t>SPEC NOTE – If using access control system with 3.5” color screen and keypad function include item below.</w:t>
      </w:r>
    </w:p>
    <w:p w14:paraId="6E430FAA" w14:textId="3BE95733" w:rsidR="00A36A1D" w:rsidRDefault="00A36A1D" w:rsidP="00A36A1D">
      <w:pPr>
        <w:pStyle w:val="Heading2"/>
      </w:pPr>
      <w:r>
        <w:t>MIFARE Terminal</w:t>
      </w:r>
    </w:p>
    <w:p w14:paraId="01C32330" w14:textId="765433F5" w:rsidR="00A36A1D" w:rsidRDefault="00A36A1D" w:rsidP="00A36A1D">
      <w:pPr>
        <w:pStyle w:val="Heading3"/>
      </w:pPr>
      <w:r>
        <w:t>MIFARE Terminal to include:</w:t>
      </w:r>
    </w:p>
    <w:p w14:paraId="175A421B" w14:textId="5A8959D1" w:rsidR="00A36A1D" w:rsidRDefault="00A36A1D" w:rsidP="00A36A1D">
      <w:pPr>
        <w:pStyle w:val="Heading4"/>
      </w:pPr>
      <w:proofErr w:type="gramStart"/>
      <w:r>
        <w:t>3.5 inch</w:t>
      </w:r>
      <w:proofErr w:type="gramEnd"/>
      <w:r>
        <w:t xml:space="preserve"> color screen</w:t>
      </w:r>
    </w:p>
    <w:p w14:paraId="011C1786" w14:textId="6A46B369" w:rsidR="00A36A1D" w:rsidRDefault="00A36A1D" w:rsidP="00A36A1D">
      <w:pPr>
        <w:pStyle w:val="Heading4"/>
      </w:pPr>
      <w:r>
        <w:t>Backlit keypad</w:t>
      </w:r>
    </w:p>
    <w:p w14:paraId="64CC30AA" w14:textId="77777777" w:rsidR="00A36A1D" w:rsidRDefault="00A36A1D" w:rsidP="00A36A1D">
      <w:pPr>
        <w:pStyle w:val="Heading4"/>
      </w:pPr>
      <w:r>
        <w:t>Encrypted RS-485 communication to Access Controller</w:t>
      </w:r>
    </w:p>
    <w:p w14:paraId="0873CCBE" w14:textId="77777777" w:rsidR="00A36A1D" w:rsidRDefault="00A36A1D" w:rsidP="00A36A1D">
      <w:pPr>
        <w:pStyle w:val="Heading4"/>
      </w:pPr>
      <w:r>
        <w:t xml:space="preserve">Support for MIFARE Classic, Plus, and DESFire card </w:t>
      </w:r>
      <w:proofErr w:type="gramStart"/>
      <w:r>
        <w:t>technologies</w:t>
      </w:r>
      <w:proofErr w:type="gramEnd"/>
    </w:p>
    <w:p w14:paraId="5D82467A" w14:textId="77777777" w:rsidR="00A36A1D" w:rsidRDefault="00A36A1D" w:rsidP="00A36A1D">
      <w:pPr>
        <w:pStyle w:val="Heading4"/>
      </w:pPr>
      <w:r>
        <w:t xml:space="preserve">Support for 125kHz proximity </w:t>
      </w:r>
      <w:proofErr w:type="gramStart"/>
      <w:r>
        <w:t>cards</w:t>
      </w:r>
      <w:proofErr w:type="gramEnd"/>
    </w:p>
    <w:p w14:paraId="58736981" w14:textId="668363F8" w:rsidR="00A36A1D" w:rsidRDefault="00A36A1D" w:rsidP="00A36A1D">
      <w:pPr>
        <w:pStyle w:val="Heading4"/>
      </w:pPr>
      <w:r>
        <w:t>IK8 impact rating</w:t>
      </w:r>
    </w:p>
    <w:p w14:paraId="74F2E2F2" w14:textId="66B8CE53" w:rsidR="00A36A1D" w:rsidRDefault="00A36A1D" w:rsidP="00A36A1D">
      <w:pPr>
        <w:pStyle w:val="Heading4"/>
      </w:pPr>
      <w:r>
        <w:t>IP66 environmental rating</w:t>
      </w:r>
    </w:p>
    <w:p w14:paraId="5AD030A0" w14:textId="230F372A" w:rsidR="00A36A1D" w:rsidRDefault="00A36A1D" w:rsidP="00A36A1D">
      <w:pPr>
        <w:pStyle w:val="Heading4"/>
      </w:pPr>
      <w:r>
        <w:t xml:space="preserve">Minimum </w:t>
      </w:r>
      <w:proofErr w:type="gramStart"/>
      <w:r>
        <w:t>128 bit</w:t>
      </w:r>
      <w:proofErr w:type="gramEnd"/>
      <w:r>
        <w:t xml:space="preserve"> AES symmetric encryption for reader to controller communications</w:t>
      </w:r>
    </w:p>
    <w:p w14:paraId="19C41C81" w14:textId="3514CF50" w:rsidR="00A36A1D" w:rsidRDefault="00A36A1D" w:rsidP="00A36A1D">
      <w:pPr>
        <w:pStyle w:val="Heading4"/>
      </w:pPr>
      <w:r>
        <w:t xml:space="preserve">Ability to upgrade software via connected access control </w:t>
      </w:r>
      <w:proofErr w:type="gramStart"/>
      <w:r>
        <w:t>system</w:t>
      </w:r>
      <w:proofErr w:type="gramEnd"/>
    </w:p>
    <w:p w14:paraId="7A621224" w14:textId="667ADD34" w:rsidR="00A36A1D" w:rsidRDefault="00A36A1D" w:rsidP="00A36A1D">
      <w:pPr>
        <w:pStyle w:val="Heading4"/>
      </w:pPr>
      <w:r>
        <w:t xml:space="preserve">Cipher pad functionality to prevent PIN disclosure at </w:t>
      </w:r>
      <w:proofErr w:type="gramStart"/>
      <w:r>
        <w:t>keypad</w:t>
      </w:r>
      <w:proofErr w:type="gramEnd"/>
    </w:p>
    <w:p w14:paraId="1285148C" w14:textId="0CCCE8B6" w:rsidR="00A36A1D" w:rsidRDefault="00A36A1D" w:rsidP="00A36A1D">
      <w:pPr>
        <w:pStyle w:val="Heading4"/>
      </w:pPr>
      <w:r>
        <w:t>Anti tamper sensor</w:t>
      </w:r>
    </w:p>
    <w:p w14:paraId="2C084EA2" w14:textId="258FA06F" w:rsidR="00A36A1D" w:rsidRPr="009F3976" w:rsidRDefault="00A36A1D" w:rsidP="00A36A1D">
      <w:pPr>
        <w:pStyle w:val="Heading4"/>
      </w:pPr>
      <w:r>
        <w:t xml:space="preserve">Message display </w:t>
      </w:r>
      <w:proofErr w:type="gramStart"/>
      <w:r>
        <w:t>function</w:t>
      </w:r>
      <w:proofErr w:type="gramEnd"/>
    </w:p>
    <w:p w14:paraId="373BA060" w14:textId="417822A9" w:rsidR="007C2D40" w:rsidRDefault="007C2D40" w:rsidP="00CC1F5E">
      <w:pPr>
        <w:pStyle w:val="Heading2"/>
      </w:pPr>
      <w:r>
        <w:lastRenderedPageBreak/>
        <w:t xml:space="preserve"> Access Controller</w:t>
      </w:r>
    </w:p>
    <w:p w14:paraId="5E51F4F6" w14:textId="77777777" w:rsidR="007C2D40" w:rsidRDefault="007C2D40" w:rsidP="007C2D40">
      <w:pPr>
        <w:pStyle w:val="Heading3"/>
      </w:pPr>
      <w:r>
        <w:t>Access Controller to include:</w:t>
      </w:r>
    </w:p>
    <w:p w14:paraId="24FF8B38" w14:textId="2311AC25" w:rsidR="00AC182C" w:rsidRDefault="00AC182C" w:rsidP="00AC182C">
      <w:pPr>
        <w:pStyle w:val="Heading4"/>
      </w:pPr>
      <w:r>
        <w:t xml:space="preserve">IP based Ethernet </w:t>
      </w:r>
      <w:r w:rsidR="00B679FF">
        <w:t xml:space="preserve">10/100/1000 </w:t>
      </w:r>
      <w:r>
        <w:t>connectivity</w:t>
      </w:r>
    </w:p>
    <w:p w14:paraId="7A8C9B76" w14:textId="77777777" w:rsidR="00AC182C" w:rsidRDefault="00AC182C" w:rsidP="00AC182C">
      <w:pPr>
        <w:pStyle w:val="Heading4"/>
      </w:pPr>
      <w:r>
        <w:t xml:space="preserve">Support for minimum of 10 wired doors without need for additional down stream </w:t>
      </w:r>
      <w:proofErr w:type="gramStart"/>
      <w:r>
        <w:t>controllers</w:t>
      </w:r>
      <w:proofErr w:type="gramEnd"/>
    </w:p>
    <w:p w14:paraId="7F34FFF0" w14:textId="77777777" w:rsidR="00AC182C" w:rsidRDefault="00AC182C" w:rsidP="00AC182C">
      <w:pPr>
        <w:pStyle w:val="Heading4"/>
      </w:pPr>
      <w:r>
        <w:t>Intrusion alarm monitoring capability</w:t>
      </w:r>
    </w:p>
    <w:p w14:paraId="2F4BA6FB" w14:textId="6C387218" w:rsidR="00AC182C" w:rsidRDefault="00AC182C" w:rsidP="00AC182C">
      <w:pPr>
        <w:pStyle w:val="Heading4"/>
      </w:pPr>
      <w:r>
        <w:t xml:space="preserve">Ability to transmit intrusion alarm signals compatible with Contact ID </w:t>
      </w:r>
      <w:proofErr w:type="gramStart"/>
      <w:r>
        <w:t>format</w:t>
      </w:r>
      <w:proofErr w:type="gramEnd"/>
    </w:p>
    <w:p w14:paraId="4C7DE0D5" w14:textId="1269C01F" w:rsidR="001447AE" w:rsidRDefault="001447AE" w:rsidP="00AC182C">
      <w:pPr>
        <w:pStyle w:val="Heading4"/>
      </w:pPr>
      <w:r>
        <w:t>Minimum of two configurable RS485 ports</w:t>
      </w:r>
    </w:p>
    <w:p w14:paraId="0451AA5A" w14:textId="6EC0E659" w:rsidR="00AC182C" w:rsidRDefault="00AC182C" w:rsidP="00AC182C">
      <w:pPr>
        <w:pStyle w:val="Heading4"/>
      </w:pPr>
      <w:r>
        <w:t>RS485 connectivity at up to 115k</w:t>
      </w:r>
      <w:r w:rsidR="009F6F15">
        <w:t xml:space="preserve"> bit/second</w:t>
      </w:r>
    </w:p>
    <w:p w14:paraId="4C00F6E4" w14:textId="77777777" w:rsidR="00AC182C" w:rsidRDefault="00AC182C" w:rsidP="00AC182C">
      <w:pPr>
        <w:pStyle w:val="Heading4"/>
      </w:pPr>
      <w:r>
        <w:t xml:space="preserve">Support for up to 256 alarm </w:t>
      </w:r>
      <w:proofErr w:type="gramStart"/>
      <w:r>
        <w:t>zones</w:t>
      </w:r>
      <w:proofErr w:type="gramEnd"/>
    </w:p>
    <w:p w14:paraId="5C0C6B82" w14:textId="77777777" w:rsidR="00AC182C" w:rsidRDefault="00AC182C" w:rsidP="00AC182C">
      <w:pPr>
        <w:pStyle w:val="Heading4"/>
      </w:pPr>
      <w:r>
        <w:t>Minimum of 2,000 access groups</w:t>
      </w:r>
    </w:p>
    <w:p w14:paraId="63853C88" w14:textId="77777777" w:rsidR="00AC182C" w:rsidRDefault="00AC182C" w:rsidP="00AC182C">
      <w:pPr>
        <w:pStyle w:val="Heading4"/>
      </w:pPr>
      <w:r>
        <w:t xml:space="preserve">Minimum of </w:t>
      </w:r>
      <w:proofErr w:type="gramStart"/>
      <w:r>
        <w:t>400 time</w:t>
      </w:r>
      <w:proofErr w:type="gramEnd"/>
      <w:r>
        <w:t xml:space="preserve"> schedules</w:t>
      </w:r>
    </w:p>
    <w:p w14:paraId="0970133D" w14:textId="77777777" w:rsidR="00AC182C" w:rsidRDefault="00AC182C" w:rsidP="00AC182C">
      <w:pPr>
        <w:pStyle w:val="Heading4"/>
      </w:pPr>
      <w:r>
        <w:t xml:space="preserve">Support for up to 500,000 card </w:t>
      </w:r>
      <w:proofErr w:type="gramStart"/>
      <w:r>
        <w:t>holders</w:t>
      </w:r>
      <w:proofErr w:type="gramEnd"/>
    </w:p>
    <w:p w14:paraId="7F676537" w14:textId="2B9EB8DE" w:rsidR="007C2D40" w:rsidRDefault="00AC182C" w:rsidP="00AC182C">
      <w:pPr>
        <w:pStyle w:val="Heading4"/>
      </w:pPr>
      <w:r>
        <w:t>Storage for up to 80,000 events</w:t>
      </w:r>
      <w:r w:rsidR="007C2D40">
        <w:t xml:space="preserve"> </w:t>
      </w:r>
    </w:p>
    <w:p w14:paraId="1A96E071" w14:textId="720904D3" w:rsidR="00AC182C" w:rsidRDefault="00AC182C" w:rsidP="00AC182C">
      <w:pPr>
        <w:pStyle w:val="Heading4"/>
      </w:pPr>
      <w:r>
        <w:t>Support for Open S</w:t>
      </w:r>
      <w:r w:rsidR="00A36A1D">
        <w:t>upervised</w:t>
      </w:r>
      <w:r>
        <w:t xml:space="preserve"> Device Protocol (OSDP) </w:t>
      </w:r>
      <w:proofErr w:type="gramStart"/>
      <w:r>
        <w:t>connectivity</w:t>
      </w:r>
      <w:proofErr w:type="gramEnd"/>
    </w:p>
    <w:p w14:paraId="292D1B7B" w14:textId="240F04BB" w:rsidR="00AC182C" w:rsidRDefault="00AC182C" w:rsidP="00AC182C">
      <w:pPr>
        <w:pStyle w:val="Heading4"/>
      </w:pPr>
      <w:r>
        <w:t>Encrypted communication to Access Control Readers</w:t>
      </w:r>
    </w:p>
    <w:p w14:paraId="6F3543CF" w14:textId="21C2A9AB" w:rsidR="00AC182C" w:rsidRDefault="009F6F15" w:rsidP="00AC182C">
      <w:pPr>
        <w:pStyle w:val="Heading4"/>
      </w:pPr>
      <w:r>
        <w:t xml:space="preserve">Support for elevator access </w:t>
      </w:r>
      <w:proofErr w:type="gramStart"/>
      <w:r>
        <w:t>control</w:t>
      </w:r>
      <w:proofErr w:type="gramEnd"/>
    </w:p>
    <w:p w14:paraId="43F3CC14" w14:textId="3D669E48" w:rsidR="009F6F15" w:rsidRDefault="009F6F15" w:rsidP="00AC182C">
      <w:pPr>
        <w:pStyle w:val="Heading4"/>
      </w:pPr>
      <w:r>
        <w:t>Cellular modem for back up alarm communication</w:t>
      </w:r>
    </w:p>
    <w:p w14:paraId="24D30D12" w14:textId="09C926CA" w:rsidR="009F6F15" w:rsidRDefault="00B679FF" w:rsidP="00AC182C">
      <w:pPr>
        <w:pStyle w:val="Heading4"/>
      </w:pPr>
      <w:r>
        <w:t xml:space="preserve">Tamper </w:t>
      </w:r>
      <w:proofErr w:type="gramStart"/>
      <w:r>
        <w:t>protection</w:t>
      </w:r>
      <w:proofErr w:type="gramEnd"/>
    </w:p>
    <w:p w14:paraId="04E1D925" w14:textId="7B04357B" w:rsidR="00B679FF" w:rsidRDefault="00B679FF" w:rsidP="00AC182C">
      <w:pPr>
        <w:pStyle w:val="Heading4"/>
      </w:pPr>
      <w:r>
        <w:t>Minimum of one USB port</w:t>
      </w:r>
    </w:p>
    <w:p w14:paraId="6B849B0E" w14:textId="42BA512D" w:rsidR="00B679FF" w:rsidRDefault="00B679FF" w:rsidP="00AC182C">
      <w:pPr>
        <w:pStyle w:val="Heading4"/>
      </w:pPr>
      <w:proofErr w:type="gramStart"/>
      <w:r>
        <w:t>256 bit</w:t>
      </w:r>
      <w:proofErr w:type="gramEnd"/>
      <w:r>
        <w:t xml:space="preserve"> AES symmetric encryption for controller to server and inter-controller communications</w:t>
      </w:r>
    </w:p>
    <w:p w14:paraId="12617AD1" w14:textId="51246871" w:rsidR="00B679FF" w:rsidRDefault="00B679FF" w:rsidP="00AC182C">
      <w:pPr>
        <w:pStyle w:val="Heading4"/>
      </w:pPr>
      <w:r>
        <w:t xml:space="preserve">Programmable </w:t>
      </w:r>
      <w:proofErr w:type="gramStart"/>
      <w:r>
        <w:t>controller based</w:t>
      </w:r>
      <w:proofErr w:type="gramEnd"/>
      <w:r>
        <w:t xml:space="preserve"> logic capable of operating independently of the server</w:t>
      </w:r>
    </w:p>
    <w:p w14:paraId="0B030A32" w14:textId="3D20ED1D" w:rsidR="001447AE" w:rsidRDefault="001447AE" w:rsidP="00AC182C">
      <w:pPr>
        <w:pStyle w:val="Heading4"/>
      </w:pPr>
      <w:r>
        <w:t>LED indicator for controller functions</w:t>
      </w:r>
    </w:p>
    <w:p w14:paraId="7CC7A677" w14:textId="7E6F32F6" w:rsidR="00A515E4" w:rsidRDefault="00A515E4" w:rsidP="00AC182C">
      <w:pPr>
        <w:pStyle w:val="Heading4"/>
      </w:pPr>
      <w:r>
        <w:t>FIPS 201-2 compliance</w:t>
      </w:r>
    </w:p>
    <w:p w14:paraId="3E12C39F" w14:textId="774A4EA1" w:rsidR="00A515E4" w:rsidRDefault="00A515E4" w:rsidP="00AC182C">
      <w:pPr>
        <w:pStyle w:val="Heading4"/>
      </w:pPr>
      <w:r>
        <w:t xml:space="preserve">Lockable steel powder coated enclosure with </w:t>
      </w:r>
      <w:proofErr w:type="gramStart"/>
      <w:r>
        <w:t>lock</w:t>
      </w:r>
      <w:proofErr w:type="gramEnd"/>
    </w:p>
    <w:p w14:paraId="78B77F14" w14:textId="57DBB290" w:rsidR="00A515E4" w:rsidRDefault="00A515E4" w:rsidP="00AC182C">
      <w:pPr>
        <w:pStyle w:val="Heading4"/>
      </w:pPr>
      <w:r>
        <w:t>Power supply</w:t>
      </w:r>
      <w:r w:rsidR="001447AE">
        <w:t xml:space="preserve"> unit</w:t>
      </w:r>
    </w:p>
    <w:p w14:paraId="225E2E8F" w14:textId="1576F60F" w:rsidR="00A36A1D" w:rsidRDefault="00A36A1D" w:rsidP="00A36A1D">
      <w:pPr>
        <w:pStyle w:val="Heading2"/>
      </w:pPr>
      <w:r>
        <w:t xml:space="preserve">Access Controller </w:t>
      </w:r>
    </w:p>
    <w:p w14:paraId="05A217D1" w14:textId="77777777" w:rsidR="00A36A1D" w:rsidRDefault="00A36A1D" w:rsidP="00AC182C">
      <w:pPr>
        <w:pStyle w:val="Heading4"/>
      </w:pPr>
    </w:p>
    <w:p w14:paraId="56027914" w14:textId="77777777" w:rsidR="00E26B79" w:rsidRDefault="00E26B79" w:rsidP="00E26B79">
      <w:pPr>
        <w:pStyle w:val="Heading4"/>
        <w:numPr>
          <w:ilvl w:val="0"/>
          <w:numId w:val="0"/>
        </w:numPr>
        <w:ind w:left="2160"/>
      </w:pPr>
    </w:p>
    <w:p w14:paraId="70E93BEC" w14:textId="65C0056E" w:rsidR="00E26B79" w:rsidRDefault="00E26B79" w:rsidP="00E26B79">
      <w:pPr>
        <w:pStyle w:val="0specnote"/>
        <w:keepNext/>
        <w:rPr>
          <w:b/>
          <w:bCs/>
          <w:i/>
          <w:iCs/>
        </w:rPr>
      </w:pPr>
      <w:r>
        <w:rPr>
          <w:b/>
          <w:bCs/>
          <w:i/>
          <w:iCs/>
        </w:rPr>
        <w:t>SPEC NOTE – When including Intrusion Alarm functions integrated with access control then include alarm terminals, etc.</w:t>
      </w:r>
    </w:p>
    <w:p w14:paraId="4D6A4405" w14:textId="129D4CCB" w:rsidR="001447AE" w:rsidRDefault="00E26B79" w:rsidP="00CC1F5E">
      <w:pPr>
        <w:pStyle w:val="Heading2"/>
      </w:pPr>
      <w:r>
        <w:t>[</w:t>
      </w:r>
      <w:r w:rsidR="001447AE">
        <w:t>Intrusion alarm Control Terminal</w:t>
      </w:r>
    </w:p>
    <w:p w14:paraId="5A5D73B2" w14:textId="396681A5" w:rsidR="001447AE" w:rsidRDefault="001447AE" w:rsidP="001447AE">
      <w:pPr>
        <w:pStyle w:val="Heading3"/>
      </w:pPr>
      <w:r>
        <w:t>Intrusion Alarm Control Terminal to include:</w:t>
      </w:r>
    </w:p>
    <w:p w14:paraId="2C887906" w14:textId="0A6178B5" w:rsidR="001447AE" w:rsidRDefault="001447AE" w:rsidP="001447AE">
      <w:pPr>
        <w:pStyle w:val="Heading4"/>
      </w:pPr>
      <w:proofErr w:type="gramStart"/>
      <w:r>
        <w:t>3.5 inch</w:t>
      </w:r>
      <w:proofErr w:type="gramEnd"/>
      <w:r>
        <w:t xml:space="preserve"> color screen</w:t>
      </w:r>
    </w:p>
    <w:p w14:paraId="58607857" w14:textId="6310FC5D" w:rsidR="001447AE" w:rsidRDefault="001447AE" w:rsidP="001447AE">
      <w:pPr>
        <w:pStyle w:val="Heading4"/>
      </w:pPr>
      <w:r>
        <w:t>Backlit keypad</w:t>
      </w:r>
    </w:p>
    <w:p w14:paraId="24C0AA72" w14:textId="77777777" w:rsidR="007864CF" w:rsidRDefault="007864CF" w:rsidP="007864CF">
      <w:pPr>
        <w:pStyle w:val="Heading4"/>
      </w:pPr>
      <w:r>
        <w:t>IK8 impact rating</w:t>
      </w:r>
    </w:p>
    <w:p w14:paraId="1DAE61C4" w14:textId="71729E1A" w:rsidR="001447AE" w:rsidRDefault="001447AE" w:rsidP="001447AE">
      <w:pPr>
        <w:pStyle w:val="Heading4"/>
      </w:pPr>
      <w:r>
        <w:t>IP66</w:t>
      </w:r>
      <w:r w:rsidR="007864CF">
        <w:t xml:space="preserve"> environmental</w:t>
      </w:r>
      <w:r>
        <w:t xml:space="preserve"> rating</w:t>
      </w:r>
    </w:p>
    <w:p w14:paraId="32BCCFD9" w14:textId="40044B5F" w:rsidR="001447AE" w:rsidRDefault="001447AE" w:rsidP="001447AE">
      <w:pPr>
        <w:pStyle w:val="Heading4"/>
      </w:pPr>
      <w:r>
        <w:lastRenderedPageBreak/>
        <w:t xml:space="preserve">Support for MIFARE Classic, Plus, and DESFire card </w:t>
      </w:r>
      <w:proofErr w:type="gramStart"/>
      <w:r>
        <w:t>technologies</w:t>
      </w:r>
      <w:proofErr w:type="gramEnd"/>
    </w:p>
    <w:p w14:paraId="687A023F" w14:textId="77777777" w:rsidR="001447AE" w:rsidRPr="009F3976" w:rsidRDefault="001447AE" w:rsidP="001447AE">
      <w:pPr>
        <w:pStyle w:val="Heading4"/>
      </w:pPr>
      <w:r>
        <w:t xml:space="preserve">Support for 125kHz proximity </w:t>
      </w:r>
      <w:proofErr w:type="gramStart"/>
      <w:r>
        <w:t>cards</w:t>
      </w:r>
      <w:proofErr w:type="gramEnd"/>
    </w:p>
    <w:p w14:paraId="7FCC617C" w14:textId="4ED87E8A" w:rsidR="001447AE" w:rsidRDefault="001447AE" w:rsidP="001447AE">
      <w:pPr>
        <w:pStyle w:val="Heading4"/>
      </w:pPr>
      <w:r>
        <w:t xml:space="preserve">Ability to arm and disarm </w:t>
      </w:r>
      <w:r w:rsidR="007864CF">
        <w:t xml:space="preserve">up to 50 </w:t>
      </w:r>
      <w:proofErr w:type="gramStart"/>
      <w:r>
        <w:t>zones</w:t>
      </w:r>
      <w:proofErr w:type="gramEnd"/>
    </w:p>
    <w:p w14:paraId="2655366B" w14:textId="55C6D489" w:rsidR="001447AE" w:rsidRDefault="001447AE" w:rsidP="001447AE">
      <w:pPr>
        <w:pStyle w:val="Heading4"/>
      </w:pPr>
      <w:r>
        <w:t>Display of customized messages</w:t>
      </w:r>
    </w:p>
    <w:p w14:paraId="47D4696E" w14:textId="3797B694" w:rsidR="001447AE" w:rsidRPr="001447AE" w:rsidRDefault="001447AE" w:rsidP="001447AE">
      <w:pPr>
        <w:pStyle w:val="Heading4"/>
      </w:pPr>
      <w:r>
        <w:t>Display of alarm status</w:t>
      </w:r>
      <w:r w:rsidR="00E26B79">
        <w:t>]</w:t>
      </w:r>
    </w:p>
    <w:p w14:paraId="700B5D34" w14:textId="7DFC26D2" w:rsidR="00B679FF" w:rsidRDefault="00B679FF" w:rsidP="00CC1F5E">
      <w:pPr>
        <w:pStyle w:val="Heading2"/>
      </w:pPr>
      <w:r>
        <w:t>Access Control Server</w:t>
      </w:r>
    </w:p>
    <w:p w14:paraId="7A09232A" w14:textId="4C4B0F60" w:rsidR="00B679FF" w:rsidRDefault="00B679FF" w:rsidP="00B679FF">
      <w:pPr>
        <w:pStyle w:val="Heading3"/>
      </w:pPr>
      <w:r>
        <w:t>Access Control Server to include:</w:t>
      </w:r>
    </w:p>
    <w:p w14:paraId="0DAB38D8" w14:textId="77777777" w:rsidR="00B679FF" w:rsidRDefault="00B679FF" w:rsidP="00AC182C">
      <w:pPr>
        <w:pStyle w:val="Heading4"/>
      </w:pPr>
      <w:r>
        <w:t xml:space="preserve">Rack mount </w:t>
      </w:r>
      <w:proofErr w:type="gramStart"/>
      <w:r>
        <w:t>design</w:t>
      </w:r>
      <w:proofErr w:type="gramEnd"/>
    </w:p>
    <w:p w14:paraId="7699B57B" w14:textId="76AE0964" w:rsidR="00B679FF" w:rsidRDefault="00B679FF" w:rsidP="00AC182C">
      <w:pPr>
        <w:pStyle w:val="Heading4"/>
      </w:pPr>
      <w:r>
        <w:t>EIA-310B compliant rack mount kit</w:t>
      </w:r>
    </w:p>
    <w:p w14:paraId="759DA7DB" w14:textId="77777777" w:rsidR="00B679FF" w:rsidRDefault="00B679FF" w:rsidP="00AC182C">
      <w:pPr>
        <w:pStyle w:val="Heading4"/>
      </w:pPr>
      <w:proofErr w:type="gramStart"/>
      <w:r>
        <w:t>19 inch</w:t>
      </w:r>
      <w:proofErr w:type="gramEnd"/>
      <w:r>
        <w:t xml:space="preserve"> LCD monitor with HDMI input</w:t>
      </w:r>
    </w:p>
    <w:p w14:paraId="5A0DA242" w14:textId="77777777" w:rsidR="00B679FF" w:rsidRDefault="00B679FF" w:rsidP="00AC182C">
      <w:pPr>
        <w:pStyle w:val="Heading4"/>
      </w:pPr>
      <w:r>
        <w:t>Compatible keyboard and optical mouse</w:t>
      </w:r>
    </w:p>
    <w:p w14:paraId="41C67BC9" w14:textId="4E540AAE" w:rsidR="00215957" w:rsidRDefault="00215957" w:rsidP="00AC182C">
      <w:pPr>
        <w:pStyle w:val="Heading4"/>
      </w:pPr>
      <w:r>
        <w:t>MS Windows server operating system as recommended by Access Control Manufacturer</w:t>
      </w:r>
    </w:p>
    <w:p w14:paraId="0D16FAA1" w14:textId="77777777" w:rsidR="00215957" w:rsidRDefault="00215957" w:rsidP="00AC182C">
      <w:pPr>
        <w:pStyle w:val="Heading4"/>
      </w:pPr>
      <w:r>
        <w:t>Database software as recommended by Access Control Manufacturer</w:t>
      </w:r>
    </w:p>
    <w:p w14:paraId="720298C4" w14:textId="77777777" w:rsidR="00D978FC" w:rsidRDefault="00215957" w:rsidP="00AC182C">
      <w:pPr>
        <w:pStyle w:val="Heading4"/>
      </w:pPr>
      <w:r>
        <w:t xml:space="preserve">Support for configuration of </w:t>
      </w:r>
      <w:r w:rsidR="00D978FC">
        <w:t xml:space="preserve">the access control </w:t>
      </w:r>
      <w:proofErr w:type="gramStart"/>
      <w:r w:rsidR="00D978FC">
        <w:t>system</w:t>
      </w:r>
      <w:proofErr w:type="gramEnd"/>
    </w:p>
    <w:p w14:paraId="134E435D" w14:textId="77777777" w:rsidR="00D978FC" w:rsidRDefault="00D978FC" w:rsidP="00AC182C">
      <w:pPr>
        <w:pStyle w:val="Heading4"/>
      </w:pPr>
      <w:r>
        <w:t>Support for advanced reporting, guard tours, site plans, anti-</w:t>
      </w:r>
      <w:proofErr w:type="spellStart"/>
      <w:r>
        <w:t>passback</w:t>
      </w:r>
      <w:proofErr w:type="spellEnd"/>
      <w:r>
        <w:t xml:space="preserve">, </w:t>
      </w:r>
    </w:p>
    <w:p w14:paraId="6327640E" w14:textId="77777777" w:rsidR="00D978FC" w:rsidRDefault="00D978FC" w:rsidP="00AC182C">
      <w:pPr>
        <w:pStyle w:val="Heading4"/>
      </w:pPr>
      <w:r>
        <w:t>Mobile connection credentials</w:t>
      </w:r>
    </w:p>
    <w:p w14:paraId="6E324D5D" w14:textId="175650EE" w:rsidR="00D978FC" w:rsidRDefault="00D978FC" w:rsidP="00AC182C">
      <w:pPr>
        <w:pStyle w:val="Heading4"/>
      </w:pPr>
      <w:r>
        <w:t xml:space="preserve">Support for up to six fence zones for </w:t>
      </w:r>
      <w:proofErr w:type="gramStart"/>
      <w:r>
        <w:t>monitoring</w:t>
      </w:r>
      <w:proofErr w:type="gramEnd"/>
    </w:p>
    <w:p w14:paraId="544F2C76" w14:textId="437E1AEC" w:rsidR="00D978FC" w:rsidRDefault="00D978FC" w:rsidP="00AC182C">
      <w:pPr>
        <w:pStyle w:val="Heading4"/>
      </w:pPr>
      <w:r>
        <w:t>Elevator integration</w:t>
      </w:r>
      <w:r w:rsidR="00A36A1D">
        <w:t xml:space="preserve"> [if required]</w:t>
      </w:r>
    </w:p>
    <w:p w14:paraId="6AB11827" w14:textId="3FD3582C" w:rsidR="00B679FF" w:rsidRDefault="00D978FC" w:rsidP="00AC182C">
      <w:pPr>
        <w:pStyle w:val="Heading4"/>
      </w:pPr>
      <w:r>
        <w:t>Key Control integration with the key control solution indicated in the Contract Documents</w:t>
      </w:r>
      <w:r w:rsidR="00B679FF">
        <w:t xml:space="preserve"> </w:t>
      </w:r>
    </w:p>
    <w:p w14:paraId="3BF943C9" w14:textId="7151D460" w:rsidR="00AB10D7" w:rsidRDefault="00AB10D7" w:rsidP="00AB10D7">
      <w:pPr>
        <w:pStyle w:val="0specnote"/>
        <w:keepNext/>
        <w:rPr>
          <w:b/>
          <w:bCs/>
          <w:i/>
          <w:iCs/>
        </w:rPr>
      </w:pPr>
      <w:r>
        <w:rPr>
          <w:b/>
          <w:bCs/>
          <w:i/>
          <w:iCs/>
        </w:rPr>
        <w:t>SPEC NOTE – Confirm requirement for badging workstation with AI Security Advisors for the project.</w:t>
      </w:r>
      <w:r w:rsidR="00A36A1D">
        <w:rPr>
          <w:b/>
          <w:bCs/>
          <w:i/>
          <w:iCs/>
        </w:rPr>
        <w:t xml:space="preserve"> If no requirement exists, remove this item.</w:t>
      </w:r>
    </w:p>
    <w:p w14:paraId="12E95882" w14:textId="5963DB4C" w:rsidR="00A515E4" w:rsidRDefault="00A515E4" w:rsidP="00CC1F5E">
      <w:pPr>
        <w:pStyle w:val="Heading2"/>
      </w:pPr>
      <w:r>
        <w:t>Access Control Badging Workstation</w:t>
      </w:r>
    </w:p>
    <w:p w14:paraId="331243B0" w14:textId="77777777" w:rsidR="00A515E4" w:rsidRDefault="00A515E4" w:rsidP="00A515E4">
      <w:pPr>
        <w:pStyle w:val="Heading3"/>
      </w:pPr>
      <w:r>
        <w:t>Access Control Badging Workstation to include:</w:t>
      </w:r>
    </w:p>
    <w:p w14:paraId="2079064D" w14:textId="796334AC" w:rsidR="00A515E4" w:rsidRDefault="00AB10D7" w:rsidP="00AC182C">
      <w:pPr>
        <w:pStyle w:val="Heading4"/>
      </w:pPr>
      <w:r>
        <w:t xml:space="preserve">Manufacturers recommended computer </w:t>
      </w:r>
      <w:r w:rsidR="00A36A1D">
        <w:t xml:space="preserve">meeting </w:t>
      </w:r>
      <w:r>
        <w:t xml:space="preserve">CPU, RAM, Video Card, and general </w:t>
      </w:r>
      <w:proofErr w:type="gramStart"/>
      <w:r>
        <w:t>requirements</w:t>
      </w:r>
      <w:proofErr w:type="gramEnd"/>
    </w:p>
    <w:p w14:paraId="2A071536" w14:textId="3C5E3207" w:rsidR="00A515E4" w:rsidRDefault="00A515E4" w:rsidP="00AC182C">
      <w:pPr>
        <w:pStyle w:val="Heading4"/>
      </w:pPr>
      <w:r>
        <w:t xml:space="preserve">All required software including MS Windows 10 computer </w:t>
      </w:r>
      <w:proofErr w:type="gramStart"/>
      <w:r>
        <w:t>operating system</w:t>
      </w:r>
      <w:proofErr w:type="gramEnd"/>
    </w:p>
    <w:p w14:paraId="3B5643D9" w14:textId="1EC078B9" w:rsidR="00A515E4" w:rsidRDefault="00AB10D7" w:rsidP="00AC182C">
      <w:pPr>
        <w:pStyle w:val="Heading4"/>
      </w:pPr>
      <w:r>
        <w:t xml:space="preserve">Minimum </w:t>
      </w:r>
      <w:proofErr w:type="gramStart"/>
      <w:r w:rsidR="00A515E4">
        <w:t>19 inch</w:t>
      </w:r>
      <w:proofErr w:type="gramEnd"/>
      <w:r w:rsidR="00A515E4">
        <w:t xml:space="preserve"> LCD monitor with HDMI input</w:t>
      </w:r>
    </w:p>
    <w:p w14:paraId="1EDA0E46" w14:textId="563FE973" w:rsidR="00A515E4" w:rsidRDefault="00A515E4" w:rsidP="00AC182C">
      <w:pPr>
        <w:pStyle w:val="Heading4"/>
      </w:pPr>
      <w:r>
        <w:t xml:space="preserve">Compatible keyboard and optical mouse </w:t>
      </w:r>
    </w:p>
    <w:p w14:paraId="67058B59" w14:textId="7D41B8F1" w:rsidR="00A515E4" w:rsidRDefault="00A36A1D" w:rsidP="00AC182C">
      <w:pPr>
        <w:pStyle w:val="Heading4"/>
      </w:pPr>
      <w:r>
        <w:t>ID Camera</w:t>
      </w:r>
    </w:p>
    <w:p w14:paraId="5D60FE12" w14:textId="3DA749AB" w:rsidR="00A36A1D" w:rsidRDefault="00A36A1D" w:rsidP="00AC182C">
      <w:pPr>
        <w:pStyle w:val="Heading4"/>
      </w:pPr>
      <w:r>
        <w:t xml:space="preserve">Tripod or wall mount </w:t>
      </w:r>
      <w:proofErr w:type="gramStart"/>
      <w:r>
        <w:t>support</w:t>
      </w:r>
      <w:proofErr w:type="gramEnd"/>
    </w:p>
    <w:p w14:paraId="55C1FB83" w14:textId="32D7C61B" w:rsidR="00A36A1D" w:rsidRDefault="00A36A1D" w:rsidP="00AC182C">
      <w:pPr>
        <w:pStyle w:val="Heading4"/>
      </w:pPr>
      <w:r>
        <w:t>Compatible smart card reader/encoder</w:t>
      </w:r>
    </w:p>
    <w:p w14:paraId="57E9F17F" w14:textId="51235463" w:rsidR="00A36A1D" w:rsidRDefault="00A36A1D" w:rsidP="00A36A1D">
      <w:pPr>
        <w:pStyle w:val="0specnote"/>
        <w:keepNext/>
        <w:rPr>
          <w:b/>
          <w:bCs/>
          <w:i/>
          <w:iCs/>
        </w:rPr>
      </w:pPr>
      <w:r>
        <w:rPr>
          <w:b/>
          <w:bCs/>
          <w:i/>
          <w:iCs/>
        </w:rPr>
        <w:t>SPEC NOTE – Confirm requirement for badge printer and encoder with AI Security Advisors for the project. If no requirement exists, remove this item.</w:t>
      </w:r>
    </w:p>
    <w:p w14:paraId="41EE90A7" w14:textId="71871E27" w:rsidR="00A36A1D" w:rsidRDefault="00A36A1D" w:rsidP="00A36A1D">
      <w:pPr>
        <w:pStyle w:val="Heading2"/>
      </w:pPr>
      <w:r>
        <w:t>Badge Printer and Encoder</w:t>
      </w:r>
    </w:p>
    <w:p w14:paraId="679CB3CE" w14:textId="52759DAC" w:rsidR="00A36A1D" w:rsidRDefault="00A36A1D" w:rsidP="00A36A1D">
      <w:pPr>
        <w:pStyle w:val="Heading3"/>
        <w:rPr>
          <w:lang w:val="en-GB"/>
        </w:rPr>
      </w:pPr>
      <w:r>
        <w:rPr>
          <w:lang w:val="en-GB"/>
        </w:rPr>
        <w:t>Badge Printer and Encoder to include:</w:t>
      </w:r>
    </w:p>
    <w:p w14:paraId="052EA522" w14:textId="741E24CF" w:rsidR="00A36A1D" w:rsidRDefault="00A36A1D" w:rsidP="00A36A1D">
      <w:pPr>
        <w:pStyle w:val="Heading4"/>
      </w:pPr>
      <w:r>
        <w:t xml:space="preserve">Dye sublimation/Resin thermal transfer </w:t>
      </w:r>
      <w:proofErr w:type="gramStart"/>
      <w:r>
        <w:t>technology</w:t>
      </w:r>
      <w:proofErr w:type="gramEnd"/>
    </w:p>
    <w:p w14:paraId="43770F83" w14:textId="29945136" w:rsidR="00A36A1D" w:rsidRDefault="00A36A1D" w:rsidP="00A36A1D">
      <w:pPr>
        <w:pStyle w:val="Heading4"/>
      </w:pPr>
      <w:r>
        <w:lastRenderedPageBreak/>
        <w:t>Resolution: minimum 300 dpi</w:t>
      </w:r>
    </w:p>
    <w:p w14:paraId="39FC46C8" w14:textId="382A8835" w:rsidR="00A36A1D" w:rsidRDefault="00A36A1D" w:rsidP="00A36A1D">
      <w:pPr>
        <w:pStyle w:val="Heading4"/>
      </w:pPr>
      <w:r>
        <w:t>Colours: up to 16.7 million</w:t>
      </w:r>
    </w:p>
    <w:p w14:paraId="45BE285C" w14:textId="591C75AD" w:rsidR="00A36A1D" w:rsidRDefault="00A36A1D" w:rsidP="00A36A1D">
      <w:pPr>
        <w:pStyle w:val="Heading4"/>
      </w:pPr>
      <w:r>
        <w:t>Built-in Ethernet and USB connections</w:t>
      </w:r>
    </w:p>
    <w:p w14:paraId="33DB4909" w14:textId="6440172D" w:rsidR="00A36A1D" w:rsidRDefault="00A36A1D" w:rsidP="00A36A1D">
      <w:pPr>
        <w:pStyle w:val="Heading4"/>
      </w:pPr>
      <w:r>
        <w:t>Diagnostic utility for printer maintenance</w:t>
      </w:r>
    </w:p>
    <w:p w14:paraId="09C609F8" w14:textId="1D267B35" w:rsidR="00A36A1D" w:rsidRDefault="00A36A1D" w:rsidP="00A36A1D">
      <w:pPr>
        <w:pStyle w:val="Heading4"/>
      </w:pPr>
      <w:r>
        <w:t>Memory: minimum 32MB RAM</w:t>
      </w:r>
    </w:p>
    <w:p w14:paraId="68515B5F" w14:textId="6C9BEFD7" w:rsidR="00A36A1D" w:rsidRDefault="00A36A1D" w:rsidP="00A36A1D">
      <w:pPr>
        <w:pStyle w:val="Heading4"/>
      </w:pPr>
      <w:r>
        <w:t xml:space="preserve">Input hopper capacity: 100 </w:t>
      </w:r>
      <w:proofErr w:type="gramStart"/>
      <w:r>
        <w:t>cards</w:t>
      </w:r>
      <w:proofErr w:type="gramEnd"/>
    </w:p>
    <w:p w14:paraId="0E8B02E5" w14:textId="1490E19D" w:rsidR="00A36A1D" w:rsidRDefault="00A36A1D" w:rsidP="00A36A1D">
      <w:pPr>
        <w:pStyle w:val="Heading4"/>
      </w:pPr>
      <w:r>
        <w:t>Card cleaning roller</w:t>
      </w:r>
    </w:p>
    <w:p w14:paraId="2E22EED1" w14:textId="74F95B0A" w:rsidR="00A36A1D" w:rsidRDefault="00A36A1D" w:rsidP="00A36A1D">
      <w:pPr>
        <w:pStyle w:val="Heading4"/>
      </w:pPr>
      <w:r>
        <w:t>Compatibility with CR80 and CR79 cards</w:t>
      </w:r>
    </w:p>
    <w:p w14:paraId="3BA62FED" w14:textId="77777777" w:rsidR="00A36A1D" w:rsidRDefault="00A36A1D" w:rsidP="00A36A1D">
      <w:pPr>
        <w:pStyle w:val="Heading4"/>
      </w:pPr>
      <w:r>
        <w:t xml:space="preserve">Ability to add optional card </w:t>
      </w:r>
      <w:proofErr w:type="gramStart"/>
      <w:r>
        <w:t>laminator</w:t>
      </w:r>
      <w:proofErr w:type="gramEnd"/>
    </w:p>
    <w:p w14:paraId="38DBC948" w14:textId="791A1CE5" w:rsidR="00A36A1D" w:rsidRPr="00A36A1D" w:rsidRDefault="00A36A1D" w:rsidP="00A36A1D">
      <w:pPr>
        <w:pStyle w:val="Heading4"/>
      </w:pPr>
      <w:r>
        <w:t xml:space="preserve">Ability to add optional smart card </w:t>
      </w:r>
      <w:proofErr w:type="gramStart"/>
      <w:r>
        <w:t>encoder</w:t>
      </w:r>
      <w:proofErr w:type="gramEnd"/>
    </w:p>
    <w:p w14:paraId="3B5E4008" w14:textId="77777777" w:rsidR="00A36A1D" w:rsidRDefault="00A36A1D" w:rsidP="00A36A1D">
      <w:pPr>
        <w:pStyle w:val="Heading4"/>
        <w:numPr>
          <w:ilvl w:val="0"/>
          <w:numId w:val="0"/>
        </w:numPr>
      </w:pPr>
    </w:p>
    <w:p w14:paraId="4DD65A59" w14:textId="77777777" w:rsidR="00753966" w:rsidRPr="009F3976" w:rsidRDefault="00802F94" w:rsidP="00CC1F5E">
      <w:pPr>
        <w:pStyle w:val="Heading1"/>
      </w:pPr>
      <w:r w:rsidRPr="009F3976">
        <w:t>Execution</w:t>
      </w:r>
    </w:p>
    <w:p w14:paraId="3354F02F" w14:textId="77777777" w:rsidR="00753966" w:rsidRPr="009F3976" w:rsidRDefault="00753966" w:rsidP="00CC1F5E">
      <w:pPr>
        <w:pStyle w:val="Heading2"/>
      </w:pPr>
      <w:r w:rsidRPr="009F3976">
        <w:t>General</w:t>
      </w:r>
    </w:p>
    <w:p w14:paraId="5C8F0B79" w14:textId="77777777" w:rsidR="001C41F0" w:rsidRPr="009F3976" w:rsidRDefault="001C41F0" w:rsidP="007C2D40">
      <w:pPr>
        <w:pStyle w:val="Heading3"/>
      </w:pPr>
      <w:r w:rsidRPr="009F3976">
        <w:t>Refer to Section 28 05 00 Common Work Results for Electronic Safety and Security</w:t>
      </w:r>
      <w:r w:rsidR="00631436" w:rsidRPr="009F3976">
        <w:t>.</w:t>
      </w:r>
    </w:p>
    <w:p w14:paraId="35BA479C" w14:textId="49748B66" w:rsidR="006F1C46" w:rsidRPr="009F3976" w:rsidRDefault="006F1C46" w:rsidP="007C2D40">
      <w:pPr>
        <w:pStyle w:val="Heading3"/>
      </w:pPr>
      <w:r w:rsidRPr="009F3976">
        <w:t>Follow manufacturers recommended installation practices.</w:t>
      </w:r>
    </w:p>
    <w:p w14:paraId="12B6C760" w14:textId="4AF61293" w:rsidR="0067769C" w:rsidRPr="009F3976" w:rsidRDefault="0067769C" w:rsidP="00CC1F5E">
      <w:pPr>
        <w:pStyle w:val="Heading2"/>
      </w:pPr>
      <w:r w:rsidRPr="009F3976">
        <w:t>Wiring</w:t>
      </w:r>
    </w:p>
    <w:p w14:paraId="5D337222" w14:textId="36473CFC" w:rsidR="0067769C" w:rsidRPr="009F3976" w:rsidRDefault="0067769C" w:rsidP="007C2D40">
      <w:pPr>
        <w:pStyle w:val="Heading3"/>
      </w:pPr>
      <w:r w:rsidRPr="009F3976">
        <w:t xml:space="preserve">Confirm all </w:t>
      </w:r>
      <w:r w:rsidR="006B4B95">
        <w:t xml:space="preserve">new </w:t>
      </w:r>
      <w:r w:rsidRPr="009F3976">
        <w:t xml:space="preserve">wiring is compatible with manufacturers recommend type and </w:t>
      </w:r>
      <w:r w:rsidR="005036A1" w:rsidRPr="009F3976">
        <w:t>gauge</w:t>
      </w:r>
      <w:r w:rsidR="007C2D40">
        <w:t xml:space="preserve"> and meets the requirements of Section 28 05 13</w:t>
      </w:r>
      <w:r w:rsidRPr="009F3976">
        <w:t>.</w:t>
      </w:r>
    </w:p>
    <w:p w14:paraId="69B3E2D8" w14:textId="4FA67B6F" w:rsidR="005E5DC1" w:rsidRPr="009F3976" w:rsidRDefault="0067769C" w:rsidP="007C2D40">
      <w:pPr>
        <w:pStyle w:val="Heading3"/>
      </w:pPr>
      <w:r w:rsidRPr="009F3976">
        <w:t xml:space="preserve">Connect </w:t>
      </w:r>
      <w:r w:rsidR="007C2D40">
        <w:t>Access</w:t>
      </w:r>
      <w:r w:rsidRPr="009F3976">
        <w:t xml:space="preserve"> </w:t>
      </w:r>
      <w:r w:rsidR="007C2D40">
        <w:t>C</w:t>
      </w:r>
      <w:r w:rsidRPr="009F3976">
        <w:t>ontroller</w:t>
      </w:r>
      <w:r w:rsidR="00E97BE0" w:rsidRPr="009F3976">
        <w:t>s</w:t>
      </w:r>
      <w:r w:rsidRPr="009F3976">
        <w:t xml:space="preserve"> to the </w:t>
      </w:r>
      <w:r w:rsidR="007C2D40">
        <w:t>Security Network</w:t>
      </w:r>
      <w:r w:rsidR="00127EF6" w:rsidRPr="009F3976">
        <w:t xml:space="preserve"> with </w:t>
      </w:r>
      <w:r w:rsidR="00474BD0" w:rsidRPr="009F3976">
        <w:t xml:space="preserve">Category 6 </w:t>
      </w:r>
      <w:r w:rsidR="00A36A1D">
        <w:t>yellow</w:t>
      </w:r>
      <w:r w:rsidR="00127EF6" w:rsidRPr="009F3976">
        <w:t xml:space="preserve"> colored patch cable</w:t>
      </w:r>
      <w:r w:rsidR="007C2D40">
        <w:t>s</w:t>
      </w:r>
      <w:r w:rsidRPr="009F3976">
        <w:t xml:space="preserve">.  </w:t>
      </w:r>
      <w:r w:rsidR="00127EF6" w:rsidRPr="009F3976">
        <w:t xml:space="preserve">  Refer to Section 28 05 13.</w:t>
      </w:r>
    </w:p>
    <w:p w14:paraId="70CF4042" w14:textId="06F05E76" w:rsidR="002F6555" w:rsidRPr="009F3976" w:rsidRDefault="002F6555" w:rsidP="007C2D40">
      <w:pPr>
        <w:pStyle w:val="Heading3"/>
      </w:pPr>
      <w:r w:rsidRPr="009F3976">
        <w:t>Label all connections.  Refer to Section 28 05 00.</w:t>
      </w:r>
    </w:p>
    <w:p w14:paraId="1EDE00F1" w14:textId="2EC6E527" w:rsidR="00756D9D" w:rsidRPr="009F3976" w:rsidRDefault="005036A1" w:rsidP="00CC1F5E">
      <w:pPr>
        <w:pStyle w:val="Heading2"/>
      </w:pPr>
      <w:r w:rsidRPr="009F3976">
        <w:t>Coordination</w:t>
      </w:r>
    </w:p>
    <w:p w14:paraId="0C5333C6" w14:textId="0F8E923C" w:rsidR="005036A1" w:rsidRDefault="005036A1" w:rsidP="007C2D40">
      <w:pPr>
        <w:pStyle w:val="Heading3"/>
      </w:pPr>
      <w:r w:rsidRPr="009F3976">
        <w:t xml:space="preserve">Coordinate with </w:t>
      </w:r>
      <w:r w:rsidR="00CC1F5E">
        <w:t>Province</w:t>
      </w:r>
      <w:r w:rsidRPr="009F3976">
        <w:t xml:space="preserve"> for connection of access control equipment via </w:t>
      </w:r>
      <w:r w:rsidR="00AC182C">
        <w:t xml:space="preserve">the Security Network and Alberta </w:t>
      </w:r>
      <w:proofErr w:type="spellStart"/>
      <w:r w:rsidR="00AC182C">
        <w:t>Supernet</w:t>
      </w:r>
      <w:proofErr w:type="spellEnd"/>
      <w:r w:rsidR="00AC182C">
        <w:t xml:space="preserve"> to allow configuration and monitoring of alarms and access control functions from the Government of Alberta network</w:t>
      </w:r>
      <w:r w:rsidRPr="009F3976">
        <w:t>.</w:t>
      </w:r>
      <w:r w:rsidR="00127EF6" w:rsidRPr="009F3976">
        <w:t xml:space="preserve">  </w:t>
      </w:r>
    </w:p>
    <w:p w14:paraId="1362D411" w14:textId="4BDD3EEC" w:rsidR="005E5DC1" w:rsidRDefault="005E5DC1" w:rsidP="007C2D40">
      <w:pPr>
        <w:pStyle w:val="Heading3"/>
      </w:pPr>
      <w:r w:rsidRPr="009F3976">
        <w:t>Confirm location of all equipment requiring power connections and outlets, cable pathways, device boxes and other electrical requirements with Division 26 contractor.</w:t>
      </w:r>
    </w:p>
    <w:p w14:paraId="050E475C" w14:textId="77777777" w:rsidR="00E26B79" w:rsidRDefault="00E26B79" w:rsidP="00E26B79">
      <w:pPr>
        <w:pStyle w:val="0specnote"/>
        <w:keepNext/>
        <w:rPr>
          <w:b/>
          <w:bCs/>
          <w:i/>
          <w:iCs/>
        </w:rPr>
      </w:pPr>
    </w:p>
    <w:p w14:paraId="71A1D5CB" w14:textId="44738EE9" w:rsidR="00E26B79" w:rsidRDefault="00E26B79" w:rsidP="00E26B79">
      <w:pPr>
        <w:pStyle w:val="0specnote"/>
        <w:keepNext/>
        <w:rPr>
          <w:b/>
          <w:bCs/>
          <w:i/>
          <w:iCs/>
        </w:rPr>
      </w:pPr>
      <w:r>
        <w:rPr>
          <w:b/>
          <w:bCs/>
          <w:i/>
          <w:iCs/>
        </w:rPr>
        <w:t>SPEC NOTE – Confirm with AI Security Advisors if card readers will be provided by Province under a standing offer arrangement for this project.</w:t>
      </w:r>
    </w:p>
    <w:p w14:paraId="01C3D3AE" w14:textId="77777777" w:rsidR="00E26B79" w:rsidRPr="009F3976" w:rsidRDefault="00E26B79" w:rsidP="00E26B79">
      <w:pPr>
        <w:pStyle w:val="Heading3"/>
        <w:numPr>
          <w:ilvl w:val="0"/>
          <w:numId w:val="0"/>
        </w:numPr>
      </w:pPr>
    </w:p>
    <w:p w14:paraId="6598CC32" w14:textId="316AB466" w:rsidR="007C2D40" w:rsidRDefault="007C2D40" w:rsidP="00CC1F5E">
      <w:pPr>
        <w:pStyle w:val="Heading2"/>
      </w:pPr>
      <w:r>
        <w:t>Access Control Readers</w:t>
      </w:r>
    </w:p>
    <w:p w14:paraId="65977356" w14:textId="6BF48D4E" w:rsidR="007C2D40" w:rsidRDefault="00E26B79" w:rsidP="007C2D40">
      <w:pPr>
        <w:pStyle w:val="Heading3"/>
      </w:pPr>
      <w:r>
        <w:t>[</w:t>
      </w:r>
      <w:r w:rsidR="00AC182C">
        <w:t>Supply,</w:t>
      </w:r>
      <w:r>
        <w:t>]</w:t>
      </w:r>
      <w:r w:rsidR="00AC182C">
        <w:t xml:space="preserve"> install, </w:t>
      </w:r>
      <w:proofErr w:type="gramStart"/>
      <w:r w:rsidR="00AC182C">
        <w:t>configure</w:t>
      </w:r>
      <w:proofErr w:type="gramEnd"/>
      <w:r w:rsidR="00AC182C">
        <w:t xml:space="preserve"> and test all Access Control Readers as shown on drawings and as described herein.</w:t>
      </w:r>
    </w:p>
    <w:p w14:paraId="4C601430" w14:textId="77777777" w:rsidR="00E26B79" w:rsidRDefault="009F6F15" w:rsidP="007C2D40">
      <w:pPr>
        <w:pStyle w:val="Heading3"/>
      </w:pPr>
      <w:r>
        <w:t>Configure Access Control Readers to communicate with Access Controllers using encrypted communication</w:t>
      </w:r>
      <w:r w:rsidR="00E26B79">
        <w:t>.</w:t>
      </w:r>
    </w:p>
    <w:p w14:paraId="0EC5E452" w14:textId="267162CB" w:rsidR="00AC182C" w:rsidRPr="007C2D40" w:rsidRDefault="00E26B79" w:rsidP="007C2D40">
      <w:pPr>
        <w:pStyle w:val="Heading3"/>
      </w:pPr>
      <w:r>
        <w:lastRenderedPageBreak/>
        <w:t xml:space="preserve">Label each access control reader with ID number corresponding with system as-built documentation. Label to be applied to side or bottom </w:t>
      </w:r>
      <w:r w:rsidR="009817FA">
        <w:t xml:space="preserve">of reader, confirm size and location with </w:t>
      </w:r>
      <w:proofErr w:type="gramStart"/>
      <w:r w:rsidR="009817FA">
        <w:t>Consultant</w:t>
      </w:r>
      <w:proofErr w:type="gramEnd"/>
      <w:r w:rsidR="009817FA">
        <w:t xml:space="preserve"> prior to application.</w:t>
      </w:r>
      <w:r w:rsidR="009F6F15">
        <w:t xml:space="preserve"> </w:t>
      </w:r>
    </w:p>
    <w:p w14:paraId="03197CC2" w14:textId="1CAAF57F" w:rsidR="00EC7E62" w:rsidRPr="009F3976" w:rsidRDefault="007C2D40" w:rsidP="00CC1F5E">
      <w:pPr>
        <w:pStyle w:val="Heading2"/>
      </w:pPr>
      <w:r>
        <w:t>Access</w:t>
      </w:r>
      <w:r w:rsidR="00EC7E62" w:rsidRPr="009F3976">
        <w:t xml:space="preserve"> Controller</w:t>
      </w:r>
      <w:r w:rsidR="002F6555" w:rsidRPr="009F3976">
        <w:t>s</w:t>
      </w:r>
    </w:p>
    <w:p w14:paraId="1FAF8961" w14:textId="233191F0" w:rsidR="00AC182C" w:rsidRDefault="00AC182C" w:rsidP="007C2D40">
      <w:pPr>
        <w:pStyle w:val="Heading3"/>
      </w:pPr>
      <w:r>
        <w:t xml:space="preserve">Supply, install, configure, </w:t>
      </w:r>
      <w:proofErr w:type="gramStart"/>
      <w:r>
        <w:t>program</w:t>
      </w:r>
      <w:proofErr w:type="gramEnd"/>
      <w:r>
        <w:t xml:space="preserve"> and test all Access Controllers as shown on drawings and as described herein.</w:t>
      </w:r>
    </w:p>
    <w:p w14:paraId="3FB87197" w14:textId="77777777" w:rsidR="009817FA" w:rsidRDefault="009817FA" w:rsidP="009817FA">
      <w:pPr>
        <w:pStyle w:val="Heading3"/>
        <w:numPr>
          <w:ilvl w:val="0"/>
          <w:numId w:val="0"/>
        </w:numPr>
        <w:ind w:left="1440" w:hanging="720"/>
      </w:pPr>
    </w:p>
    <w:p w14:paraId="6F8A2EC8" w14:textId="5E4C94FA" w:rsidR="009817FA" w:rsidRDefault="009817FA" w:rsidP="009817FA">
      <w:pPr>
        <w:pStyle w:val="0specnote"/>
        <w:keepNext/>
        <w:rPr>
          <w:b/>
          <w:bCs/>
          <w:i/>
          <w:iCs/>
        </w:rPr>
      </w:pPr>
      <w:r>
        <w:rPr>
          <w:b/>
          <w:bCs/>
          <w:i/>
          <w:iCs/>
        </w:rPr>
        <w:t xml:space="preserve">SPEC NOTE – Where intrusion alarms and video surveillance system </w:t>
      </w:r>
      <w:proofErr w:type="gramStart"/>
      <w:r>
        <w:rPr>
          <w:b/>
          <w:bCs/>
          <w:i/>
          <w:iCs/>
        </w:rPr>
        <w:t>is</w:t>
      </w:r>
      <w:proofErr w:type="gramEnd"/>
      <w:r>
        <w:rPr>
          <w:b/>
          <w:bCs/>
          <w:i/>
          <w:iCs/>
        </w:rPr>
        <w:t xml:space="preserve"> being installed, integrate alarm events in video surveillance system.</w:t>
      </w:r>
    </w:p>
    <w:p w14:paraId="642980D3" w14:textId="77777777" w:rsidR="009817FA" w:rsidRDefault="009817FA" w:rsidP="009817FA">
      <w:pPr>
        <w:pStyle w:val="Heading3"/>
        <w:numPr>
          <w:ilvl w:val="0"/>
          <w:numId w:val="0"/>
        </w:numPr>
        <w:ind w:left="1440"/>
      </w:pPr>
    </w:p>
    <w:p w14:paraId="74180E37" w14:textId="7721017D" w:rsidR="00AC182C" w:rsidRDefault="009817FA" w:rsidP="007C2D40">
      <w:pPr>
        <w:pStyle w:val="Heading3"/>
      </w:pPr>
      <w:r>
        <w:t>[</w:t>
      </w:r>
      <w:r w:rsidR="00AC182C">
        <w:t>Configure intrusion alarm events to trigger video camera recording and monitoring as described herein and as shown in Contract Documents.</w:t>
      </w:r>
      <w:r>
        <w:t>]</w:t>
      </w:r>
    </w:p>
    <w:p w14:paraId="27709E9C" w14:textId="67776762" w:rsidR="009F6F15" w:rsidRDefault="009F6F15" w:rsidP="007C2D40">
      <w:pPr>
        <w:pStyle w:val="Heading3"/>
      </w:pPr>
      <w:r>
        <w:t>Configure alarm communication via both TCP/IP connection and cellular back-up connection to allow alarm events to be reported even in the event of TCP/IP network failure.</w:t>
      </w:r>
    </w:p>
    <w:p w14:paraId="6AC5FD34" w14:textId="5D8929E1" w:rsidR="009F6F15" w:rsidRDefault="00B679FF" w:rsidP="00CC1F5E">
      <w:pPr>
        <w:pStyle w:val="Heading2"/>
      </w:pPr>
      <w:r>
        <w:t>Access Control Server</w:t>
      </w:r>
    </w:p>
    <w:p w14:paraId="72187F7E" w14:textId="044794BA" w:rsidR="00B679FF" w:rsidRDefault="00B679FF" w:rsidP="007C2D40">
      <w:pPr>
        <w:pStyle w:val="Heading3"/>
      </w:pPr>
      <w:r>
        <w:t>Supply, install, configure, program and test Access Control Servers as shown on drawings and as described herein.</w:t>
      </w:r>
    </w:p>
    <w:p w14:paraId="5D1820DB" w14:textId="15A18433" w:rsidR="00B679FF" w:rsidRDefault="00A515E4" w:rsidP="007C2D40">
      <w:pPr>
        <w:pStyle w:val="Heading3"/>
      </w:pPr>
      <w:r>
        <w:t>Configure Access Control Server for connection to the Security Network to allow configuration and programming of access control system.</w:t>
      </w:r>
    </w:p>
    <w:p w14:paraId="70595B49" w14:textId="77777777" w:rsidR="00A515E4" w:rsidRPr="009F3976" w:rsidRDefault="00A515E4" w:rsidP="007C2D40">
      <w:pPr>
        <w:pStyle w:val="Heading3"/>
      </w:pPr>
    </w:p>
    <w:p w14:paraId="5C645B92" w14:textId="4EDA9112" w:rsidR="00AC182C" w:rsidRDefault="00AC182C" w:rsidP="00CC1F5E">
      <w:pPr>
        <w:pStyle w:val="Heading2"/>
      </w:pPr>
      <w:r>
        <w:t>Existing Equipment</w:t>
      </w:r>
    </w:p>
    <w:p w14:paraId="31FC38C8" w14:textId="55763206" w:rsidR="00AC182C" w:rsidRDefault="00AC182C" w:rsidP="00AC182C">
      <w:pPr>
        <w:pStyle w:val="Heading3"/>
      </w:pPr>
      <w:r>
        <w:t xml:space="preserve">Remove existing access control readers, controllers and related equipment and turn over to the </w:t>
      </w:r>
      <w:proofErr w:type="gramStart"/>
      <w:r w:rsidR="0052133E">
        <w:t>Provinces</w:t>
      </w:r>
      <w:proofErr w:type="gramEnd"/>
      <w:r>
        <w:t xml:space="preserve"> representative.</w:t>
      </w:r>
    </w:p>
    <w:p w14:paraId="217DCEB3" w14:textId="6405995F" w:rsidR="00AC182C" w:rsidRPr="00AC182C" w:rsidRDefault="00AC182C" w:rsidP="00AC182C">
      <w:pPr>
        <w:pStyle w:val="Heading3"/>
      </w:pPr>
      <w:r>
        <w:t xml:space="preserve">Where removal of existing equipment exposes damage or modification to the building, provide appropriate cover plates or repair building surfaces to provide a weather tight seal. Confirm with </w:t>
      </w:r>
      <w:r w:rsidR="0052133E">
        <w:t>Province</w:t>
      </w:r>
      <w:r>
        <w:t>s representative prior to completing this work.</w:t>
      </w:r>
    </w:p>
    <w:p w14:paraId="02E0FCAC" w14:textId="410E4B1D" w:rsidR="00810370" w:rsidRPr="009F3976" w:rsidRDefault="00810370" w:rsidP="00CC1F5E">
      <w:pPr>
        <w:pStyle w:val="Heading2"/>
      </w:pPr>
      <w:r w:rsidRPr="009F3976">
        <w:t>Warranty</w:t>
      </w:r>
    </w:p>
    <w:p w14:paraId="20FDD625" w14:textId="4CC5630F" w:rsidR="00810370" w:rsidRPr="009F3976" w:rsidRDefault="00810370" w:rsidP="007C2D40">
      <w:pPr>
        <w:pStyle w:val="Heading3"/>
      </w:pPr>
      <w:r w:rsidRPr="009F3976">
        <w:t xml:space="preserve">Provide a minimum of one-year system warranty covering all installation, </w:t>
      </w:r>
      <w:r w:rsidR="002F6555" w:rsidRPr="009F3976">
        <w:t xml:space="preserve">wire and </w:t>
      </w:r>
      <w:r w:rsidRPr="009F3976">
        <w:t>cabl</w:t>
      </w:r>
      <w:r w:rsidR="002F6555" w:rsidRPr="009F3976">
        <w:t>es</w:t>
      </w:r>
      <w:r w:rsidRPr="009F3976">
        <w:t xml:space="preserve">, and </w:t>
      </w:r>
      <w:r w:rsidR="002F6555" w:rsidRPr="009F3976">
        <w:t xml:space="preserve">installed </w:t>
      </w:r>
      <w:r w:rsidRPr="009F3976">
        <w:t>components.</w:t>
      </w:r>
    </w:p>
    <w:p w14:paraId="7F487B1B" w14:textId="4868499D" w:rsidR="00D654F2" w:rsidRPr="009F3976" w:rsidRDefault="00D654F2" w:rsidP="007C2D40">
      <w:pPr>
        <w:pStyle w:val="Heading3"/>
      </w:pPr>
      <w:r w:rsidRPr="009F3976">
        <w:t xml:space="preserve">Warranty </w:t>
      </w:r>
      <w:r w:rsidR="009F0E1C" w:rsidRPr="009F3976">
        <w:t>to</w:t>
      </w:r>
      <w:r w:rsidRPr="009F3976">
        <w:t xml:space="preserve"> exclude existing access control hardware</w:t>
      </w:r>
      <w:r w:rsidR="006B4B95">
        <w:t>, devices and cabling except for such devices installed by the Contractor</w:t>
      </w:r>
      <w:r w:rsidRPr="009F3976">
        <w:t>.</w:t>
      </w:r>
    </w:p>
    <w:p w14:paraId="450CFF3D" w14:textId="74B835EF" w:rsidR="00810370" w:rsidRPr="009F3976" w:rsidRDefault="00810370" w:rsidP="007C2D40">
      <w:pPr>
        <w:pStyle w:val="Heading3"/>
      </w:pPr>
      <w:r w:rsidRPr="009F3976">
        <w:t xml:space="preserve">Warranty period to commence from the date of acceptance by the </w:t>
      </w:r>
      <w:proofErr w:type="gramStart"/>
      <w:r w:rsidR="0052133E">
        <w:t>Province</w:t>
      </w:r>
      <w:proofErr w:type="gramEnd"/>
      <w:r w:rsidRPr="009F3976">
        <w:t>.</w:t>
      </w:r>
    </w:p>
    <w:p w14:paraId="1EA8B109" w14:textId="0E8279C0" w:rsidR="00810370" w:rsidRPr="009F3976" w:rsidRDefault="00810370" w:rsidP="007C2D40">
      <w:pPr>
        <w:pStyle w:val="Heading3"/>
      </w:pPr>
      <w:r w:rsidRPr="009F3976">
        <w:t xml:space="preserve">Acceptance by the </w:t>
      </w:r>
      <w:r w:rsidR="0052133E">
        <w:t>Province</w:t>
      </w:r>
      <w:r w:rsidRPr="009F3976">
        <w:t xml:space="preserve"> is indicated by receipt of written statement of acceptance only.</w:t>
      </w:r>
    </w:p>
    <w:p w14:paraId="489C72FF" w14:textId="1763FE48" w:rsidR="00810370" w:rsidRPr="009F3976" w:rsidRDefault="00810370" w:rsidP="007C2D40">
      <w:pPr>
        <w:pStyle w:val="Heading3"/>
      </w:pPr>
      <w:r w:rsidRPr="009F3976">
        <w:t xml:space="preserve">During warranty period repair or replace all failed </w:t>
      </w:r>
      <w:r w:rsidR="002F6555" w:rsidRPr="009F3976">
        <w:t>wire</w:t>
      </w:r>
      <w:r w:rsidRPr="009F3976">
        <w:t xml:space="preserve">, cabling, </w:t>
      </w:r>
      <w:proofErr w:type="gramStart"/>
      <w:r w:rsidR="006B4B95">
        <w:t>cabinets</w:t>
      </w:r>
      <w:proofErr w:type="gramEnd"/>
      <w:r w:rsidR="006B4B95">
        <w:t xml:space="preserve"> and enclosures, </w:t>
      </w:r>
      <w:r w:rsidRPr="009F3976">
        <w:t xml:space="preserve">or </w:t>
      </w:r>
      <w:r w:rsidR="009F0E1C" w:rsidRPr="009F3976">
        <w:t xml:space="preserve">wiring </w:t>
      </w:r>
      <w:r w:rsidRPr="009F3976">
        <w:t>components required during warranty period in order to restore system to full function.</w:t>
      </w:r>
    </w:p>
    <w:p w14:paraId="61BBE299" w14:textId="16E6E732" w:rsidR="00810370" w:rsidRPr="009F3976" w:rsidRDefault="00810370" w:rsidP="007C2D40">
      <w:pPr>
        <w:pStyle w:val="Heading3"/>
      </w:pPr>
      <w:r w:rsidRPr="009F3976">
        <w:lastRenderedPageBreak/>
        <w:t xml:space="preserve">Notification by the </w:t>
      </w:r>
      <w:r w:rsidR="0052133E">
        <w:t>Province</w:t>
      </w:r>
      <w:r w:rsidRPr="009F3976">
        <w:t xml:space="preserve"> of </w:t>
      </w:r>
      <w:r w:rsidR="002F6555" w:rsidRPr="009F3976">
        <w:t>s</w:t>
      </w:r>
      <w:r w:rsidRPr="009F3976">
        <w:t xml:space="preserve">ystem </w:t>
      </w:r>
      <w:r w:rsidR="002F6555" w:rsidRPr="009F3976">
        <w:t>f</w:t>
      </w:r>
      <w:r w:rsidRPr="009F3976">
        <w:t>aults will be considered complete upon communication of the fault condition to the Contractors designated warranty e-mail account or 24-hour service telephone contact</w:t>
      </w:r>
      <w:r w:rsidR="00661AB8" w:rsidRPr="009F3976">
        <w:t xml:space="preserve"> as indicated in </w:t>
      </w:r>
      <w:proofErr w:type="spellStart"/>
      <w:r w:rsidR="00661AB8" w:rsidRPr="009F3976">
        <w:t>Owners Manual</w:t>
      </w:r>
      <w:proofErr w:type="spellEnd"/>
      <w:r w:rsidRPr="009F3976">
        <w:t>.</w:t>
      </w:r>
    </w:p>
    <w:p w14:paraId="225E5080" w14:textId="77777777" w:rsidR="00810370" w:rsidRPr="009F3976" w:rsidRDefault="00810370" w:rsidP="00CC1F5E">
      <w:pPr>
        <w:pStyle w:val="Heading2"/>
      </w:pPr>
      <w:r w:rsidRPr="009F3976">
        <w:t>Commissioning</w:t>
      </w:r>
    </w:p>
    <w:p w14:paraId="1742FDE4" w14:textId="151BC987" w:rsidR="00810370" w:rsidRDefault="00810370" w:rsidP="007C2D40">
      <w:pPr>
        <w:pStyle w:val="Heading3"/>
      </w:pPr>
      <w:r w:rsidRPr="009F3976">
        <w:t>Refer to Section 28 08 00.</w:t>
      </w:r>
    </w:p>
    <w:p w14:paraId="660EEF8C" w14:textId="77777777" w:rsidR="00CC1F5E" w:rsidRPr="009F3976" w:rsidRDefault="00CC1F5E" w:rsidP="00CC1F5E">
      <w:pPr>
        <w:pStyle w:val="Heading3"/>
        <w:numPr>
          <w:ilvl w:val="0"/>
          <w:numId w:val="0"/>
        </w:numPr>
      </w:pPr>
    </w:p>
    <w:p w14:paraId="5C3EF990" w14:textId="0471FD01" w:rsidR="00753966" w:rsidRPr="00CC1F5E" w:rsidRDefault="00EB4059" w:rsidP="00CC1F5E">
      <w:pPr>
        <w:pStyle w:val="0111"/>
        <w:tabs>
          <w:tab w:val="clear" w:pos="2160"/>
        </w:tabs>
        <w:ind w:left="120" w:firstLine="0"/>
        <w:rPr>
          <w:rFonts w:ascii="Times New Roman" w:hAnsi="Times New Roman"/>
          <w:b/>
        </w:rPr>
      </w:pPr>
      <w:r w:rsidRPr="00CC1F5E">
        <w:rPr>
          <w:rFonts w:ascii="Times New Roman" w:hAnsi="Times New Roman"/>
          <w:b/>
        </w:rPr>
        <w:t>END OF SECTIO</w:t>
      </w:r>
      <w:r w:rsidR="00CC1F5E">
        <w:rPr>
          <w:rFonts w:ascii="Times New Roman" w:hAnsi="Times New Roman"/>
          <w:b/>
        </w:rPr>
        <w:t>N</w:t>
      </w:r>
    </w:p>
    <w:sectPr w:rsidR="00753966" w:rsidRPr="00CC1F5E" w:rsidSect="000B1E5D">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8668" w14:textId="77777777" w:rsidR="008D6D21" w:rsidRDefault="008D6D21">
      <w:r>
        <w:separator/>
      </w:r>
    </w:p>
  </w:endnote>
  <w:endnote w:type="continuationSeparator" w:id="0">
    <w:p w14:paraId="1A71A164" w14:textId="77777777" w:rsidR="008D6D21" w:rsidRDefault="008D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134A" w14:textId="494EF758" w:rsidR="00D93604" w:rsidRDefault="00024FEB">
    <w:pPr>
      <w:pStyle w:val="Footer"/>
    </w:pPr>
    <w:r>
      <w:rPr>
        <w:noProof/>
      </w:rPr>
      <mc:AlternateContent>
        <mc:Choice Requires="wps">
          <w:drawing>
            <wp:anchor distT="0" distB="0" distL="0" distR="0" simplePos="0" relativeHeight="251660288" behindDoc="0" locked="0" layoutInCell="1" allowOverlap="1" wp14:anchorId="7573BA8A" wp14:editId="012955B3">
              <wp:simplePos x="635" y="635"/>
              <wp:positionH relativeFrom="page">
                <wp:align>left</wp:align>
              </wp:positionH>
              <wp:positionV relativeFrom="page">
                <wp:align>bottom</wp:align>
              </wp:positionV>
              <wp:extent cx="443865" cy="443865"/>
              <wp:effectExtent l="0" t="0" r="2540" b="0"/>
              <wp:wrapNone/>
              <wp:docPr id="1309163008"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93B74" w14:textId="39FABFCF" w:rsidR="00024FEB" w:rsidRPr="00024FEB" w:rsidRDefault="00024FEB" w:rsidP="00024FEB">
                          <w:pPr>
                            <w:rPr>
                              <w:rFonts w:ascii="Calibri" w:eastAsia="Calibri" w:hAnsi="Calibri" w:cs="Calibri"/>
                              <w:noProof/>
                              <w:color w:val="000000"/>
                              <w:szCs w:val="22"/>
                            </w:rPr>
                          </w:pPr>
                          <w:r w:rsidRPr="00024FEB">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73BA8A" id="_x0000_t202" coordsize="21600,21600" o:spt="202" path="m,l,21600r21600,l21600,xe">
              <v:stroke joinstyle="miter"/>
              <v:path gradientshapeok="t" o:connecttype="rect"/>
            </v:shapetype>
            <v:shape id="Text Box 2" o:spid="_x0000_s1027"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3C93B74" w14:textId="39FABFCF" w:rsidR="00024FEB" w:rsidRPr="00024FEB" w:rsidRDefault="00024FEB" w:rsidP="00024FEB">
                    <w:pPr>
                      <w:rPr>
                        <w:rFonts w:ascii="Calibri" w:eastAsia="Calibri" w:hAnsi="Calibri" w:cs="Calibri"/>
                        <w:noProof/>
                        <w:color w:val="000000"/>
                        <w:szCs w:val="22"/>
                      </w:rPr>
                    </w:pPr>
                    <w:r w:rsidRPr="00024FEB">
                      <w:rPr>
                        <w:rFonts w:ascii="Calibri" w:eastAsia="Calibri" w:hAnsi="Calibri" w:cs="Calibri"/>
                        <w:noProof/>
                        <w:color w:val="000000"/>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523E" w14:textId="3018A014" w:rsidR="00D93604" w:rsidRDefault="00024FEB" w:rsidP="00D93604">
    <w:pPr>
      <w:pStyle w:val="Footer"/>
      <w:jc w:val="right"/>
    </w:pPr>
    <w:r>
      <w:rPr>
        <w:noProof/>
      </w:rPr>
      <mc:AlternateContent>
        <mc:Choice Requires="wps">
          <w:drawing>
            <wp:anchor distT="0" distB="0" distL="0" distR="0" simplePos="0" relativeHeight="251661312" behindDoc="0" locked="0" layoutInCell="1" allowOverlap="1" wp14:anchorId="3BC1F0E7" wp14:editId="6F6B8E00">
              <wp:simplePos x="914400" y="9026434"/>
              <wp:positionH relativeFrom="page">
                <wp:align>left</wp:align>
              </wp:positionH>
              <wp:positionV relativeFrom="page">
                <wp:align>bottom</wp:align>
              </wp:positionV>
              <wp:extent cx="443865" cy="443865"/>
              <wp:effectExtent l="0" t="0" r="2540" b="0"/>
              <wp:wrapNone/>
              <wp:docPr id="2075600047"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0C716" w14:textId="77B252DB" w:rsidR="00024FEB" w:rsidRPr="00024FEB" w:rsidRDefault="00024FEB" w:rsidP="00024FEB">
                          <w:pPr>
                            <w:rPr>
                              <w:rFonts w:ascii="Calibri" w:eastAsia="Calibri" w:hAnsi="Calibri" w:cs="Calibri"/>
                              <w:noProof/>
                              <w:color w:val="000000"/>
                              <w:szCs w:val="22"/>
                            </w:rPr>
                          </w:pPr>
                          <w:r w:rsidRPr="00024FEB">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C1F0E7" id="_x0000_t202" coordsize="21600,21600" o:spt="202" path="m,l,21600r21600,l21600,xe">
              <v:stroke joinstyle="miter"/>
              <v:path gradientshapeok="t" o:connecttype="rect"/>
            </v:shapetype>
            <v:shape id="Text Box 3" o:spid="_x0000_s1028" type="#_x0000_t202" alt="Classification: Public"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D10C716" w14:textId="77B252DB" w:rsidR="00024FEB" w:rsidRPr="00024FEB" w:rsidRDefault="00024FEB" w:rsidP="00024FEB">
                    <w:pPr>
                      <w:rPr>
                        <w:rFonts w:ascii="Calibri" w:eastAsia="Calibri" w:hAnsi="Calibri" w:cs="Calibri"/>
                        <w:noProof/>
                        <w:color w:val="000000"/>
                        <w:szCs w:val="22"/>
                      </w:rPr>
                    </w:pPr>
                    <w:r w:rsidRPr="00024FEB">
                      <w:rPr>
                        <w:rFonts w:ascii="Calibri" w:eastAsia="Calibri" w:hAnsi="Calibri" w:cs="Calibri"/>
                        <w:noProof/>
                        <w:color w:val="000000"/>
                        <w:szCs w:val="22"/>
                      </w:rPr>
                      <w:t>Classification: Public</w:t>
                    </w:r>
                  </w:p>
                </w:txbxContent>
              </v:textbox>
              <w10:wrap anchorx="page" anchory="page"/>
            </v:shape>
          </w:pict>
        </mc:Fallback>
      </mc:AlternateContent>
    </w:r>
    <w:sdt>
      <w:sdtPr>
        <w:id w:val="1631061057"/>
        <w:docPartObj>
          <w:docPartGallery w:val="Page Numbers (Bottom of Page)"/>
          <w:docPartUnique/>
        </w:docPartObj>
      </w:sdtPr>
      <w:sdtEndPr>
        <w:rPr>
          <w:noProof/>
        </w:rPr>
      </w:sdtEndPr>
      <w:sdtContent>
        <w:r w:rsidR="00D93604">
          <w:fldChar w:fldCharType="begin"/>
        </w:r>
        <w:r w:rsidR="00D93604">
          <w:instrText xml:space="preserve"> PAGE   \* MERGEFORMAT </w:instrText>
        </w:r>
        <w:r w:rsidR="00D93604">
          <w:fldChar w:fldCharType="separate"/>
        </w:r>
        <w:r w:rsidR="00D93604">
          <w:t>7</w:t>
        </w:r>
        <w:r w:rsidR="00D93604">
          <w:rPr>
            <w:noProof/>
          </w:rPr>
          <w:fldChar w:fldCharType="end"/>
        </w:r>
      </w:sdtContent>
    </w:sdt>
  </w:p>
  <w:p w14:paraId="4BFBD1BD" w14:textId="77777777" w:rsidR="00D93604" w:rsidRDefault="00D93604" w:rsidP="00D93604">
    <w:pPr>
      <w:pStyle w:val="Footer"/>
      <w:tabs>
        <w:tab w:val="clear" w:pos="8640"/>
        <w:tab w:val="right" w:pos="9360"/>
      </w:tabs>
      <w:spacing w:before="60"/>
      <w:rPr>
        <w:sz w:val="12"/>
        <w:szCs w:val="12"/>
        <w:lang w:val="en-CA"/>
      </w:rPr>
    </w:pPr>
    <w:r>
      <w:rPr>
        <w:sz w:val="12"/>
        <w:szCs w:val="12"/>
        <w:lang w:val="en-CA"/>
      </w:rPr>
      <w:t>____________________________________________________________________________________________________________________________________________</w:t>
    </w:r>
  </w:p>
  <w:p w14:paraId="16AA28DD" w14:textId="77777777" w:rsidR="00D93604" w:rsidRPr="00512F7D" w:rsidRDefault="00D93604" w:rsidP="00D93604">
    <w:pPr>
      <w:pStyle w:val="Footer"/>
      <w:tabs>
        <w:tab w:val="clear" w:pos="8640"/>
        <w:tab w:val="right" w:pos="9360"/>
      </w:tabs>
      <w:spacing w:before="60"/>
      <w:rPr>
        <w:sz w:val="12"/>
        <w:szCs w:val="12"/>
        <w:lang w:val="en-CA"/>
      </w:rPr>
    </w:pPr>
    <w:r w:rsidRPr="00512F7D">
      <w:rPr>
        <w:sz w:val="12"/>
        <w:szCs w:val="12"/>
        <w:lang w:val="en-CA"/>
      </w:rPr>
      <w:t>2025-01-30 TS Version</w:t>
    </w:r>
  </w:p>
  <w:p w14:paraId="425D60BC" w14:textId="77777777" w:rsidR="00D93604" w:rsidRDefault="00D93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24BA" w14:textId="1A3C02F8" w:rsidR="00D93604" w:rsidRDefault="00024FEB">
    <w:pPr>
      <w:pStyle w:val="Footer"/>
    </w:pPr>
    <w:r>
      <w:rPr>
        <w:noProof/>
      </w:rPr>
      <mc:AlternateContent>
        <mc:Choice Requires="wps">
          <w:drawing>
            <wp:anchor distT="0" distB="0" distL="0" distR="0" simplePos="0" relativeHeight="251659264" behindDoc="0" locked="0" layoutInCell="1" allowOverlap="1" wp14:anchorId="0B4AACDA" wp14:editId="77DF0329">
              <wp:simplePos x="635" y="635"/>
              <wp:positionH relativeFrom="page">
                <wp:align>left</wp:align>
              </wp:positionH>
              <wp:positionV relativeFrom="page">
                <wp:align>bottom</wp:align>
              </wp:positionV>
              <wp:extent cx="443865" cy="443865"/>
              <wp:effectExtent l="0" t="0" r="2540" b="0"/>
              <wp:wrapNone/>
              <wp:docPr id="543703039"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57D175" w14:textId="430B3B0A" w:rsidR="00024FEB" w:rsidRPr="00024FEB" w:rsidRDefault="00024FEB" w:rsidP="00024FEB">
                          <w:pPr>
                            <w:rPr>
                              <w:rFonts w:ascii="Calibri" w:eastAsia="Calibri" w:hAnsi="Calibri" w:cs="Calibri"/>
                              <w:noProof/>
                              <w:color w:val="000000"/>
                              <w:szCs w:val="22"/>
                            </w:rPr>
                          </w:pPr>
                          <w:r w:rsidRPr="00024FEB">
                            <w:rPr>
                              <w:rFonts w:ascii="Calibri" w:eastAsia="Calibri" w:hAnsi="Calibri" w:cs="Calibri"/>
                              <w:noProof/>
                              <w:color w:val="000000"/>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4AACDA" id="_x0000_t202" coordsize="21600,21600" o:spt="202" path="m,l,21600r21600,l21600,xe">
              <v:stroke joinstyle="miter"/>
              <v:path gradientshapeok="t" o:connecttype="rect"/>
            </v:shapetype>
            <v:shape id="Text Box 1" o:spid="_x0000_s1030"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0B57D175" w14:textId="430B3B0A" w:rsidR="00024FEB" w:rsidRPr="00024FEB" w:rsidRDefault="00024FEB" w:rsidP="00024FEB">
                    <w:pPr>
                      <w:rPr>
                        <w:rFonts w:ascii="Calibri" w:eastAsia="Calibri" w:hAnsi="Calibri" w:cs="Calibri"/>
                        <w:noProof/>
                        <w:color w:val="000000"/>
                        <w:szCs w:val="22"/>
                      </w:rPr>
                    </w:pPr>
                    <w:r w:rsidRPr="00024FEB">
                      <w:rPr>
                        <w:rFonts w:ascii="Calibri" w:eastAsia="Calibri" w:hAnsi="Calibri" w:cs="Calibri"/>
                        <w:noProof/>
                        <w:color w:val="000000"/>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01400" w14:textId="77777777" w:rsidR="008D6D21" w:rsidRDefault="008D6D21">
      <w:r>
        <w:separator/>
      </w:r>
    </w:p>
  </w:footnote>
  <w:footnote w:type="continuationSeparator" w:id="0">
    <w:p w14:paraId="08053FE6" w14:textId="77777777" w:rsidR="008D6D21" w:rsidRDefault="008D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1F01" w14:textId="715949C4" w:rsidR="0068140C" w:rsidRDefault="0035573A">
    <w:pPr>
      <w:pStyle w:val="Header"/>
    </w:pPr>
    <w:r>
      <w:rPr>
        <w:noProof/>
      </w:rPr>
      <mc:AlternateContent>
        <mc:Choice Requires="wps">
          <w:drawing>
            <wp:anchor distT="0" distB="0" distL="12700" distR="12700" simplePos="0" relativeHeight="251657216" behindDoc="0" locked="0" layoutInCell="1" allowOverlap="1" wp14:anchorId="71AF99CD" wp14:editId="3888C0CD">
              <wp:simplePos x="0" y="0"/>
              <wp:positionH relativeFrom="page">
                <wp:posOffset>2327275</wp:posOffset>
              </wp:positionH>
              <wp:positionV relativeFrom="page">
                <wp:posOffset>3698875</wp:posOffset>
              </wp:positionV>
              <wp:extent cx="3117850" cy="2660650"/>
              <wp:effectExtent l="3175" t="3175" r="3175" b="3175"/>
              <wp:wrapNone/>
              <wp:docPr id="2" name="WaterMark 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17850" cy="26606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02B361F3" w14:textId="77777777" w:rsidR="0035573A" w:rsidRDefault="0035573A" w:rsidP="0035573A">
                          <w:pPr>
                            <w:jc w:val="center"/>
                            <w:rPr>
                              <w:sz w:val="24"/>
                              <w:szCs w:val="24"/>
                            </w:rPr>
                          </w:pPr>
                          <w:r>
                            <w:rPr>
                              <w:rFonts w:ascii="Aria" w:hAnsi="Aria"/>
                              <w:color w:val="C0C0C0"/>
                              <w:sz w:val="80"/>
                              <w:szCs w:val="80"/>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1AF99CD" id="_x0000_t202" coordsize="21600,21600" o:spt="202" path="m,l,21600r21600,l21600,xe">
              <v:stroke joinstyle="miter"/>
              <v:path gradientshapeok="t" o:connecttype="rect"/>
            </v:shapetype>
            <v:shape id="WaterMark E1" o:spid="_x0000_s1026" type="#_x0000_t202" style="position:absolute;margin-left:183.25pt;margin-top:291.25pt;width:245.5pt;height:209.5pt;z-index:251657216;visibility:visible;mso-wrap-style:square;mso-width-percent:0;mso-height-percent:0;mso-wrap-distance-left:1pt;mso-wrap-distance-top:0;mso-wrap-distance-right: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Z9z7AEAALgDAAAOAAAAZHJzL2Uyb0RvYy54bWysU8Fu2zAMvQ/YPwi6L7Yz1CuMOEXWrrt0&#10;W4Gk6JmR5NibJWqSEjt/P0pxk2G9FctBiEjq8T3yeXEz6p4dlPMdmpoXs5wzZQTKzuxq/rS5/3DN&#10;mQ9gJPRoVM2PyvOb5ft3i8FWao4t9lI5RiDGV4OteRuCrbLMi1Zp8DO0ylCyQach0NXtMulgIHTd&#10;Z/M8L7MBnbQOhfKeonenJF8m/KZRIvxoGq8C62tO3EI6XTq38cyWC6h2DmzbiYkGvIGFhs5Q0zPU&#10;HQRge9e9gtKdcOixCTOBOsOm6YRKGkhNkf+jZt2CVUkLDcfb85j8/4MV3w9r++hYGD/jSAtMIrx9&#10;QPHLM4O3LZidWjmHQ6tAUuOCn8OJ3uZoaa0pulFj+CI7mnER55oN1lcTftyHr3zstB2+oaQnsA+Y&#10;uo2N03F0NAxGFGhLx/NmCJEJCn4sik/XV5QSlJuXZV7SJfaA6uW5dT58VahZ/FNzR6tP8HB48OFU&#10;+lIycYt0TsTCuB2pJHLcojwSy4EsUXP/ew9OkeK9vkVyEMlsHOpn8tzKJZ2ReITdjM/g7NQ7EO11&#10;DyY82QuF5A7JDOgoXv4kKN2T1w7Qsyv6lZOexDcpu+DGt96uaGL3XdJyYTppIXukN5OVo//+vqeq&#10;ywe3/AMAAP//AwBQSwMEFAAGAAgAAAAhAEElw7DeAAAADAEAAA8AAABkcnMvZG93bnJldi54bWxM&#10;j8tOwzAQRfdI/IM1ldhRO0UOUYhTVTwkFmxow96NTRw1Hkex26R/z7CC3R3N0Z0z1XbxA7vYKfYB&#10;FWRrAcxiG0yPnYLm8HZfAItJo9FDQKvgaiNs69ubSpcmzPhpL/vUMSrBWGoFLqWx5Dy2znod12G0&#10;SLvvMHmdaJw6biY9U7kf+EaInHvdI11werTPzran/dkrSMnssmvz6uP71/LxMjvRSt0odbdadk/A&#10;kl3SHwy/+qQONTkdwxlNZIOChzyXhCqQxYYCEYV8pHAkVIhMAq8r/v+J+gcAAP//AwBQSwECLQAU&#10;AAYACAAAACEAtoM4kv4AAADhAQAAEwAAAAAAAAAAAAAAAAAAAAAAW0NvbnRlbnRfVHlwZXNdLnht&#10;bFBLAQItABQABgAIAAAAIQA4/SH/1gAAAJQBAAALAAAAAAAAAAAAAAAAAC8BAABfcmVscy8ucmVs&#10;c1BLAQItABQABgAIAAAAIQAdJZ9z7AEAALgDAAAOAAAAAAAAAAAAAAAAAC4CAABkcnMvZTJvRG9j&#10;LnhtbFBLAQItABQABgAIAAAAIQBBJcOw3gAAAAwBAAAPAAAAAAAAAAAAAAAAAEYEAABkcnMvZG93&#10;bnJldi54bWxQSwUGAAAAAAQABADzAAAAUQUAAAAA&#10;" filled="f" stroked="f">
              <v:stroke joinstyle="round"/>
              <o:lock v:ext="edit" shapetype="t"/>
              <v:textbox style="mso-fit-shape-to-text:t">
                <w:txbxContent>
                  <w:p w14:paraId="02B361F3" w14:textId="77777777" w:rsidR="0035573A" w:rsidRDefault="0035573A" w:rsidP="0035573A">
                    <w:pPr>
                      <w:jc w:val="center"/>
                      <w:rPr>
                        <w:sz w:val="24"/>
                        <w:szCs w:val="24"/>
                      </w:rPr>
                    </w:pPr>
                    <w:r>
                      <w:rPr>
                        <w:rFonts w:ascii="Aria" w:hAnsi="Aria"/>
                        <w:color w:val="C0C0C0"/>
                        <w:sz w:val="80"/>
                        <w:szCs w:val="80"/>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9" w:type="dxa"/>
      <w:tblBorders>
        <w:bottom w:val="single" w:sz="4" w:space="0" w:color="auto"/>
      </w:tblBorders>
      <w:tblLayout w:type="fixed"/>
      <w:tblLook w:val="0000" w:firstRow="0" w:lastRow="0" w:firstColumn="0" w:lastColumn="0" w:noHBand="0" w:noVBand="0"/>
    </w:tblPr>
    <w:tblGrid>
      <w:gridCol w:w="3969"/>
      <w:gridCol w:w="6030"/>
    </w:tblGrid>
    <w:tr w:rsidR="00973029" w:rsidRPr="00FD599B" w14:paraId="1A794177" w14:textId="77777777" w:rsidTr="00D03B57">
      <w:tc>
        <w:tcPr>
          <w:tcW w:w="3969" w:type="dxa"/>
        </w:tcPr>
        <w:p w14:paraId="360F258B" w14:textId="77777777" w:rsidR="00973029" w:rsidRPr="00A36A1D" w:rsidRDefault="00A36A1D" w:rsidP="007C2D40">
          <w:pPr>
            <w:pStyle w:val="Header"/>
            <w:rPr>
              <w:rFonts w:ascii="Times New Roman" w:hAnsi="Times New Roman"/>
              <w:b/>
              <w:bCs/>
              <w:sz w:val="24"/>
              <w:szCs w:val="24"/>
            </w:rPr>
          </w:pPr>
          <w:r w:rsidRPr="00A36A1D">
            <w:rPr>
              <w:rFonts w:ascii="Times New Roman" w:hAnsi="Times New Roman"/>
              <w:b/>
              <w:bCs/>
              <w:sz w:val="24"/>
              <w:szCs w:val="24"/>
            </w:rPr>
            <w:t xml:space="preserve">Plan No: </w:t>
          </w:r>
        </w:p>
        <w:p w14:paraId="7E301937" w14:textId="0A7AA36B" w:rsidR="00A36A1D" w:rsidRPr="00FD599B" w:rsidRDefault="00A36A1D" w:rsidP="007C2D40">
          <w:pPr>
            <w:pStyle w:val="Header"/>
            <w:rPr>
              <w:rFonts w:cs="Arial"/>
              <w:szCs w:val="22"/>
            </w:rPr>
          </w:pPr>
          <w:r w:rsidRPr="00A36A1D">
            <w:rPr>
              <w:rFonts w:ascii="Times New Roman" w:hAnsi="Times New Roman"/>
              <w:b/>
              <w:bCs/>
              <w:sz w:val="24"/>
              <w:szCs w:val="24"/>
            </w:rPr>
            <w:t xml:space="preserve">Project ID/WBS Number: </w:t>
          </w:r>
        </w:p>
      </w:tc>
      <w:tc>
        <w:tcPr>
          <w:tcW w:w="6030" w:type="dxa"/>
        </w:tcPr>
        <w:p w14:paraId="164454AF" w14:textId="6D2FE4C3" w:rsidR="00973029" w:rsidRPr="00A36A1D" w:rsidRDefault="00973029" w:rsidP="00840445">
          <w:pPr>
            <w:pStyle w:val="Header"/>
            <w:jc w:val="right"/>
            <w:rPr>
              <w:rFonts w:ascii="Times New Roman" w:hAnsi="Times New Roman"/>
              <w:b/>
              <w:bCs/>
              <w:sz w:val="24"/>
              <w:szCs w:val="24"/>
              <w:lang w:val="fr-FR"/>
            </w:rPr>
          </w:pPr>
          <w:r w:rsidRPr="00A36A1D">
            <w:rPr>
              <w:rFonts w:ascii="Times New Roman" w:hAnsi="Times New Roman"/>
              <w:b/>
              <w:bCs/>
              <w:sz w:val="24"/>
              <w:szCs w:val="24"/>
              <w:lang w:val="fr-FR"/>
            </w:rPr>
            <w:t xml:space="preserve">Section </w:t>
          </w:r>
          <w:r w:rsidRPr="00A36A1D">
            <w:rPr>
              <w:rFonts w:ascii="Times New Roman" w:hAnsi="Times New Roman"/>
              <w:b/>
              <w:bCs/>
              <w:sz w:val="24"/>
              <w:szCs w:val="24"/>
            </w:rPr>
            <w:fldChar w:fldCharType="begin"/>
          </w:r>
          <w:r w:rsidRPr="00A36A1D">
            <w:rPr>
              <w:rFonts w:ascii="Times New Roman" w:hAnsi="Times New Roman"/>
              <w:b/>
              <w:bCs/>
              <w:sz w:val="24"/>
              <w:szCs w:val="24"/>
              <w:lang w:val="fr-FR"/>
            </w:rPr>
            <w:instrText xml:space="preserve"> DOCPROPERTY "SectionNumb"  \* MERGEFORMAT </w:instrText>
          </w:r>
          <w:r w:rsidRPr="00A36A1D">
            <w:rPr>
              <w:rFonts w:ascii="Times New Roman" w:hAnsi="Times New Roman"/>
              <w:b/>
              <w:bCs/>
              <w:sz w:val="24"/>
              <w:szCs w:val="24"/>
            </w:rPr>
            <w:fldChar w:fldCharType="separate"/>
          </w:r>
          <w:r w:rsidR="00841F24" w:rsidRPr="00A36A1D">
            <w:rPr>
              <w:rFonts w:ascii="Times New Roman" w:hAnsi="Times New Roman"/>
              <w:b/>
              <w:bCs/>
              <w:sz w:val="24"/>
              <w:szCs w:val="24"/>
              <w:lang w:val="fr-FR"/>
            </w:rPr>
            <w:t>28 13 00</w:t>
          </w:r>
          <w:r w:rsidRPr="00A36A1D">
            <w:rPr>
              <w:rFonts w:ascii="Times New Roman" w:hAnsi="Times New Roman"/>
              <w:b/>
              <w:bCs/>
              <w:sz w:val="24"/>
              <w:szCs w:val="24"/>
            </w:rPr>
            <w:fldChar w:fldCharType="end"/>
          </w:r>
        </w:p>
        <w:p w14:paraId="5671813C" w14:textId="53065E9B" w:rsidR="00973029" w:rsidRPr="00A36A1D" w:rsidRDefault="00973029" w:rsidP="00840445">
          <w:pPr>
            <w:pStyle w:val="Header"/>
            <w:jc w:val="right"/>
            <w:rPr>
              <w:rFonts w:ascii="Times New Roman" w:hAnsi="Times New Roman"/>
              <w:b/>
              <w:bCs/>
              <w:sz w:val="24"/>
              <w:szCs w:val="24"/>
            </w:rPr>
          </w:pPr>
          <w:r w:rsidRPr="00A36A1D">
            <w:rPr>
              <w:rFonts w:ascii="Times New Roman" w:hAnsi="Times New Roman"/>
              <w:b/>
              <w:bCs/>
              <w:sz w:val="24"/>
              <w:szCs w:val="24"/>
            </w:rPr>
            <w:fldChar w:fldCharType="begin"/>
          </w:r>
          <w:r w:rsidRPr="00A36A1D">
            <w:rPr>
              <w:rFonts w:ascii="Times New Roman" w:hAnsi="Times New Roman"/>
              <w:b/>
              <w:bCs/>
              <w:sz w:val="24"/>
              <w:szCs w:val="24"/>
            </w:rPr>
            <w:instrText xml:space="preserve"> TITLE  \* Upper  \* MERGEFORMAT </w:instrText>
          </w:r>
          <w:r w:rsidRPr="00A36A1D">
            <w:rPr>
              <w:rFonts w:ascii="Times New Roman" w:hAnsi="Times New Roman"/>
              <w:b/>
              <w:bCs/>
              <w:sz w:val="24"/>
              <w:szCs w:val="24"/>
            </w:rPr>
            <w:fldChar w:fldCharType="separate"/>
          </w:r>
          <w:r w:rsidR="00841F24" w:rsidRPr="00A36A1D">
            <w:rPr>
              <w:rFonts w:ascii="Times New Roman" w:hAnsi="Times New Roman"/>
              <w:b/>
              <w:bCs/>
              <w:sz w:val="24"/>
              <w:szCs w:val="24"/>
            </w:rPr>
            <w:t>ACCESS CONTROL</w:t>
          </w:r>
          <w:r w:rsidRPr="00A36A1D">
            <w:rPr>
              <w:rFonts w:ascii="Times New Roman" w:hAnsi="Times New Roman"/>
              <w:b/>
              <w:bCs/>
              <w:sz w:val="24"/>
              <w:szCs w:val="24"/>
            </w:rPr>
            <w:fldChar w:fldCharType="end"/>
          </w:r>
        </w:p>
        <w:p w14:paraId="5B77B575" w14:textId="3DDF7B2F" w:rsidR="00973029" w:rsidRPr="00FD599B" w:rsidRDefault="00973029" w:rsidP="00D93604">
          <w:pPr>
            <w:pStyle w:val="Header"/>
            <w:jc w:val="center"/>
            <w:rPr>
              <w:rFonts w:cs="Arial"/>
              <w:szCs w:val="22"/>
              <w:lang w:val="fr-FR"/>
            </w:rPr>
          </w:pPr>
        </w:p>
      </w:tc>
    </w:tr>
  </w:tbl>
  <w:p w14:paraId="38D144A7" w14:textId="77777777" w:rsidR="000B1E5D" w:rsidRPr="004E16CD" w:rsidRDefault="000B1E5D" w:rsidP="004E1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59DD4" w14:textId="25EA412E" w:rsidR="0068140C" w:rsidRDefault="0035573A">
    <w:pPr>
      <w:pStyle w:val="Header"/>
    </w:pPr>
    <w:r>
      <w:rPr>
        <w:noProof/>
      </w:rPr>
      <mc:AlternateContent>
        <mc:Choice Requires="wps">
          <w:drawing>
            <wp:anchor distT="0" distB="0" distL="12700" distR="12700" simplePos="0" relativeHeight="251658240" behindDoc="0" locked="0" layoutInCell="1" allowOverlap="1" wp14:anchorId="78AC309A" wp14:editId="4A6BD57F">
              <wp:simplePos x="0" y="0"/>
              <wp:positionH relativeFrom="page">
                <wp:posOffset>2327275</wp:posOffset>
              </wp:positionH>
              <wp:positionV relativeFrom="page">
                <wp:posOffset>3698875</wp:posOffset>
              </wp:positionV>
              <wp:extent cx="3117850" cy="2660650"/>
              <wp:effectExtent l="3175" t="3175" r="3175" b="3175"/>
              <wp:wrapNone/>
              <wp:docPr id="1" name="WaterMark F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17850" cy="266065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D5CE414" w14:textId="77777777" w:rsidR="0035573A" w:rsidRDefault="0035573A" w:rsidP="0035573A">
                          <w:pPr>
                            <w:jc w:val="center"/>
                            <w:rPr>
                              <w:sz w:val="24"/>
                              <w:szCs w:val="24"/>
                            </w:rPr>
                          </w:pPr>
                          <w:r>
                            <w:rPr>
                              <w:rFonts w:ascii="Aria" w:hAnsi="Aria"/>
                              <w:color w:val="C0C0C0"/>
                              <w:sz w:val="80"/>
                              <w:szCs w:val="80"/>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8AC309A" id="_x0000_t202" coordsize="21600,21600" o:spt="202" path="m,l,21600r21600,l21600,xe">
              <v:stroke joinstyle="miter"/>
              <v:path gradientshapeok="t" o:connecttype="rect"/>
            </v:shapetype>
            <v:shape id="WaterMark F1" o:spid="_x0000_s1029" type="#_x0000_t202" style="position:absolute;margin-left:183.25pt;margin-top:291.25pt;width:245.5pt;height:209.5pt;z-index:251658240;visibility:visible;mso-wrap-style:square;mso-width-percent:0;mso-height-percent:0;mso-wrap-distance-left:1pt;mso-wrap-distance-top:0;mso-wrap-distance-right: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PZ8AEAAL8DAAAOAAAAZHJzL2Uyb0RvYy54bWysU8Fu2zAMvQ/YPwi6L7Yz1CuMOEXWrrt0&#10;W4Gk6JmR5NibJWqSEjt/P0pxk2G9FctBiEjx8T3yeXEz6p4dlPMdmpoXs5wzZQTKzuxq/rS5/3DN&#10;mQ9gJPRoVM2PyvOb5ft3i8FWao4t9lI5RiDGV4OteRuCrbLMi1Zp8DO0ylCyQach0NXtMulgIHTd&#10;Z/M8L7MBnbQOhfKeonenJF8m/KZRIvxoGq8C62tO3EI6XTq38cyWC6h2DmzbiYkGvIGFhs5Q0zPU&#10;HQRge9e9gtKdcOixCTOBOsOm6YRKGkhNkf+jZt2CVUkLDcfb85j8/4MV3w9r++hYGD/jSAtMIrx9&#10;QPHLM4O3LZidWjmHQ6tAUuOCn8OJ3uZoaa0pulFj+CI7mnER55oN1lcTftyHr3zstB2+oaQS2AdM&#10;3cbG6Tg6GgYjCrSl43kzhMgEBT8WxafrK0oJys3LMi/pEntA9VJunQ9fFWoW/9Tc0eoTPBwefDg9&#10;fXkycYt0TsTCuB1ZJ6lPBI1UtyiPRHYgZ9Tc/96DUyR8r2+RjERqG4f6may3cklu5B/RN+MzODtR&#10;CMR+3YMJT/bCJJlEMgM6zkD+JCjdk+UO0LMr+pWTrEQ7CbzgxlpvVzS4+y5JujCdJJFLUs3k6GjD&#10;v+/p1eW7W/4BAAD//wMAUEsDBBQABgAIAAAAIQBBJcOw3gAAAAwBAAAPAAAAZHJzL2Rvd25yZXYu&#10;eG1sTI/LTsMwEEX3SPyDNZXYUTtFDlGIU1U8JBZsaMPejU0cNR5Hsdukf8+wgt0dzdGdM9V28QO7&#10;2Cn2ARVkawHMYhtMj52C5vB2XwCLSaPRQ0Cr4GojbOvbm0qXJsz4aS/71DEqwVhqBS6lseQ8ts56&#10;HddhtEi77zB5nWicOm4mPVO5H/hGiJx73SNdcHq0z862p/3ZK0jJ7LJr8+rj+9fy8TI70UrdKHW3&#10;WnZPwJJd0h8Mv/qkDjU5HcMZTWSDgoc8l4QqkMWGAhGFfKRwJFSITAKvK/7/ifoHAAD//wMAUEsB&#10;Ai0AFAAGAAgAAAAhALaDOJL+AAAA4QEAABMAAAAAAAAAAAAAAAAAAAAAAFtDb250ZW50X1R5cGVz&#10;XS54bWxQSwECLQAUAAYACAAAACEAOP0h/9YAAACUAQAACwAAAAAAAAAAAAAAAAAvAQAAX3JlbHMv&#10;LnJlbHNQSwECLQAUAAYACAAAACEAoOnz2fABAAC/AwAADgAAAAAAAAAAAAAAAAAuAgAAZHJzL2Uy&#10;b0RvYy54bWxQSwECLQAUAAYACAAAACEAQSXDsN4AAAAMAQAADwAAAAAAAAAAAAAAAABKBAAAZHJz&#10;L2Rvd25yZXYueG1sUEsFBgAAAAAEAAQA8wAAAFUFAAAAAA==&#10;" filled="f" stroked="f">
              <v:stroke joinstyle="round"/>
              <o:lock v:ext="edit" shapetype="t"/>
              <v:textbox style="mso-fit-shape-to-text:t">
                <w:txbxContent>
                  <w:p w14:paraId="1D5CE414" w14:textId="77777777" w:rsidR="0035573A" w:rsidRDefault="0035573A" w:rsidP="0035573A">
                    <w:pPr>
                      <w:jc w:val="center"/>
                      <w:rPr>
                        <w:sz w:val="24"/>
                        <w:szCs w:val="24"/>
                      </w:rPr>
                    </w:pPr>
                    <w:r>
                      <w:rPr>
                        <w:rFonts w:ascii="Aria" w:hAnsi="Aria"/>
                        <w:color w:val="C0C0C0"/>
                        <w:sz w:val="80"/>
                        <w:szCs w:val="80"/>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1C23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E2A7E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C27E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740B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2E6F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FE3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08423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827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DCB6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F63F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61C5F14"/>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0"/>
        <w:szCs w:val="20"/>
      </w:rPr>
    </w:lvl>
    <w:lvl w:ilvl="2">
      <w:start w:val="1"/>
      <w:numFmt w:val="decimal"/>
      <w:lvlText w:val=".%3"/>
      <w:lvlJc w:val="left"/>
      <w:pPr>
        <w:tabs>
          <w:tab w:val="num" w:pos="1440"/>
        </w:tabs>
        <w:ind w:left="1440" w:hanging="720"/>
      </w:pPr>
      <w:rPr>
        <w:rFonts w:ascii="Arial" w:hAnsi="Arial" w:hint="default"/>
        <w:b w:val="0"/>
        <w:i w:val="0"/>
        <w:sz w:val="20"/>
        <w:szCs w:val="20"/>
        <w:u w:val="none"/>
      </w:rPr>
    </w:lvl>
    <w:lvl w:ilvl="3">
      <w:start w:val="1"/>
      <w:numFmt w:val="decimal"/>
      <w:lvlText w:val=".%4"/>
      <w:lvlJc w:val="left"/>
      <w:pPr>
        <w:tabs>
          <w:tab w:val="num" w:pos="2160"/>
        </w:tabs>
        <w:ind w:left="2160" w:hanging="720"/>
      </w:pPr>
      <w:rPr>
        <w:rFonts w:ascii="Arial" w:hAnsi="Arial" w:hint="default"/>
        <w:b w:val="0"/>
        <w:i w:val="0"/>
        <w:sz w:val="20"/>
        <w:szCs w:val="20"/>
      </w:rPr>
    </w:lvl>
    <w:lvl w:ilvl="4">
      <w:start w:val="1"/>
      <w:numFmt w:val="decimal"/>
      <w:lvlText w:val=".%5"/>
      <w:lvlJc w:val="left"/>
      <w:pPr>
        <w:tabs>
          <w:tab w:val="num" w:pos="2880"/>
        </w:tabs>
        <w:ind w:left="288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Arial" w:hAnsi="Arial" w:hint="default"/>
        <w:b w:val="0"/>
        <w:i w:val="0"/>
        <w:sz w:val="20"/>
        <w:szCs w:val="20"/>
      </w:rPr>
    </w:lvl>
    <w:lvl w:ilvl="6">
      <w:start w:val="1"/>
      <w:numFmt w:val="decimal"/>
      <w:lvlText w:val=".%7"/>
      <w:lvlJc w:val="left"/>
      <w:pPr>
        <w:tabs>
          <w:tab w:val="num" w:pos="4320"/>
        </w:tabs>
        <w:ind w:left="4320" w:hanging="720"/>
      </w:pPr>
      <w:rPr>
        <w:rFonts w:ascii="Arial" w:hAnsi="Arial" w:hint="default"/>
        <w:sz w:val="20"/>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1" w15:restartNumberingAfterBreak="0">
    <w:nsid w:val="0C2D3A04"/>
    <w:multiLevelType w:val="multilevel"/>
    <w:tmpl w:val="D4FC7E7A"/>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ind w:left="4320" w:hanging="720"/>
      </w:pPr>
      <w:rPr>
        <w:rFonts w:hint="default"/>
      </w:rPr>
    </w:lvl>
    <w:lvl w:ilvl="7">
      <w:start w:val="1"/>
      <w:numFmt w:val="decimal"/>
      <w:lvlText w:val=".%8"/>
      <w:lvlJc w:val="left"/>
      <w:pPr>
        <w:ind w:left="5040" w:hanging="720"/>
      </w:pPr>
      <w:rPr>
        <w:rFonts w:hint="default"/>
      </w:rPr>
    </w:lvl>
    <w:lvl w:ilvl="8">
      <w:start w:val="1"/>
      <w:numFmt w:val="decimal"/>
      <w:lvlText w:val=".%9"/>
      <w:lvlJc w:val="left"/>
      <w:pPr>
        <w:ind w:left="5760" w:hanging="720"/>
      </w:pPr>
      <w:rPr>
        <w:rFonts w:hint="default"/>
      </w:rPr>
    </w:lvl>
  </w:abstractNum>
  <w:abstractNum w:abstractNumId="12" w15:restartNumberingAfterBreak="0">
    <w:nsid w:val="30823425"/>
    <w:multiLevelType w:val="multilevel"/>
    <w:tmpl w:val="948C6928"/>
    <w:lvl w:ilvl="0">
      <w:start w:val="1"/>
      <w:numFmt w:val="decimal"/>
      <w:lvlRestart w:val="0"/>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b w:val="0"/>
      </w:rPr>
    </w:lvl>
    <w:lvl w:ilvl="3">
      <w:start w:val="1"/>
      <w:numFmt w:val="decimal"/>
      <w:pStyle w:val="Heading4"/>
      <w:lvlText w:val=".%4"/>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13" w15:restartNumberingAfterBreak="0">
    <w:nsid w:val="33A16463"/>
    <w:multiLevelType w:val="multilevel"/>
    <w:tmpl w:val="5366EEFA"/>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2"/>
        <w:szCs w:val="20"/>
      </w:rPr>
    </w:lvl>
    <w:lvl w:ilvl="2">
      <w:start w:val="1"/>
      <w:numFmt w:val="decimal"/>
      <w:lvlText w:val=".%3"/>
      <w:lvlJc w:val="left"/>
      <w:pPr>
        <w:tabs>
          <w:tab w:val="num" w:pos="1440"/>
        </w:tabs>
        <w:ind w:left="1440" w:hanging="720"/>
      </w:pPr>
      <w:rPr>
        <w:rFonts w:ascii="Arial" w:hAnsi="Arial" w:hint="default"/>
        <w:b w:val="0"/>
        <w:i w:val="0"/>
        <w:sz w:val="22"/>
        <w:szCs w:val="20"/>
        <w:u w:val="none"/>
      </w:rPr>
    </w:lvl>
    <w:lvl w:ilvl="3">
      <w:start w:val="1"/>
      <w:numFmt w:val="decimal"/>
      <w:lvlText w:val=".%4"/>
      <w:lvlJc w:val="left"/>
      <w:pPr>
        <w:tabs>
          <w:tab w:val="num" w:pos="2160"/>
        </w:tabs>
        <w:ind w:left="2160" w:hanging="720"/>
      </w:pPr>
      <w:rPr>
        <w:rFonts w:ascii="Arial" w:hAnsi="Arial" w:hint="default"/>
        <w:b w:val="0"/>
        <w:i w:val="0"/>
        <w:sz w:val="22"/>
        <w:szCs w:val="20"/>
      </w:rPr>
    </w:lvl>
    <w:lvl w:ilvl="4">
      <w:start w:val="1"/>
      <w:numFmt w:val="decimal"/>
      <w:lvlText w:val=".%5"/>
      <w:lvlJc w:val="left"/>
      <w:pPr>
        <w:tabs>
          <w:tab w:val="num" w:pos="2880"/>
        </w:tabs>
        <w:ind w:left="2880" w:hanging="720"/>
      </w:pPr>
      <w:rPr>
        <w:rFonts w:ascii="Arial" w:hAnsi="Arial" w:hint="default"/>
        <w:b w:val="0"/>
        <w:i w:val="0"/>
        <w:sz w:val="22"/>
        <w:szCs w:val="20"/>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decimal"/>
      <w:lvlText w:val=".%7"/>
      <w:lvlJc w:val="left"/>
      <w:pPr>
        <w:tabs>
          <w:tab w:val="num" w:pos="4320"/>
        </w:tabs>
        <w:ind w:left="4320" w:hanging="720"/>
      </w:pPr>
      <w:rPr>
        <w:rFonts w:ascii="Arial" w:hAnsi="Arial" w:hint="default"/>
        <w:sz w:val="22"/>
        <w:szCs w:val="20"/>
      </w:rPr>
    </w:lvl>
    <w:lvl w:ilvl="7">
      <w:start w:val="1"/>
      <w:numFmt w:val="decimal"/>
      <w:lvlText w:val=".%8"/>
      <w:lvlJc w:val="left"/>
      <w:pPr>
        <w:tabs>
          <w:tab w:val="num" w:pos="360"/>
        </w:tabs>
        <w:ind w:left="0" w:firstLine="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4" w15:restartNumberingAfterBreak="0">
    <w:nsid w:val="4B3619CE"/>
    <w:multiLevelType w:val="multilevel"/>
    <w:tmpl w:val="A29A620E"/>
    <w:lvl w:ilvl="0">
      <w:start w:val="1"/>
      <w:numFmt w:val="decimal"/>
      <w:lvlText w:val="Part %1"/>
      <w:lvlJc w:val="left"/>
      <w:pPr>
        <w:ind w:left="360" w:hanging="360"/>
      </w:pPr>
      <w:rPr>
        <w:rFonts w:ascii="Arial Bold" w:hAnsi="Arial Bold" w:hint="default"/>
        <w:b/>
        <w:i w:val="0"/>
        <w:sz w:val="22"/>
        <w:szCs w:val="20"/>
      </w:rPr>
    </w:lvl>
    <w:lvl w:ilvl="1">
      <w:start w:val="1"/>
      <w:numFmt w:val="decimal"/>
      <w:lvlText w:val="%1.%2"/>
      <w:lvlJc w:val="left"/>
      <w:pPr>
        <w:tabs>
          <w:tab w:val="num" w:pos="1440"/>
        </w:tabs>
        <w:ind w:left="1440" w:hanging="1440"/>
      </w:pPr>
      <w:rPr>
        <w:rFonts w:ascii="Arial Bold" w:hAnsi="Arial Bold" w:hint="default"/>
        <w:b/>
        <w:i w:val="0"/>
        <w:sz w:val="22"/>
        <w:szCs w:val="20"/>
      </w:rPr>
    </w:lvl>
    <w:lvl w:ilvl="2">
      <w:start w:val="1"/>
      <w:numFmt w:val="decimal"/>
      <w:lvlText w:val=".%3"/>
      <w:lvlJc w:val="left"/>
      <w:pPr>
        <w:tabs>
          <w:tab w:val="num" w:pos="1440"/>
        </w:tabs>
        <w:ind w:left="1440" w:hanging="720"/>
      </w:pPr>
      <w:rPr>
        <w:rFonts w:ascii="Arial" w:hAnsi="Arial" w:hint="default"/>
        <w:b w:val="0"/>
        <w:i w:val="0"/>
        <w:sz w:val="22"/>
        <w:szCs w:val="20"/>
        <w:u w:val="none"/>
      </w:rPr>
    </w:lvl>
    <w:lvl w:ilvl="3">
      <w:start w:val="1"/>
      <w:numFmt w:val="decimal"/>
      <w:lvlText w:val=".%4"/>
      <w:lvlJc w:val="left"/>
      <w:pPr>
        <w:tabs>
          <w:tab w:val="num" w:pos="2160"/>
        </w:tabs>
        <w:ind w:left="2160" w:hanging="720"/>
      </w:pPr>
      <w:rPr>
        <w:rFonts w:ascii="Arial" w:hAnsi="Arial" w:hint="default"/>
        <w:b w:val="0"/>
        <w:i w:val="0"/>
        <w:sz w:val="22"/>
        <w:szCs w:val="20"/>
      </w:rPr>
    </w:lvl>
    <w:lvl w:ilvl="4">
      <w:start w:val="1"/>
      <w:numFmt w:val="decimal"/>
      <w:lvlText w:val=".%5"/>
      <w:lvlJc w:val="left"/>
      <w:pPr>
        <w:tabs>
          <w:tab w:val="num" w:pos="2880"/>
        </w:tabs>
        <w:ind w:left="2880" w:hanging="720"/>
      </w:pPr>
      <w:rPr>
        <w:rFonts w:ascii="Arial" w:hAnsi="Arial" w:hint="default"/>
        <w:b w:val="0"/>
        <w:i w:val="0"/>
        <w:sz w:val="22"/>
        <w:szCs w:val="20"/>
      </w:rPr>
    </w:lvl>
    <w:lvl w:ilvl="5">
      <w:start w:val="1"/>
      <w:numFmt w:val="decimal"/>
      <w:lvlText w:val=".%6"/>
      <w:lvlJc w:val="left"/>
      <w:pPr>
        <w:tabs>
          <w:tab w:val="num" w:pos="3600"/>
        </w:tabs>
        <w:ind w:left="3600" w:hanging="720"/>
      </w:pPr>
      <w:rPr>
        <w:rFonts w:ascii="Arial" w:hAnsi="Arial" w:hint="default"/>
        <w:b w:val="0"/>
        <w:i w:val="0"/>
        <w:sz w:val="22"/>
        <w:szCs w:val="20"/>
      </w:rPr>
    </w:lvl>
    <w:lvl w:ilvl="6">
      <w:start w:val="1"/>
      <w:numFmt w:val="decimal"/>
      <w:lvlText w:val=".%7"/>
      <w:lvlJc w:val="left"/>
      <w:pPr>
        <w:tabs>
          <w:tab w:val="num" w:pos="4320"/>
        </w:tabs>
        <w:ind w:left="4320" w:hanging="720"/>
      </w:pPr>
      <w:rPr>
        <w:rFonts w:ascii="Arial" w:hAnsi="Arial" w:hint="default"/>
        <w:sz w:val="22"/>
        <w:szCs w:val="20"/>
      </w:rPr>
    </w:lvl>
    <w:lvl w:ilvl="7">
      <w:start w:val="1"/>
      <w:numFmt w:val="decimal"/>
      <w:lvlText w:val=".%8"/>
      <w:lvlJc w:val="left"/>
      <w:pPr>
        <w:tabs>
          <w:tab w:val="num" w:pos="5040"/>
        </w:tabs>
        <w:ind w:left="5040" w:hanging="720"/>
      </w:pPr>
      <w:rPr>
        <w:rFonts w:ascii="Arial" w:hAnsi="Arial" w:hint="default"/>
        <w:sz w:val="20"/>
      </w:rPr>
    </w:lvl>
    <w:lvl w:ilvl="8">
      <w:start w:val="1"/>
      <w:numFmt w:val="decimal"/>
      <w:lvlText w:val=".%9"/>
      <w:lvlJc w:val="left"/>
      <w:pPr>
        <w:tabs>
          <w:tab w:val="num" w:pos="360"/>
        </w:tabs>
        <w:ind w:left="0" w:firstLine="0"/>
      </w:pPr>
      <w:rPr>
        <w:rFonts w:ascii="Arial" w:hAnsi="Arial" w:hint="default"/>
        <w:sz w:val="20"/>
      </w:rPr>
    </w:lvl>
  </w:abstractNum>
  <w:abstractNum w:abstractNumId="15" w15:restartNumberingAfterBreak="0">
    <w:nsid w:val="52723272"/>
    <w:multiLevelType w:val="multilevel"/>
    <w:tmpl w:val="17A0BA94"/>
    <w:lvl w:ilvl="0">
      <w:start w:val="1"/>
      <w:numFmt w:val="decimal"/>
      <w:lvlText w:val="%1"/>
      <w:lvlJc w:val="left"/>
      <w:pPr>
        <w:ind w:left="1440" w:hanging="1440"/>
      </w:pPr>
      <w:rPr>
        <w:rFonts w:hint="default"/>
      </w:rPr>
    </w:lvl>
    <w:lvl w:ilvl="1">
      <w:start w:val="1"/>
      <w:numFmt w:val="decimal"/>
      <w:lvlText w:val="%1.%2"/>
      <w:lvlJc w:val="left"/>
      <w:pPr>
        <w:ind w:left="1440" w:hanging="1440"/>
      </w:pPr>
      <w:rPr>
        <w:rFonts w:hint="default"/>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6" w15:restartNumberingAfterBreak="0">
    <w:nsid w:val="7DBA23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5678622">
    <w:abstractNumId w:val="10"/>
  </w:num>
  <w:num w:numId="2" w16cid:durableId="557784127">
    <w:abstractNumId w:val="16"/>
  </w:num>
  <w:num w:numId="3" w16cid:durableId="1787046356">
    <w:abstractNumId w:val="10"/>
  </w:num>
  <w:num w:numId="4" w16cid:durableId="176501371">
    <w:abstractNumId w:val="11"/>
  </w:num>
  <w:num w:numId="5" w16cid:durableId="702243327">
    <w:abstractNumId w:val="9"/>
  </w:num>
  <w:num w:numId="6" w16cid:durableId="23676397">
    <w:abstractNumId w:val="7"/>
  </w:num>
  <w:num w:numId="7" w16cid:durableId="558126890">
    <w:abstractNumId w:val="6"/>
  </w:num>
  <w:num w:numId="8" w16cid:durableId="2087148532">
    <w:abstractNumId w:val="5"/>
  </w:num>
  <w:num w:numId="9" w16cid:durableId="546725297">
    <w:abstractNumId w:val="4"/>
  </w:num>
  <w:num w:numId="10" w16cid:durableId="1568108672">
    <w:abstractNumId w:val="8"/>
  </w:num>
  <w:num w:numId="11" w16cid:durableId="87889393">
    <w:abstractNumId w:val="3"/>
  </w:num>
  <w:num w:numId="12" w16cid:durableId="279534034">
    <w:abstractNumId w:val="2"/>
  </w:num>
  <w:num w:numId="13" w16cid:durableId="99418147">
    <w:abstractNumId w:val="1"/>
  </w:num>
  <w:num w:numId="14" w16cid:durableId="937568927">
    <w:abstractNumId w:val="0"/>
  </w:num>
  <w:num w:numId="15" w16cid:durableId="1092124324">
    <w:abstractNumId w:val="15"/>
  </w:num>
  <w:num w:numId="16" w16cid:durableId="1527670386">
    <w:abstractNumId w:val="13"/>
  </w:num>
  <w:num w:numId="17" w16cid:durableId="1205142433">
    <w:abstractNumId w:val="14"/>
  </w:num>
  <w:num w:numId="18" w16cid:durableId="475757277">
    <w:abstractNumId w:val="12"/>
  </w:num>
  <w:num w:numId="19" w16cid:durableId="1327440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66"/>
    <w:rsid w:val="00022DCB"/>
    <w:rsid w:val="00024FEB"/>
    <w:rsid w:val="00030643"/>
    <w:rsid w:val="00031987"/>
    <w:rsid w:val="00050839"/>
    <w:rsid w:val="00092744"/>
    <w:rsid w:val="000B1E5D"/>
    <w:rsid w:val="000B6978"/>
    <w:rsid w:val="000C27B8"/>
    <w:rsid w:val="000D4C37"/>
    <w:rsid w:val="001027A8"/>
    <w:rsid w:val="00114A24"/>
    <w:rsid w:val="00127EF6"/>
    <w:rsid w:val="00135D47"/>
    <w:rsid w:val="001447AE"/>
    <w:rsid w:val="00154905"/>
    <w:rsid w:val="00160E82"/>
    <w:rsid w:val="00180AC9"/>
    <w:rsid w:val="001C41F0"/>
    <w:rsid w:val="001D0881"/>
    <w:rsid w:val="001E4D20"/>
    <w:rsid w:val="001E7B1C"/>
    <w:rsid w:val="00215957"/>
    <w:rsid w:val="00220915"/>
    <w:rsid w:val="00234BD9"/>
    <w:rsid w:val="00254777"/>
    <w:rsid w:val="00261136"/>
    <w:rsid w:val="002760C2"/>
    <w:rsid w:val="002D231B"/>
    <w:rsid w:val="002D2CA1"/>
    <w:rsid w:val="002E3183"/>
    <w:rsid w:val="002E76DF"/>
    <w:rsid w:val="002F6555"/>
    <w:rsid w:val="003016C0"/>
    <w:rsid w:val="0035573A"/>
    <w:rsid w:val="0037636B"/>
    <w:rsid w:val="00396C33"/>
    <w:rsid w:val="00396F6A"/>
    <w:rsid w:val="003C4EF9"/>
    <w:rsid w:val="003C63E5"/>
    <w:rsid w:val="003D19E2"/>
    <w:rsid w:val="0042088E"/>
    <w:rsid w:val="004351EC"/>
    <w:rsid w:val="00445CDE"/>
    <w:rsid w:val="00474606"/>
    <w:rsid w:val="00474BD0"/>
    <w:rsid w:val="00480F3C"/>
    <w:rsid w:val="004949B2"/>
    <w:rsid w:val="004D0B99"/>
    <w:rsid w:val="004E4F52"/>
    <w:rsid w:val="004F7F67"/>
    <w:rsid w:val="005036A1"/>
    <w:rsid w:val="0052133E"/>
    <w:rsid w:val="005232DF"/>
    <w:rsid w:val="0052779C"/>
    <w:rsid w:val="005324BA"/>
    <w:rsid w:val="005771F6"/>
    <w:rsid w:val="00592CF9"/>
    <w:rsid w:val="005A168C"/>
    <w:rsid w:val="005C744F"/>
    <w:rsid w:val="005D2E45"/>
    <w:rsid w:val="005E5DC1"/>
    <w:rsid w:val="00631436"/>
    <w:rsid w:val="006544B6"/>
    <w:rsid w:val="00661AB8"/>
    <w:rsid w:val="0067769C"/>
    <w:rsid w:val="00677F9B"/>
    <w:rsid w:val="0068140C"/>
    <w:rsid w:val="00684C67"/>
    <w:rsid w:val="006B4B95"/>
    <w:rsid w:val="006B55BA"/>
    <w:rsid w:val="006E1609"/>
    <w:rsid w:val="006F1C46"/>
    <w:rsid w:val="007252D0"/>
    <w:rsid w:val="00737E54"/>
    <w:rsid w:val="00753966"/>
    <w:rsid w:val="00756D9D"/>
    <w:rsid w:val="00783B87"/>
    <w:rsid w:val="007864CF"/>
    <w:rsid w:val="00786D32"/>
    <w:rsid w:val="00795DF5"/>
    <w:rsid w:val="007A0077"/>
    <w:rsid w:val="007C2D40"/>
    <w:rsid w:val="007C47D5"/>
    <w:rsid w:val="007D055B"/>
    <w:rsid w:val="007E39D7"/>
    <w:rsid w:val="007E73F3"/>
    <w:rsid w:val="007F143B"/>
    <w:rsid w:val="007F32B8"/>
    <w:rsid w:val="007F3FE8"/>
    <w:rsid w:val="00802F94"/>
    <w:rsid w:val="00810370"/>
    <w:rsid w:val="008246DE"/>
    <w:rsid w:val="008260FA"/>
    <w:rsid w:val="008319DB"/>
    <w:rsid w:val="00837634"/>
    <w:rsid w:val="008403F6"/>
    <w:rsid w:val="00841F24"/>
    <w:rsid w:val="00844F48"/>
    <w:rsid w:val="0085683A"/>
    <w:rsid w:val="00877077"/>
    <w:rsid w:val="008811DF"/>
    <w:rsid w:val="008A07F5"/>
    <w:rsid w:val="008C7647"/>
    <w:rsid w:val="008D1DEC"/>
    <w:rsid w:val="008D6D21"/>
    <w:rsid w:val="008E4588"/>
    <w:rsid w:val="008E5746"/>
    <w:rsid w:val="008E69D0"/>
    <w:rsid w:val="00914228"/>
    <w:rsid w:val="00935A25"/>
    <w:rsid w:val="009473AF"/>
    <w:rsid w:val="0096263D"/>
    <w:rsid w:val="00973029"/>
    <w:rsid w:val="009817FA"/>
    <w:rsid w:val="009E2902"/>
    <w:rsid w:val="009E496F"/>
    <w:rsid w:val="009F0E1C"/>
    <w:rsid w:val="009F3976"/>
    <w:rsid w:val="009F6F15"/>
    <w:rsid w:val="00A13B32"/>
    <w:rsid w:val="00A36A1D"/>
    <w:rsid w:val="00A450B3"/>
    <w:rsid w:val="00A515E4"/>
    <w:rsid w:val="00A52151"/>
    <w:rsid w:val="00A53096"/>
    <w:rsid w:val="00A55EBB"/>
    <w:rsid w:val="00A65D9C"/>
    <w:rsid w:val="00A953FC"/>
    <w:rsid w:val="00AB10D7"/>
    <w:rsid w:val="00AB7CCB"/>
    <w:rsid w:val="00AC182C"/>
    <w:rsid w:val="00AC4DCE"/>
    <w:rsid w:val="00AF1D70"/>
    <w:rsid w:val="00B040F9"/>
    <w:rsid w:val="00B04E6D"/>
    <w:rsid w:val="00B140F1"/>
    <w:rsid w:val="00B32B89"/>
    <w:rsid w:val="00B41B99"/>
    <w:rsid w:val="00B679FF"/>
    <w:rsid w:val="00B83F46"/>
    <w:rsid w:val="00BB1D15"/>
    <w:rsid w:val="00BE3EE2"/>
    <w:rsid w:val="00C23F16"/>
    <w:rsid w:val="00C31601"/>
    <w:rsid w:val="00C33830"/>
    <w:rsid w:val="00C37903"/>
    <w:rsid w:val="00C46D7D"/>
    <w:rsid w:val="00C630AC"/>
    <w:rsid w:val="00C8129D"/>
    <w:rsid w:val="00C90013"/>
    <w:rsid w:val="00CB4A9A"/>
    <w:rsid w:val="00CC1F5E"/>
    <w:rsid w:val="00CC29EC"/>
    <w:rsid w:val="00CD5A00"/>
    <w:rsid w:val="00CE794F"/>
    <w:rsid w:val="00CF7443"/>
    <w:rsid w:val="00D03B57"/>
    <w:rsid w:val="00D33D37"/>
    <w:rsid w:val="00D654F2"/>
    <w:rsid w:val="00D93604"/>
    <w:rsid w:val="00D978FC"/>
    <w:rsid w:val="00DC2DD1"/>
    <w:rsid w:val="00DE439A"/>
    <w:rsid w:val="00DF321E"/>
    <w:rsid w:val="00DF728C"/>
    <w:rsid w:val="00E02808"/>
    <w:rsid w:val="00E06166"/>
    <w:rsid w:val="00E22A3D"/>
    <w:rsid w:val="00E26B79"/>
    <w:rsid w:val="00E41330"/>
    <w:rsid w:val="00E53450"/>
    <w:rsid w:val="00E61344"/>
    <w:rsid w:val="00E97BE0"/>
    <w:rsid w:val="00EA2B83"/>
    <w:rsid w:val="00EA3D35"/>
    <w:rsid w:val="00EB4059"/>
    <w:rsid w:val="00EC5300"/>
    <w:rsid w:val="00EC7E62"/>
    <w:rsid w:val="00F11245"/>
    <w:rsid w:val="00F15D3B"/>
    <w:rsid w:val="00F274CD"/>
    <w:rsid w:val="00F2785B"/>
    <w:rsid w:val="00F31C3E"/>
    <w:rsid w:val="00F600DB"/>
    <w:rsid w:val="00F62DD5"/>
    <w:rsid w:val="00F63DC6"/>
    <w:rsid w:val="00F70002"/>
    <w:rsid w:val="00F90041"/>
    <w:rsid w:val="00F93E29"/>
    <w:rsid w:val="00FA1305"/>
    <w:rsid w:val="00FB6526"/>
    <w:rsid w:val="00FC6342"/>
    <w:rsid w:val="00FD283D"/>
    <w:rsid w:val="00FF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D3A512"/>
  <w15:docId w15:val="{4DB9B3B6-40ED-46D3-BAD2-96740E71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A00"/>
    <w:rPr>
      <w:rFonts w:ascii="Arial" w:hAnsi="Arial"/>
      <w:sz w:val="22"/>
    </w:rPr>
  </w:style>
  <w:style w:type="paragraph" w:styleId="Heading1">
    <w:name w:val="heading 1"/>
    <w:basedOn w:val="Normal"/>
    <w:link w:val="Heading1Char"/>
    <w:qFormat/>
    <w:rsid w:val="00CC1F5E"/>
    <w:pPr>
      <w:keepNext/>
      <w:numPr>
        <w:numId w:val="18"/>
      </w:numPr>
      <w:tabs>
        <w:tab w:val="left" w:pos="1440"/>
      </w:tabs>
      <w:spacing w:before="240"/>
      <w:outlineLvl w:val="0"/>
    </w:pPr>
    <w:rPr>
      <w:rFonts w:ascii="Times New Roman" w:eastAsia="Calibri" w:hAnsi="Times New Roman"/>
      <w:b/>
      <w:sz w:val="24"/>
      <w:szCs w:val="24"/>
      <w:lang w:val="en-GB"/>
    </w:rPr>
  </w:style>
  <w:style w:type="paragraph" w:styleId="Heading2">
    <w:name w:val="heading 2"/>
    <w:basedOn w:val="Normal"/>
    <w:next w:val="Heading3"/>
    <w:link w:val="Heading2Char"/>
    <w:qFormat/>
    <w:rsid w:val="00CC1F5E"/>
    <w:pPr>
      <w:keepNext/>
      <w:numPr>
        <w:ilvl w:val="1"/>
        <w:numId w:val="18"/>
      </w:numPr>
      <w:spacing w:before="240"/>
      <w:jc w:val="both"/>
      <w:outlineLvl w:val="1"/>
    </w:pPr>
    <w:rPr>
      <w:rFonts w:ascii="Times New Roman" w:eastAsia="Calibri" w:hAnsi="Times New Roman"/>
      <w:b/>
      <w:bCs/>
      <w:iCs/>
      <w:caps/>
      <w:szCs w:val="22"/>
      <w:lang w:val="en-GB"/>
    </w:rPr>
  </w:style>
  <w:style w:type="paragraph" w:styleId="Heading3">
    <w:name w:val="heading 3"/>
    <w:basedOn w:val="Normal"/>
    <w:link w:val="Heading3Char"/>
    <w:qFormat/>
    <w:rsid w:val="007C2D40"/>
    <w:pPr>
      <w:numPr>
        <w:ilvl w:val="2"/>
        <w:numId w:val="18"/>
      </w:numPr>
      <w:spacing w:before="120"/>
      <w:jc w:val="both"/>
      <w:outlineLvl w:val="2"/>
    </w:pPr>
    <w:rPr>
      <w:rFonts w:ascii="Times New Roman" w:eastAsia="Calibri" w:hAnsi="Times New Roman"/>
      <w:bCs/>
      <w:szCs w:val="22"/>
    </w:rPr>
  </w:style>
  <w:style w:type="paragraph" w:styleId="Heading4">
    <w:name w:val="heading 4"/>
    <w:basedOn w:val="Normal"/>
    <w:link w:val="Heading4Char"/>
    <w:qFormat/>
    <w:rsid w:val="007C2D40"/>
    <w:pPr>
      <w:numPr>
        <w:ilvl w:val="3"/>
        <w:numId w:val="18"/>
      </w:numPr>
      <w:spacing w:before="60"/>
      <w:jc w:val="both"/>
      <w:outlineLvl w:val="3"/>
    </w:pPr>
    <w:rPr>
      <w:rFonts w:ascii="Times New Roman" w:eastAsiaTheme="minorHAnsi" w:hAnsi="Times New Roman"/>
      <w:szCs w:val="22"/>
      <w:lang w:val="en-CA"/>
    </w:rPr>
  </w:style>
  <w:style w:type="paragraph" w:styleId="Heading5">
    <w:name w:val="heading 5"/>
    <w:basedOn w:val="Normal"/>
    <w:link w:val="Heading5Char"/>
    <w:qFormat/>
    <w:rsid w:val="00973029"/>
    <w:pPr>
      <w:numPr>
        <w:ilvl w:val="4"/>
        <w:numId w:val="18"/>
      </w:numPr>
      <w:spacing w:before="60"/>
      <w:jc w:val="both"/>
      <w:outlineLvl w:val="4"/>
    </w:pPr>
    <w:rPr>
      <w:rFonts w:eastAsiaTheme="minorHAnsi" w:cstheme="minorBidi"/>
      <w:szCs w:val="22"/>
    </w:rPr>
  </w:style>
  <w:style w:type="paragraph" w:styleId="Heading6">
    <w:name w:val="heading 6"/>
    <w:basedOn w:val="Normal"/>
    <w:next w:val="Normal"/>
    <w:link w:val="Heading6Char"/>
    <w:qFormat/>
    <w:rsid w:val="00973029"/>
    <w:pPr>
      <w:numPr>
        <w:ilvl w:val="5"/>
        <w:numId w:val="18"/>
      </w:numPr>
      <w:spacing w:before="60"/>
      <w:jc w:val="both"/>
      <w:outlineLvl w:val="5"/>
    </w:pPr>
    <w:rPr>
      <w:rFonts w:eastAsiaTheme="minorHAnsi" w:cstheme="minorBidi"/>
      <w:szCs w:val="22"/>
    </w:rPr>
  </w:style>
  <w:style w:type="paragraph" w:styleId="Heading7">
    <w:name w:val="heading 7"/>
    <w:basedOn w:val="Normal"/>
    <w:next w:val="Normal"/>
    <w:link w:val="Heading7Char"/>
    <w:qFormat/>
    <w:rsid w:val="00973029"/>
    <w:pPr>
      <w:numPr>
        <w:ilvl w:val="6"/>
        <w:numId w:val="18"/>
      </w:numPr>
      <w:spacing w:before="60"/>
      <w:jc w:val="both"/>
      <w:outlineLvl w:val="6"/>
    </w:pPr>
    <w:rPr>
      <w:rFonts w:eastAsia="Calibri" w:cstheme="minorBidi"/>
      <w:szCs w:val="22"/>
    </w:rPr>
  </w:style>
  <w:style w:type="paragraph" w:styleId="Heading8">
    <w:name w:val="heading 8"/>
    <w:basedOn w:val="Normal"/>
    <w:next w:val="Normal"/>
    <w:link w:val="Heading8Char"/>
    <w:qFormat/>
    <w:rsid w:val="00973029"/>
    <w:pPr>
      <w:numPr>
        <w:ilvl w:val="7"/>
        <w:numId w:val="18"/>
      </w:numPr>
      <w:spacing w:before="60"/>
      <w:jc w:val="both"/>
      <w:outlineLvl w:val="7"/>
    </w:pPr>
    <w:rPr>
      <w:rFonts w:eastAsiaTheme="minorHAnsi" w:cstheme="minorBidi"/>
      <w:szCs w:val="22"/>
    </w:rPr>
  </w:style>
  <w:style w:type="paragraph" w:styleId="Heading9">
    <w:name w:val="heading 9"/>
    <w:aliases w:val="Heading Part"/>
    <w:basedOn w:val="Normal"/>
    <w:next w:val="Normal"/>
    <w:link w:val="Heading9Char"/>
    <w:qFormat/>
    <w:rsid w:val="00973029"/>
    <w:pPr>
      <w:numPr>
        <w:ilvl w:val="8"/>
        <w:numId w:val="18"/>
      </w:numPr>
      <w:spacing w:before="360" w:after="240" w:line="240" w:lineRule="exact"/>
      <w:jc w:val="center"/>
      <w:outlineLvl w:val="8"/>
    </w:pPr>
    <w:rPr>
      <w:b/>
      <w: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HDR-1"/>
    <w:basedOn w:val="Normal"/>
    <w:link w:val="HeaderChar"/>
    <w:rsid w:val="000B1E5D"/>
    <w:pPr>
      <w:tabs>
        <w:tab w:val="center" w:pos="4320"/>
        <w:tab w:val="right" w:pos="8640"/>
      </w:tabs>
    </w:pPr>
  </w:style>
  <w:style w:type="paragraph" w:customStyle="1" w:styleId="SectionEnd">
    <w:name w:val="Section End"/>
    <w:basedOn w:val="Normal"/>
    <w:rsid w:val="00973029"/>
    <w:pPr>
      <w:spacing w:before="600"/>
      <w:jc w:val="center"/>
    </w:pPr>
    <w:rPr>
      <w:rFonts w:ascii="Arial Bold" w:hAnsi="Arial Bold"/>
      <w:b/>
      <w:caps/>
    </w:rPr>
  </w:style>
  <w:style w:type="paragraph" w:styleId="Caption">
    <w:name w:val="caption"/>
    <w:basedOn w:val="Normal"/>
    <w:next w:val="Normal"/>
    <w:qFormat/>
    <w:rsid w:val="000B1E5D"/>
    <w:pPr>
      <w:keepNext/>
      <w:tabs>
        <w:tab w:val="left" w:pos="1440"/>
      </w:tabs>
      <w:spacing w:after="240"/>
    </w:pPr>
    <w:rPr>
      <w:b/>
      <w:caps/>
      <w:sz w:val="20"/>
    </w:rPr>
  </w:style>
  <w:style w:type="paragraph" w:customStyle="1" w:styleId="H3ParaLast">
    <w:name w:val="H3ParaLast"/>
    <w:basedOn w:val="H3Para"/>
    <w:rsid w:val="00973029"/>
  </w:style>
  <w:style w:type="paragraph" w:customStyle="1" w:styleId="Commentary">
    <w:name w:val="Commentary"/>
    <w:basedOn w:val="SpecNote"/>
    <w:link w:val="CommentaryChar"/>
    <w:rsid w:val="000B1E5D"/>
    <w:pPr>
      <w:tabs>
        <w:tab w:val="left" w:pos="720"/>
        <w:tab w:val="left" w:pos="1440"/>
        <w:tab w:val="left" w:pos="2160"/>
        <w:tab w:val="right" w:pos="9360"/>
      </w:tabs>
      <w:ind w:left="0" w:firstLine="0"/>
    </w:pPr>
  </w:style>
  <w:style w:type="paragraph" w:styleId="Footer">
    <w:name w:val="footer"/>
    <w:basedOn w:val="Normal"/>
    <w:link w:val="FooterChar"/>
    <w:uiPriority w:val="99"/>
    <w:rsid w:val="00973029"/>
    <w:pPr>
      <w:tabs>
        <w:tab w:val="center" w:pos="4320"/>
        <w:tab w:val="right" w:pos="8640"/>
      </w:tabs>
    </w:pPr>
  </w:style>
  <w:style w:type="character" w:customStyle="1" w:styleId="CommentaryChar">
    <w:name w:val="Commentary Char"/>
    <w:link w:val="Commentary"/>
    <w:rsid w:val="007252D0"/>
    <w:rPr>
      <w:color w:val="0000FF"/>
      <w:sz w:val="24"/>
    </w:rPr>
  </w:style>
  <w:style w:type="character" w:customStyle="1" w:styleId="HeaderChar">
    <w:name w:val="Header Char"/>
    <w:aliases w:val="S-HDR-1 Char"/>
    <w:basedOn w:val="DefaultParagraphFont"/>
    <w:link w:val="Header"/>
    <w:rsid w:val="00B41B99"/>
    <w:rPr>
      <w:rFonts w:ascii="Arial" w:hAnsi="Arial"/>
      <w:sz w:val="22"/>
    </w:rPr>
  </w:style>
  <w:style w:type="paragraph" w:customStyle="1" w:styleId="SpecNote">
    <w:name w:val="SpecNote"/>
    <w:basedOn w:val="Normal"/>
    <w:rsid w:val="000B1E5D"/>
    <w:pPr>
      <w:spacing w:after="240"/>
      <w:ind w:left="2160" w:hanging="1440"/>
      <w:jc w:val="both"/>
    </w:pPr>
    <w:rPr>
      <w:rFonts w:ascii="Times New Roman" w:hAnsi="Times New Roman"/>
      <w:color w:val="0000FF"/>
      <w:sz w:val="24"/>
    </w:rPr>
  </w:style>
  <w:style w:type="paragraph" w:customStyle="1" w:styleId="PartHeading">
    <w:name w:val="Part Heading"/>
    <w:basedOn w:val="Normal"/>
    <w:rsid w:val="000B1E5D"/>
    <w:pPr>
      <w:tabs>
        <w:tab w:val="left" w:pos="720"/>
        <w:tab w:val="left" w:pos="1440"/>
        <w:tab w:val="left" w:pos="2160"/>
        <w:tab w:val="left" w:pos="6912"/>
      </w:tabs>
      <w:spacing w:before="480" w:after="120" w:line="240" w:lineRule="exact"/>
      <w:jc w:val="center"/>
    </w:pPr>
    <w:rPr>
      <w:b/>
      <w:caps/>
      <w:u w:val="single"/>
    </w:rPr>
  </w:style>
  <w:style w:type="character" w:styleId="PageNumber">
    <w:name w:val="page number"/>
    <w:basedOn w:val="DefaultParagraphFont"/>
    <w:semiHidden/>
    <w:rsid w:val="000B1E5D"/>
  </w:style>
  <w:style w:type="paragraph" w:customStyle="1" w:styleId="H2Para">
    <w:name w:val="H2Para"/>
    <w:basedOn w:val="Normal"/>
    <w:rsid w:val="00973029"/>
    <w:pPr>
      <w:tabs>
        <w:tab w:val="left" w:pos="720"/>
        <w:tab w:val="left" w:pos="1440"/>
        <w:tab w:val="left" w:pos="2160"/>
        <w:tab w:val="left" w:pos="6912"/>
      </w:tabs>
      <w:spacing w:before="60"/>
      <w:ind w:left="1440"/>
      <w:jc w:val="both"/>
    </w:pPr>
  </w:style>
  <w:style w:type="paragraph" w:customStyle="1" w:styleId="H4Para">
    <w:name w:val="H4Para"/>
    <w:basedOn w:val="Heading4"/>
    <w:rsid w:val="00973029"/>
    <w:pPr>
      <w:numPr>
        <w:ilvl w:val="0"/>
        <w:numId w:val="0"/>
      </w:numPr>
      <w:tabs>
        <w:tab w:val="left" w:pos="720"/>
        <w:tab w:val="left" w:pos="2160"/>
        <w:tab w:val="left" w:pos="6912"/>
      </w:tabs>
      <w:ind w:left="2880"/>
      <w:outlineLvl w:val="9"/>
    </w:pPr>
    <w:rPr>
      <w:rFonts w:eastAsia="Times New Roman"/>
      <w:bCs/>
      <w:szCs w:val="20"/>
    </w:rPr>
  </w:style>
  <w:style w:type="paragraph" w:customStyle="1" w:styleId="H3Para">
    <w:name w:val="H3Para"/>
    <w:basedOn w:val="Normal"/>
    <w:rsid w:val="00973029"/>
    <w:pPr>
      <w:tabs>
        <w:tab w:val="left" w:pos="720"/>
        <w:tab w:val="left" w:pos="1440"/>
        <w:tab w:val="left" w:pos="2160"/>
        <w:tab w:val="left" w:pos="6912"/>
      </w:tabs>
      <w:spacing w:before="60"/>
      <w:ind w:left="2160"/>
      <w:jc w:val="both"/>
    </w:pPr>
  </w:style>
  <w:style w:type="paragraph" w:customStyle="1" w:styleId="H4ParaLast">
    <w:name w:val="H4ParaLast"/>
    <w:basedOn w:val="H4Para"/>
    <w:next w:val="Heading5"/>
    <w:rsid w:val="00973029"/>
    <w:pPr>
      <w:tabs>
        <w:tab w:val="left" w:pos="2880"/>
      </w:tabs>
    </w:pPr>
  </w:style>
  <w:style w:type="paragraph" w:styleId="TOC1">
    <w:name w:val="toc 1"/>
    <w:basedOn w:val="Normal"/>
    <w:next w:val="Normal"/>
    <w:semiHidden/>
    <w:rsid w:val="000B1E5D"/>
    <w:pPr>
      <w:tabs>
        <w:tab w:val="left" w:pos="2880"/>
        <w:tab w:val="right" w:pos="8928"/>
      </w:tabs>
      <w:spacing w:after="240"/>
      <w:ind w:left="2880" w:right="1440" w:hanging="1440"/>
    </w:pPr>
  </w:style>
  <w:style w:type="paragraph" w:styleId="ListNumber">
    <w:name w:val="List Number"/>
    <w:basedOn w:val="Normal"/>
    <w:semiHidden/>
    <w:rsid w:val="000B1E5D"/>
    <w:pPr>
      <w:spacing w:after="240"/>
      <w:ind w:left="720" w:hanging="720"/>
      <w:jc w:val="both"/>
    </w:pPr>
  </w:style>
  <w:style w:type="paragraph" w:styleId="ListNumber2">
    <w:name w:val="List Number 2"/>
    <w:basedOn w:val="Normal"/>
    <w:semiHidden/>
    <w:rsid w:val="000B1E5D"/>
    <w:pPr>
      <w:spacing w:after="240"/>
      <w:ind w:left="1440" w:hanging="720"/>
      <w:jc w:val="both"/>
    </w:pPr>
  </w:style>
  <w:style w:type="character" w:customStyle="1" w:styleId="FooterChar">
    <w:name w:val="Footer Char"/>
    <w:basedOn w:val="DefaultParagraphFont"/>
    <w:link w:val="Footer"/>
    <w:uiPriority w:val="99"/>
    <w:rsid w:val="00973029"/>
    <w:rPr>
      <w:rFonts w:ascii="Arial" w:hAnsi="Arial"/>
      <w:sz w:val="22"/>
    </w:rPr>
  </w:style>
  <w:style w:type="character" w:customStyle="1" w:styleId="Heading1Char">
    <w:name w:val="Heading 1 Char"/>
    <w:link w:val="Heading1"/>
    <w:rsid w:val="00CC1F5E"/>
    <w:rPr>
      <w:rFonts w:eastAsia="Calibri"/>
      <w:b/>
      <w:sz w:val="24"/>
      <w:szCs w:val="24"/>
      <w:lang w:val="en-GB"/>
    </w:rPr>
  </w:style>
  <w:style w:type="character" w:customStyle="1" w:styleId="Heading2Char">
    <w:name w:val="Heading 2 Char"/>
    <w:link w:val="Heading2"/>
    <w:rsid w:val="00CC1F5E"/>
    <w:rPr>
      <w:rFonts w:eastAsia="Calibri"/>
      <w:b/>
      <w:bCs/>
      <w:iCs/>
      <w:caps/>
      <w:sz w:val="22"/>
      <w:szCs w:val="22"/>
      <w:lang w:val="en-GB"/>
    </w:rPr>
  </w:style>
  <w:style w:type="character" w:customStyle="1" w:styleId="Heading3Char">
    <w:name w:val="Heading 3 Char"/>
    <w:link w:val="Heading3"/>
    <w:rsid w:val="007C2D40"/>
    <w:rPr>
      <w:rFonts w:eastAsia="Calibri"/>
      <w:bCs/>
      <w:sz w:val="22"/>
      <w:szCs w:val="22"/>
    </w:rPr>
  </w:style>
  <w:style w:type="character" w:customStyle="1" w:styleId="Heading4Char">
    <w:name w:val="Heading 4 Char"/>
    <w:link w:val="Heading4"/>
    <w:rsid w:val="007C2D40"/>
    <w:rPr>
      <w:rFonts w:eastAsiaTheme="minorHAnsi"/>
      <w:sz w:val="22"/>
      <w:szCs w:val="22"/>
      <w:lang w:val="en-CA"/>
    </w:rPr>
  </w:style>
  <w:style w:type="character" w:customStyle="1" w:styleId="Heading5Char">
    <w:name w:val="Heading 5 Char"/>
    <w:link w:val="Heading5"/>
    <w:rsid w:val="00973029"/>
    <w:rPr>
      <w:rFonts w:ascii="Arial" w:eastAsiaTheme="minorHAnsi" w:hAnsi="Arial" w:cstheme="minorBidi"/>
      <w:sz w:val="22"/>
      <w:szCs w:val="22"/>
    </w:rPr>
  </w:style>
  <w:style w:type="character" w:customStyle="1" w:styleId="Heading6Char">
    <w:name w:val="Heading 6 Char"/>
    <w:link w:val="Heading6"/>
    <w:rsid w:val="00973029"/>
    <w:rPr>
      <w:rFonts w:ascii="Arial" w:eastAsiaTheme="minorHAnsi" w:hAnsi="Arial" w:cstheme="minorBidi"/>
      <w:sz w:val="22"/>
      <w:szCs w:val="22"/>
    </w:rPr>
  </w:style>
  <w:style w:type="character" w:customStyle="1" w:styleId="Heading7Char">
    <w:name w:val="Heading 7 Char"/>
    <w:link w:val="Heading7"/>
    <w:rsid w:val="00973029"/>
    <w:rPr>
      <w:rFonts w:ascii="Arial" w:eastAsia="Calibri" w:hAnsi="Arial" w:cstheme="minorBidi"/>
      <w:sz w:val="22"/>
      <w:szCs w:val="22"/>
    </w:rPr>
  </w:style>
  <w:style w:type="character" w:customStyle="1" w:styleId="Heading8Char">
    <w:name w:val="Heading 8 Char"/>
    <w:link w:val="Heading8"/>
    <w:rsid w:val="00973029"/>
    <w:rPr>
      <w:rFonts w:ascii="Arial" w:eastAsiaTheme="minorHAnsi" w:hAnsi="Arial" w:cstheme="minorBidi"/>
      <w:sz w:val="22"/>
      <w:szCs w:val="22"/>
    </w:rPr>
  </w:style>
  <w:style w:type="character" w:customStyle="1" w:styleId="Heading9Char">
    <w:name w:val="Heading 9 Char"/>
    <w:aliases w:val="Heading Part Char"/>
    <w:basedOn w:val="DefaultParagraphFont"/>
    <w:link w:val="Heading9"/>
    <w:rsid w:val="00973029"/>
    <w:rPr>
      <w:rFonts w:ascii="Arial" w:hAnsi="Arial"/>
      <w:b/>
      <w:caps/>
      <w:u w:val="single"/>
    </w:rPr>
  </w:style>
  <w:style w:type="table" w:styleId="TableGrid">
    <w:name w:val="Table Grid"/>
    <w:basedOn w:val="TableNormal"/>
    <w:uiPriority w:val="59"/>
    <w:rsid w:val="00B41B99"/>
    <w:rPr>
      <w:rFonts w:eastAsiaTheme="min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B41B99"/>
    <w:pPr>
      <w:ind w:left="360" w:hanging="360"/>
    </w:pPr>
  </w:style>
  <w:style w:type="paragraph" w:styleId="List2">
    <w:name w:val="List 2"/>
    <w:basedOn w:val="Normal"/>
    <w:uiPriority w:val="99"/>
    <w:unhideWhenUsed/>
    <w:rsid w:val="00B41B99"/>
    <w:pPr>
      <w:ind w:left="2160" w:hanging="720"/>
    </w:pPr>
  </w:style>
  <w:style w:type="paragraph" w:styleId="List3">
    <w:name w:val="List 3"/>
    <w:basedOn w:val="Normal"/>
    <w:uiPriority w:val="99"/>
    <w:unhideWhenUsed/>
    <w:rsid w:val="00B41B99"/>
    <w:pPr>
      <w:ind w:left="2880" w:hanging="720"/>
    </w:pPr>
  </w:style>
  <w:style w:type="paragraph" w:styleId="List4">
    <w:name w:val="List 4"/>
    <w:basedOn w:val="Normal"/>
    <w:uiPriority w:val="99"/>
    <w:unhideWhenUsed/>
    <w:rsid w:val="00B41B99"/>
    <w:pPr>
      <w:ind w:left="3600" w:hanging="720"/>
    </w:pPr>
  </w:style>
  <w:style w:type="paragraph" w:customStyle="1" w:styleId="TableHeading">
    <w:name w:val="TableHeading"/>
    <w:basedOn w:val="Normal"/>
    <w:qFormat/>
    <w:rsid w:val="00B41B99"/>
    <w:pPr>
      <w:spacing w:before="20" w:after="20"/>
    </w:pPr>
    <w:rPr>
      <w:b/>
    </w:rPr>
  </w:style>
  <w:style w:type="paragraph" w:customStyle="1" w:styleId="TableText">
    <w:name w:val="Table Text"/>
    <w:basedOn w:val="Normal"/>
    <w:qFormat/>
    <w:rsid w:val="00B41B99"/>
    <w:pPr>
      <w:spacing w:before="20" w:after="20"/>
    </w:pPr>
  </w:style>
  <w:style w:type="paragraph" w:customStyle="1" w:styleId="SectionEnd0">
    <w:name w:val="SectionEnd"/>
    <w:basedOn w:val="Normal"/>
    <w:qFormat/>
    <w:rsid w:val="00B41B99"/>
    <w:rPr>
      <w:rFonts w:ascii="Times New Roman Bold" w:hAnsi="Times New Roman Bold"/>
      <w:b/>
      <w:caps/>
    </w:rPr>
  </w:style>
  <w:style w:type="character" w:styleId="CommentReference">
    <w:name w:val="annotation reference"/>
    <w:basedOn w:val="DefaultParagraphFont"/>
    <w:uiPriority w:val="99"/>
    <w:semiHidden/>
    <w:unhideWhenUsed/>
    <w:rsid w:val="009E496F"/>
    <w:rPr>
      <w:sz w:val="16"/>
      <w:szCs w:val="16"/>
    </w:rPr>
  </w:style>
  <w:style w:type="paragraph" w:styleId="CommentText">
    <w:name w:val="annotation text"/>
    <w:basedOn w:val="Normal"/>
    <w:link w:val="CommentTextChar"/>
    <w:uiPriority w:val="99"/>
    <w:semiHidden/>
    <w:unhideWhenUsed/>
    <w:rsid w:val="009E496F"/>
    <w:rPr>
      <w:sz w:val="20"/>
    </w:rPr>
  </w:style>
  <w:style w:type="character" w:customStyle="1" w:styleId="CommentTextChar">
    <w:name w:val="Comment Text Char"/>
    <w:basedOn w:val="DefaultParagraphFont"/>
    <w:link w:val="CommentText"/>
    <w:uiPriority w:val="99"/>
    <w:semiHidden/>
    <w:rsid w:val="009E496F"/>
    <w:rPr>
      <w:rFonts w:ascii="Arial" w:hAnsi="Arial"/>
    </w:rPr>
  </w:style>
  <w:style w:type="paragraph" w:styleId="CommentSubject">
    <w:name w:val="annotation subject"/>
    <w:basedOn w:val="CommentText"/>
    <w:next w:val="CommentText"/>
    <w:link w:val="CommentSubjectChar"/>
    <w:uiPriority w:val="99"/>
    <w:semiHidden/>
    <w:unhideWhenUsed/>
    <w:rsid w:val="009E496F"/>
    <w:rPr>
      <w:b/>
      <w:bCs/>
    </w:rPr>
  </w:style>
  <w:style w:type="character" w:customStyle="1" w:styleId="CommentSubjectChar">
    <w:name w:val="Comment Subject Char"/>
    <w:basedOn w:val="CommentTextChar"/>
    <w:link w:val="CommentSubject"/>
    <w:uiPriority w:val="99"/>
    <w:semiHidden/>
    <w:rsid w:val="009E496F"/>
    <w:rPr>
      <w:rFonts w:ascii="Arial" w:hAnsi="Arial"/>
      <w:b/>
      <w:bCs/>
    </w:rPr>
  </w:style>
  <w:style w:type="paragraph" w:styleId="BalloonText">
    <w:name w:val="Balloon Text"/>
    <w:basedOn w:val="Normal"/>
    <w:link w:val="BalloonTextChar"/>
    <w:uiPriority w:val="99"/>
    <w:semiHidden/>
    <w:unhideWhenUsed/>
    <w:rsid w:val="009E496F"/>
    <w:rPr>
      <w:rFonts w:ascii="Tahoma" w:hAnsi="Tahoma" w:cs="Tahoma"/>
      <w:sz w:val="16"/>
      <w:szCs w:val="16"/>
    </w:rPr>
  </w:style>
  <w:style w:type="character" w:customStyle="1" w:styleId="BalloonTextChar">
    <w:name w:val="Balloon Text Char"/>
    <w:basedOn w:val="DefaultParagraphFont"/>
    <w:link w:val="BalloonText"/>
    <w:uiPriority w:val="99"/>
    <w:semiHidden/>
    <w:rsid w:val="009E496F"/>
    <w:rPr>
      <w:rFonts w:ascii="Tahoma" w:hAnsi="Tahoma" w:cs="Tahoma"/>
      <w:sz w:val="16"/>
      <w:szCs w:val="16"/>
    </w:rPr>
  </w:style>
  <w:style w:type="character" w:customStyle="1" w:styleId="metric">
    <w:name w:val="metric"/>
    <w:rsid w:val="00973029"/>
    <w:rPr>
      <w:rFonts w:ascii="Arial" w:hAnsi="Arial"/>
      <w:color w:val="FF00FF"/>
      <w:sz w:val="22"/>
    </w:rPr>
  </w:style>
  <w:style w:type="paragraph" w:customStyle="1" w:styleId="011">
    <w:name w:val="0 1.1"/>
    <w:basedOn w:val="Normal"/>
    <w:rsid w:val="00CC1F5E"/>
    <w:pPr>
      <w:tabs>
        <w:tab w:val="left" w:pos="1440"/>
      </w:tabs>
      <w:ind w:left="1440" w:hanging="720"/>
      <w:jc w:val="both"/>
    </w:pPr>
    <w:rPr>
      <w:rFonts w:ascii="CG Times (W1)" w:hAnsi="CG Times (W1)"/>
      <w:color w:val="000000"/>
      <w:sz w:val="24"/>
    </w:rPr>
  </w:style>
  <w:style w:type="paragraph" w:customStyle="1" w:styleId="01">
    <w:name w:val="0 1."/>
    <w:basedOn w:val="Normal"/>
    <w:rsid w:val="00CC1F5E"/>
    <w:pPr>
      <w:tabs>
        <w:tab w:val="left" w:pos="720"/>
      </w:tabs>
      <w:ind w:left="720" w:hanging="720"/>
      <w:jc w:val="both"/>
    </w:pPr>
    <w:rPr>
      <w:rFonts w:ascii="CG Times (W1)" w:hAnsi="CG Times (W1)"/>
      <w:color w:val="000000"/>
      <w:sz w:val="24"/>
    </w:rPr>
  </w:style>
  <w:style w:type="paragraph" w:customStyle="1" w:styleId="0111">
    <w:name w:val="0 1.1.1"/>
    <w:basedOn w:val="011"/>
    <w:rsid w:val="00CC1F5E"/>
    <w:pPr>
      <w:tabs>
        <w:tab w:val="clear" w:pos="1440"/>
        <w:tab w:val="left" w:pos="2160"/>
      </w:tabs>
      <w:ind w:left="2160"/>
    </w:pPr>
  </w:style>
  <w:style w:type="paragraph" w:customStyle="1" w:styleId="0specnote">
    <w:name w:val="0 spec note"/>
    <w:basedOn w:val="Normal"/>
    <w:rsid w:val="00E26B79"/>
    <w:pPr>
      <w:tabs>
        <w:tab w:val="right" w:pos="10080"/>
      </w:tabs>
      <w:jc w:val="both"/>
    </w:pPr>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eaulac\AppData\Roaming\Microsoft\Templates\Project%20Templates\Template_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Template_106</Template>
  <TotalTime>1967</TotalTime>
  <Pages>7</Pages>
  <Words>1673</Words>
  <Characters>8855</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Access Control</vt:lpstr>
    </vt:vector>
  </TitlesOfParts>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13 00 Access Control</dc:title>
  <dc:creator>Government of Alberta - Infrastructure</dc:creator>
  <cp:keywords>TS Technical Specification</cp:keywords>
  <dc:description>Security Classification : PUBLIC</dc:description>
  <cp:lastPrinted>2021-07-06T06:26:00Z</cp:lastPrinted>
  <dcterms:created xsi:type="dcterms:W3CDTF">2020-06-11T19:38:00Z</dcterms:created>
  <dcterms:modified xsi:type="dcterms:W3CDTF">2025-01-30T20:48:00Z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b">
    <vt:lpwstr>28 13 00</vt:lpwstr>
  </property>
  <property fmtid="{D5CDD505-2E9C-101B-9397-08002B2CF9AE}" pid="3" name="ClassificationContentMarkingFooterShapeIds">
    <vt:lpwstr>20683fff,4e083e00,7bb724af</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2025-01-30T20:42:31Z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0023fb20-8d3a-4d33-96c4-dc8d91cd0690</vt:lpwstr>
  </property>
  <property fmtid="{D5CDD505-2E9C-101B-9397-08002B2CF9AE}" pid="12" name="MSIP_Label_60c3ebf9-3c2f-4745-a75f-55836bdb736f_ContentBits">
    <vt:lpwstr>2</vt:lpwstr>
  </property>
</Properties>
</file>