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9CC9" w14:textId="35C89199" w:rsidR="0065230B" w:rsidRPr="00440F43" w:rsidRDefault="00440F43" w:rsidP="0065230B">
      <w:pPr>
        <w:rPr>
          <w:rFonts w:ascii="Times New Roman" w:hAnsi="Times New Roman"/>
          <w:color w:val="00B0F0"/>
        </w:rPr>
      </w:pPr>
      <w:r w:rsidRPr="00440F43">
        <w:rPr>
          <w:rFonts w:ascii="Times New Roman" w:hAnsi="Times New Roman"/>
          <w:b/>
          <w:i/>
        </w:rPr>
        <w:t xml:space="preserve">SPEC NOTE:   </w:t>
      </w:r>
      <w:r w:rsidR="0065230B" w:rsidRPr="00440F43">
        <w:rPr>
          <w:rFonts w:ascii="Times New Roman" w:hAnsi="Times New Roman"/>
          <w:b/>
          <w:iCs/>
        </w:rPr>
        <w:t xml:space="preserve">This Section </w:t>
      </w:r>
      <w:r w:rsidRPr="00440F43">
        <w:rPr>
          <w:rFonts w:ascii="Times New Roman" w:hAnsi="Times New Roman"/>
          <w:b/>
          <w:iCs/>
        </w:rPr>
        <w:t>may</w:t>
      </w:r>
      <w:r w:rsidR="0065230B" w:rsidRPr="00440F43">
        <w:rPr>
          <w:rFonts w:ascii="Times New Roman" w:hAnsi="Times New Roman"/>
          <w:b/>
          <w:iCs/>
        </w:rPr>
        <w:t xml:space="preserve"> also include any required product information for equipment cabinets and racks used for housing security equipment including server racks if these are included within the project.  Remove items from Part 3 below if they do not apply to the project.</w:t>
      </w:r>
    </w:p>
    <w:p w14:paraId="72267BB1" w14:textId="77777777" w:rsidR="0065230B" w:rsidRPr="00440F43" w:rsidRDefault="0065230B" w:rsidP="00EB4059">
      <w:pPr>
        <w:rPr>
          <w:rFonts w:ascii="Times New Roman" w:hAnsi="Times New Roman"/>
        </w:rPr>
      </w:pPr>
    </w:p>
    <w:p w14:paraId="7160E574" w14:textId="77777777" w:rsidR="00753966" w:rsidRPr="003C6131" w:rsidRDefault="00802F94" w:rsidP="00EB4059">
      <w:pPr>
        <w:pStyle w:val="Heading1"/>
        <w:rPr>
          <w:lang w:val="en-GB"/>
        </w:rPr>
      </w:pPr>
      <w:r w:rsidRPr="003C6131">
        <w:rPr>
          <w:lang w:val="en-GB"/>
        </w:rPr>
        <w:t>General</w:t>
      </w:r>
    </w:p>
    <w:p w14:paraId="54BD7812" w14:textId="77777777" w:rsidR="00753966" w:rsidRPr="003C6131" w:rsidRDefault="00753966" w:rsidP="00753966">
      <w:pPr>
        <w:pStyle w:val="Heading2"/>
        <w:rPr>
          <w:lang w:val="en-GB"/>
        </w:rPr>
      </w:pPr>
      <w:r w:rsidRPr="003C6131">
        <w:rPr>
          <w:lang w:val="en-GB"/>
        </w:rPr>
        <w:t>Scope</w:t>
      </w:r>
    </w:p>
    <w:p w14:paraId="03B41C37" w14:textId="5725E66D" w:rsidR="00753966" w:rsidRPr="00B229C5" w:rsidRDefault="00F15D3B" w:rsidP="00B229C5">
      <w:pPr>
        <w:pStyle w:val="Heading3"/>
      </w:pPr>
      <w:r w:rsidRPr="00B229C5">
        <w:t>This section describes cond</w:t>
      </w:r>
      <w:r w:rsidR="004F7F67" w:rsidRPr="00B229C5">
        <w:t>uits</w:t>
      </w:r>
      <w:r w:rsidRPr="00B229C5">
        <w:t xml:space="preserve"> and </w:t>
      </w:r>
      <w:r w:rsidR="004F7F67" w:rsidRPr="00B229C5">
        <w:t>backboxes</w:t>
      </w:r>
      <w:r w:rsidR="008D2A48" w:rsidRPr="00B229C5">
        <w:t>, enclosures and racks</w:t>
      </w:r>
      <w:r w:rsidRPr="00B229C5">
        <w:t xml:space="preserve"> </w:t>
      </w:r>
      <w:r w:rsidR="00753966" w:rsidRPr="00B229C5">
        <w:t>required for the proper operation and installation as specified in Division 28.</w:t>
      </w:r>
    </w:p>
    <w:p w14:paraId="2FAB1D02" w14:textId="77777777" w:rsidR="00753966" w:rsidRPr="00B229C5" w:rsidRDefault="00753966" w:rsidP="00B229C5">
      <w:pPr>
        <w:pStyle w:val="Heading3"/>
      </w:pPr>
      <w:r w:rsidRPr="00B229C5">
        <w:t>This section shall be read together with the sections describing specific systems, components and the manufacture, installation, operation and maintenance thereof.</w:t>
      </w:r>
    </w:p>
    <w:p w14:paraId="5284A3F3" w14:textId="77777777" w:rsidR="00753966" w:rsidRPr="003C6131" w:rsidRDefault="00753966" w:rsidP="00B229C5">
      <w:pPr>
        <w:pStyle w:val="Heading3"/>
      </w:pPr>
      <w:r w:rsidRPr="00B229C5">
        <w:t xml:space="preserve">Where a discrepancy is noted between the various sections, notify the </w:t>
      </w:r>
      <w:r w:rsidR="00031987" w:rsidRPr="00B229C5">
        <w:t>C</w:t>
      </w:r>
      <w:r w:rsidRPr="00B229C5">
        <w:t xml:space="preserve">onsultant for an interpretation.  In the absence of written clarification, the </w:t>
      </w:r>
      <w:r w:rsidR="00031987" w:rsidRPr="00B229C5">
        <w:t>C</w:t>
      </w:r>
      <w:r w:rsidRPr="00B229C5">
        <w:t>onsultant will assume that the most expensive solution is applicable for use on the projects.</w:t>
      </w:r>
    </w:p>
    <w:p w14:paraId="45929365" w14:textId="77777777" w:rsidR="00753966" w:rsidRPr="003C6131" w:rsidRDefault="00753966" w:rsidP="00753966">
      <w:pPr>
        <w:pStyle w:val="Heading2"/>
      </w:pPr>
      <w:r w:rsidRPr="003C6131">
        <w:t>General Requirements</w:t>
      </w:r>
    </w:p>
    <w:p w14:paraId="66672CB5" w14:textId="77777777" w:rsidR="00AD7E5E" w:rsidRPr="003C6131" w:rsidRDefault="004F7F67" w:rsidP="00B229C5">
      <w:pPr>
        <w:pStyle w:val="Heading3"/>
        <w:rPr>
          <w:lang w:val="en-GB"/>
        </w:rPr>
      </w:pPr>
      <w:r w:rsidRPr="003C6131">
        <w:rPr>
          <w:lang w:val="en-GB"/>
        </w:rPr>
        <w:t>Install a</w:t>
      </w:r>
      <w:r w:rsidR="00753966" w:rsidRPr="003C6131">
        <w:rPr>
          <w:lang w:val="en-GB"/>
        </w:rPr>
        <w:t>ll wiring in conduit</w:t>
      </w:r>
      <w:r w:rsidR="00AD7E5E" w:rsidRPr="003C6131">
        <w:rPr>
          <w:lang w:val="en-GB"/>
        </w:rPr>
        <w:t xml:space="preserve"> or cable tray</w:t>
      </w:r>
      <w:r w:rsidR="00753966" w:rsidRPr="003C6131">
        <w:rPr>
          <w:lang w:val="en-GB"/>
        </w:rPr>
        <w:t>, unless otherwise specified.</w:t>
      </w:r>
    </w:p>
    <w:p w14:paraId="308894E2" w14:textId="77777777" w:rsidR="007D055B" w:rsidRPr="003C6131" w:rsidRDefault="00F70002" w:rsidP="00B229C5">
      <w:pPr>
        <w:pStyle w:val="Heading3"/>
        <w:rPr>
          <w:lang w:val="en-GB"/>
        </w:rPr>
      </w:pPr>
      <w:r w:rsidRPr="003C6131">
        <w:rPr>
          <w:lang w:val="en-GB"/>
        </w:rPr>
        <w:t xml:space="preserve">Comply with </w:t>
      </w:r>
      <w:r w:rsidR="00480F3C" w:rsidRPr="003C6131">
        <w:rPr>
          <w:lang w:val="en-GB"/>
        </w:rPr>
        <w:t xml:space="preserve">maximum </w:t>
      </w:r>
      <w:r w:rsidR="007D055B" w:rsidRPr="003C6131">
        <w:rPr>
          <w:lang w:val="en-GB"/>
        </w:rPr>
        <w:t>conduit fill capacit</w:t>
      </w:r>
      <w:r w:rsidR="00480F3C" w:rsidRPr="003C6131">
        <w:rPr>
          <w:lang w:val="en-GB"/>
        </w:rPr>
        <w:t>y restrictions</w:t>
      </w:r>
      <w:r w:rsidR="007D055B" w:rsidRPr="003C6131">
        <w:rPr>
          <w:lang w:val="en-GB"/>
        </w:rPr>
        <w:t xml:space="preserve"> </w:t>
      </w:r>
      <w:r w:rsidR="00480F3C" w:rsidRPr="003C6131">
        <w:rPr>
          <w:lang w:val="en-GB"/>
        </w:rPr>
        <w:t>as outlined within</w:t>
      </w:r>
      <w:r w:rsidR="007D055B" w:rsidRPr="003C6131">
        <w:rPr>
          <w:lang w:val="en-GB"/>
        </w:rPr>
        <w:t xml:space="preserve"> the Canadian Electrical (CE) Code.</w:t>
      </w:r>
    </w:p>
    <w:p w14:paraId="4632A577" w14:textId="2EC7AEE1" w:rsidR="00753966" w:rsidRPr="003C6131" w:rsidRDefault="00753966" w:rsidP="00B229C5">
      <w:pPr>
        <w:pStyle w:val="Heading3"/>
        <w:rPr>
          <w:lang w:val="en-GB"/>
        </w:rPr>
      </w:pPr>
      <w:r w:rsidRPr="003C6131">
        <w:rPr>
          <w:lang w:val="en-GB"/>
        </w:rPr>
        <w:t xml:space="preserve">All materials, equipment, devices, components, wire and cable provided under this contract shall be </w:t>
      </w:r>
      <w:r w:rsidR="007252D0" w:rsidRPr="003C6131">
        <w:rPr>
          <w:lang w:val="en-GB"/>
        </w:rPr>
        <w:t xml:space="preserve">new </w:t>
      </w:r>
      <w:r w:rsidRPr="003C6131">
        <w:rPr>
          <w:lang w:val="en-GB"/>
        </w:rPr>
        <w:t>CSA approved and listed with ULC as required by code authorities.</w:t>
      </w:r>
    </w:p>
    <w:p w14:paraId="27A0088F" w14:textId="05CED544" w:rsidR="00862186" w:rsidRPr="003C6131" w:rsidRDefault="00862186" w:rsidP="009A0DC4">
      <w:pPr>
        <w:pStyle w:val="Heading2"/>
        <w:rPr>
          <w:lang w:val="en-GB"/>
        </w:rPr>
      </w:pPr>
      <w:r w:rsidRPr="003C6131">
        <w:rPr>
          <w:lang w:val="en-GB"/>
        </w:rPr>
        <w:t>Reference</w:t>
      </w:r>
      <w:r w:rsidR="006774A4" w:rsidRPr="003C6131">
        <w:rPr>
          <w:lang w:val="en-GB"/>
        </w:rPr>
        <w:t xml:space="preserve"> Standards</w:t>
      </w:r>
    </w:p>
    <w:p w14:paraId="269076FB" w14:textId="32D7EDF3" w:rsidR="00862186" w:rsidRPr="003C6131" w:rsidRDefault="006774A4" w:rsidP="00B229C5">
      <w:pPr>
        <w:pStyle w:val="Heading3"/>
        <w:rPr>
          <w:lang w:val="en-GB"/>
        </w:rPr>
      </w:pPr>
      <w:r w:rsidRPr="003C6131">
        <w:rPr>
          <w:lang w:val="en-GB"/>
        </w:rPr>
        <w:t>Canadian Electrical Code (CE</w:t>
      </w:r>
      <w:r w:rsidR="00445F4B" w:rsidRPr="003C6131">
        <w:rPr>
          <w:lang w:val="en-GB"/>
        </w:rPr>
        <w:t xml:space="preserve"> </w:t>
      </w:r>
      <w:r w:rsidRPr="003C6131">
        <w:rPr>
          <w:lang w:val="en-GB"/>
        </w:rPr>
        <w:t>C</w:t>
      </w:r>
      <w:r w:rsidR="00445F4B" w:rsidRPr="003C6131">
        <w:rPr>
          <w:lang w:val="en-GB"/>
        </w:rPr>
        <w:t>ode</w:t>
      </w:r>
      <w:r w:rsidRPr="003C6131">
        <w:rPr>
          <w:lang w:val="en-GB"/>
        </w:rPr>
        <w:t>)</w:t>
      </w:r>
      <w:r w:rsidR="00AD7E5E" w:rsidRPr="003C6131">
        <w:rPr>
          <w:lang w:val="en-GB"/>
        </w:rPr>
        <w:t xml:space="preserve"> CSA</w:t>
      </w:r>
      <w:r w:rsidR="00445F4B" w:rsidRPr="003C6131">
        <w:rPr>
          <w:lang w:val="en-GB"/>
        </w:rPr>
        <w:t xml:space="preserve"> C22.1-18.</w:t>
      </w:r>
    </w:p>
    <w:p w14:paraId="3D8CB824" w14:textId="28964349" w:rsidR="009A0DC4" w:rsidRPr="003C6131" w:rsidRDefault="009A0DC4" w:rsidP="009A0DC4">
      <w:pPr>
        <w:pStyle w:val="Heading2"/>
        <w:rPr>
          <w:lang w:val="en-GB"/>
        </w:rPr>
      </w:pPr>
      <w:r w:rsidRPr="003C6131">
        <w:rPr>
          <w:lang w:val="en-GB"/>
        </w:rPr>
        <w:t>Shop Drawings</w:t>
      </w:r>
    </w:p>
    <w:p w14:paraId="626E9E8C" w14:textId="0FD1DDB8" w:rsidR="009A0DC4" w:rsidRPr="003C6131" w:rsidRDefault="009A0DC4" w:rsidP="00B229C5">
      <w:pPr>
        <w:pStyle w:val="Heading3"/>
        <w:rPr>
          <w:lang w:val="en-GB"/>
        </w:rPr>
      </w:pPr>
      <w:r w:rsidRPr="003C6131">
        <w:rPr>
          <w:lang w:val="en-GB"/>
        </w:rPr>
        <w:t xml:space="preserve">Submit </w:t>
      </w:r>
      <w:r w:rsidR="00862186" w:rsidRPr="003C6131">
        <w:rPr>
          <w:lang w:val="en-GB"/>
        </w:rPr>
        <w:t xml:space="preserve">detailed </w:t>
      </w:r>
      <w:r w:rsidRPr="003C6131">
        <w:rPr>
          <w:lang w:val="en-GB"/>
        </w:rPr>
        <w:t xml:space="preserve">information on boxes, conduit and fittings as part of Shop Drawing submission unless </w:t>
      </w:r>
      <w:r w:rsidR="00862186" w:rsidRPr="003C6131">
        <w:rPr>
          <w:lang w:val="en-GB"/>
        </w:rPr>
        <w:t>submission has been completed under Division 26.</w:t>
      </w:r>
    </w:p>
    <w:p w14:paraId="6C1C2517" w14:textId="0304CA89" w:rsidR="009A0DC4" w:rsidRPr="003C6131" w:rsidRDefault="009A0DC4" w:rsidP="00B229C5">
      <w:pPr>
        <w:pStyle w:val="Heading3"/>
        <w:rPr>
          <w:lang w:val="en-GB"/>
        </w:rPr>
      </w:pPr>
      <w:r w:rsidRPr="003C6131">
        <w:rPr>
          <w:lang w:val="en-GB"/>
        </w:rPr>
        <w:t xml:space="preserve">Refer to Section 28 53 </w:t>
      </w:r>
      <w:r w:rsidR="0087754E" w:rsidRPr="003C6131">
        <w:rPr>
          <w:lang w:val="en-GB"/>
        </w:rPr>
        <w:t>2</w:t>
      </w:r>
      <w:r w:rsidRPr="003C6131">
        <w:rPr>
          <w:lang w:val="en-GB"/>
        </w:rPr>
        <w:t>3.</w:t>
      </w:r>
    </w:p>
    <w:p w14:paraId="2002A039" w14:textId="77777777" w:rsidR="00753966" w:rsidRPr="003C6131" w:rsidRDefault="00802F94" w:rsidP="00753966">
      <w:pPr>
        <w:pStyle w:val="Heading1"/>
        <w:rPr>
          <w:lang w:val="en-GB"/>
        </w:rPr>
      </w:pPr>
      <w:r w:rsidRPr="003C6131">
        <w:rPr>
          <w:lang w:val="en-GB"/>
        </w:rPr>
        <w:t>Products</w:t>
      </w:r>
    </w:p>
    <w:p w14:paraId="1FC97AF5" w14:textId="77777777" w:rsidR="00753966" w:rsidRPr="003C6131" w:rsidRDefault="00753966" w:rsidP="00753966">
      <w:pPr>
        <w:pStyle w:val="Heading2"/>
        <w:rPr>
          <w:lang w:val="en-GB"/>
        </w:rPr>
      </w:pPr>
      <w:r w:rsidRPr="003C6131">
        <w:rPr>
          <w:lang w:val="en-GB"/>
        </w:rPr>
        <w:t>General</w:t>
      </w:r>
    </w:p>
    <w:p w14:paraId="0F7ED117" w14:textId="2B19E20D" w:rsidR="00753966" w:rsidRPr="003C6131" w:rsidRDefault="00753966" w:rsidP="00B229C5">
      <w:pPr>
        <w:pStyle w:val="Heading3"/>
      </w:pPr>
      <w:r w:rsidRPr="003C6131">
        <w:t>Provide CSA approved products capable of performing as specified.</w:t>
      </w:r>
    </w:p>
    <w:p w14:paraId="45740187" w14:textId="2BC96676" w:rsidR="00320528" w:rsidRDefault="00320528" w:rsidP="00B229C5">
      <w:pPr>
        <w:pStyle w:val="Heading3"/>
      </w:pPr>
      <w:r w:rsidRPr="003C6131">
        <w:t>Provide metal cover/faceplates for all junction boxes.</w:t>
      </w:r>
    </w:p>
    <w:p w14:paraId="686C9834" w14:textId="3F66D8D4" w:rsidR="00C221D7" w:rsidRDefault="00C221D7" w:rsidP="00C221D7">
      <w:pPr>
        <w:pStyle w:val="Heading2"/>
      </w:pPr>
      <w:r>
        <w:t>Conduit</w:t>
      </w:r>
    </w:p>
    <w:p w14:paraId="25582D23" w14:textId="7557FE0A" w:rsidR="00C221D7" w:rsidRPr="00C221D7" w:rsidRDefault="00C221D7" w:rsidP="00C221D7">
      <w:pPr>
        <w:pStyle w:val="Heading3"/>
      </w:pPr>
      <w:r>
        <w:t>Minimum size of conduit for installation: 27mm</w:t>
      </w:r>
    </w:p>
    <w:p w14:paraId="4DD65A59" w14:textId="77777777" w:rsidR="00753966" w:rsidRPr="003C6131" w:rsidRDefault="00802F94" w:rsidP="00753966">
      <w:pPr>
        <w:pStyle w:val="Heading1"/>
        <w:rPr>
          <w:lang w:val="en-GB"/>
        </w:rPr>
      </w:pPr>
      <w:r w:rsidRPr="003C6131">
        <w:rPr>
          <w:lang w:val="en-GB"/>
        </w:rPr>
        <w:lastRenderedPageBreak/>
        <w:t>Execution</w:t>
      </w:r>
    </w:p>
    <w:p w14:paraId="3354F02F" w14:textId="77777777" w:rsidR="00753966" w:rsidRPr="003C6131" w:rsidRDefault="00753966" w:rsidP="00753966">
      <w:pPr>
        <w:pStyle w:val="Heading2"/>
      </w:pPr>
      <w:r w:rsidRPr="003C6131">
        <w:rPr>
          <w:lang w:val="en-GB"/>
        </w:rPr>
        <w:t>General</w:t>
      </w:r>
    </w:p>
    <w:p w14:paraId="5C8F0B79" w14:textId="20D06057" w:rsidR="001C41F0" w:rsidRPr="003C6131" w:rsidRDefault="001C41F0" w:rsidP="00B229C5">
      <w:pPr>
        <w:pStyle w:val="Heading3"/>
      </w:pPr>
      <w:r w:rsidRPr="003C6131">
        <w:t>Refer to Section 28 05 00 Common Work Results for Electronic Safety and Security</w:t>
      </w:r>
      <w:r w:rsidR="00631436" w:rsidRPr="003C6131">
        <w:t>.</w:t>
      </w:r>
    </w:p>
    <w:p w14:paraId="227F62AB" w14:textId="77777777" w:rsidR="007E657D" w:rsidRPr="003C6131" w:rsidRDefault="007E657D" w:rsidP="00B229C5">
      <w:pPr>
        <w:pStyle w:val="Heading3"/>
      </w:pPr>
      <w:r w:rsidRPr="003C6131">
        <w:t xml:space="preserve">Exposed conduit may only be installed within building electrical rooms, </w:t>
      </w:r>
      <w:proofErr w:type="spellStart"/>
      <w:r w:rsidRPr="003C6131">
        <w:t>parkade</w:t>
      </w:r>
      <w:proofErr w:type="spellEnd"/>
      <w:r w:rsidRPr="003C6131">
        <w:t xml:space="preserve"> levels, or communication rooms.</w:t>
      </w:r>
    </w:p>
    <w:p w14:paraId="750CB402" w14:textId="2C9C99BD" w:rsidR="00445F4B" w:rsidRPr="003C6131" w:rsidRDefault="00445F4B" w:rsidP="00B229C5">
      <w:pPr>
        <w:pStyle w:val="Heading3"/>
      </w:pPr>
      <w:r w:rsidRPr="003C6131">
        <w:t>Install metallic conduit parallel or perpendicular to building grid lines.</w:t>
      </w:r>
    </w:p>
    <w:p w14:paraId="0EC2A7E1" w14:textId="0407BB6E" w:rsidR="00320528" w:rsidRDefault="00320528" w:rsidP="00B229C5">
      <w:pPr>
        <w:pStyle w:val="Heading3"/>
      </w:pPr>
      <w:r w:rsidRPr="003C6131">
        <w:t>Install cover plates for all installed junction boxes.</w:t>
      </w:r>
    </w:p>
    <w:p w14:paraId="734EA16C" w14:textId="0803D9C7" w:rsidR="009A0DC4" w:rsidRPr="003C6131" w:rsidRDefault="009A0DC4" w:rsidP="009A0DC4">
      <w:pPr>
        <w:pStyle w:val="Heading2"/>
      </w:pPr>
      <w:r w:rsidRPr="003C6131">
        <w:t>Coordination</w:t>
      </w:r>
    </w:p>
    <w:p w14:paraId="4EF62796" w14:textId="45C2DC33" w:rsidR="009A0DC4" w:rsidRPr="003C6131" w:rsidRDefault="009A0DC4" w:rsidP="00B229C5">
      <w:pPr>
        <w:pStyle w:val="Heading3"/>
      </w:pPr>
      <w:r w:rsidRPr="003C6131">
        <w:t>Coordinate device box</w:t>
      </w:r>
      <w:r w:rsidR="00862186" w:rsidRPr="003C6131">
        <w:t>, conduit,</w:t>
      </w:r>
      <w:r w:rsidRPr="003C6131">
        <w:t xml:space="preserve"> </w:t>
      </w:r>
      <w:r w:rsidR="007E657D" w:rsidRPr="003C6131">
        <w:t xml:space="preserve">enclosures, </w:t>
      </w:r>
      <w:r w:rsidRPr="003C6131">
        <w:t>and power requirements</w:t>
      </w:r>
      <w:r w:rsidR="00862186" w:rsidRPr="003C6131">
        <w:t xml:space="preserve"> for all Division 28 systems</w:t>
      </w:r>
      <w:r w:rsidRPr="003C6131">
        <w:t xml:space="preserve"> with Division 26 contractor.</w:t>
      </w:r>
    </w:p>
    <w:p w14:paraId="0E437F61" w14:textId="0E7A8578" w:rsidR="00445F4B" w:rsidRPr="003C6131" w:rsidRDefault="00445F4B" w:rsidP="00B229C5">
      <w:pPr>
        <w:pStyle w:val="Heading3"/>
      </w:pPr>
      <w:r w:rsidRPr="003C6131">
        <w:t xml:space="preserve">All power circuits for Division 28 equipment will be supplied from panelboards fed by back up emergency power. </w:t>
      </w:r>
    </w:p>
    <w:p w14:paraId="49C0469D" w14:textId="7FFE9903" w:rsidR="00862186" w:rsidRPr="003C6131" w:rsidRDefault="00862186" w:rsidP="00B229C5">
      <w:pPr>
        <w:pStyle w:val="Heading3"/>
      </w:pPr>
      <w:r w:rsidRPr="003C6131">
        <w:t>Confirm mounting height above finished floor for each device box location with Division 26 contractor prior to installation.</w:t>
      </w:r>
    </w:p>
    <w:p w14:paraId="1EA86E55" w14:textId="53345F06" w:rsidR="001A0B5A" w:rsidRPr="003C6131" w:rsidRDefault="001A0B5A" w:rsidP="001A0B5A">
      <w:pPr>
        <w:pStyle w:val="Heading2"/>
      </w:pPr>
      <w:r w:rsidRPr="003C6131">
        <w:t>Security Wall Cabinet Enclosures</w:t>
      </w:r>
    </w:p>
    <w:p w14:paraId="1B2E4D5D" w14:textId="62A787F4" w:rsidR="001A0B5A" w:rsidRPr="003C6131" w:rsidRDefault="001A0B5A" w:rsidP="00B229C5">
      <w:pPr>
        <w:pStyle w:val="Heading3"/>
      </w:pPr>
      <w:r w:rsidRPr="003C6131">
        <w:t>Install cabinets securely and level on wall at locations indicated on drawings.</w:t>
      </w:r>
    </w:p>
    <w:p w14:paraId="50178A02" w14:textId="0019CFD9" w:rsidR="001A0B5A" w:rsidRPr="003C6131" w:rsidRDefault="001A0B5A" w:rsidP="00B229C5">
      <w:pPr>
        <w:pStyle w:val="Heading3"/>
      </w:pPr>
      <w:r w:rsidRPr="003C6131">
        <w:t>Confirm mounting locations with Division 26 and Consultant prior to installation.</w:t>
      </w:r>
    </w:p>
    <w:p w14:paraId="79477352" w14:textId="59ACB8FF" w:rsidR="001A0B5A" w:rsidRPr="003C6131" w:rsidRDefault="001A0B5A" w:rsidP="00B229C5">
      <w:pPr>
        <w:pStyle w:val="Heading3"/>
      </w:pPr>
      <w:r w:rsidRPr="003C6131">
        <w:t>Connect tamper switch to generate alarm within the video surveillance system each time the cabinet door is opened.</w:t>
      </w:r>
    </w:p>
    <w:p w14:paraId="5241E33B" w14:textId="7F494127" w:rsidR="001A0B5A" w:rsidRPr="003C6131" w:rsidRDefault="001A0B5A" w:rsidP="00B229C5">
      <w:pPr>
        <w:pStyle w:val="Heading3"/>
      </w:pPr>
      <w:bookmarkStart w:id="0" w:name="_Hlk75469208"/>
      <w:r w:rsidRPr="003C6131">
        <w:t>Complete installation of 120vac power connection from generator backed up power source.</w:t>
      </w:r>
    </w:p>
    <w:p w14:paraId="38556CFB" w14:textId="6C132A00" w:rsidR="009C745E" w:rsidRPr="003C6131" w:rsidRDefault="009C745E" w:rsidP="00B229C5">
      <w:pPr>
        <w:pStyle w:val="Heading3"/>
      </w:pPr>
      <w:r w:rsidRPr="003C6131">
        <w:t xml:space="preserve">Install patch panels and cabling to complete installation of camera wiring.  </w:t>
      </w:r>
    </w:p>
    <w:bookmarkEnd w:id="0"/>
    <w:p w14:paraId="480F465E" w14:textId="363F3384" w:rsidR="002B446D" w:rsidRPr="003C6131" w:rsidRDefault="002B446D" w:rsidP="002B446D">
      <w:pPr>
        <w:pStyle w:val="Heading2"/>
      </w:pPr>
      <w:r w:rsidRPr="003C6131">
        <w:t>Security Wall Rack</w:t>
      </w:r>
      <w:r w:rsidR="00B229C5">
        <w:t>s</w:t>
      </w:r>
    </w:p>
    <w:p w14:paraId="521BCB4C" w14:textId="31A82FFD" w:rsidR="002B446D" w:rsidRPr="003C6131" w:rsidRDefault="002B446D" w:rsidP="00B229C5">
      <w:pPr>
        <w:pStyle w:val="Heading3"/>
      </w:pPr>
      <w:r w:rsidRPr="003C6131">
        <w:t>Install rack</w:t>
      </w:r>
      <w:r w:rsidR="00B229C5">
        <w:t>s</w:t>
      </w:r>
      <w:r w:rsidRPr="003C6131">
        <w:t xml:space="preserve"> securely and level on wall at locations indicated on drawings.</w:t>
      </w:r>
    </w:p>
    <w:p w14:paraId="6FAB0556" w14:textId="77777777" w:rsidR="002B446D" w:rsidRPr="003C6131" w:rsidRDefault="002B446D" w:rsidP="00B229C5">
      <w:pPr>
        <w:pStyle w:val="Heading3"/>
      </w:pPr>
      <w:r w:rsidRPr="003C6131">
        <w:t>Confirm mounting locations with Division 26 and Consultant prior to installation.</w:t>
      </w:r>
    </w:p>
    <w:p w14:paraId="0EF8BA84" w14:textId="1F8F9E37" w:rsidR="002B446D" w:rsidRPr="003C6131" w:rsidRDefault="002B446D" w:rsidP="00B229C5">
      <w:pPr>
        <w:pStyle w:val="Heading3"/>
      </w:pPr>
      <w:r w:rsidRPr="003C6131">
        <w:t>Connect tamper switch to generate alarm within the video surveillance system each time the rack door is opened.</w:t>
      </w:r>
    </w:p>
    <w:p w14:paraId="7718209C" w14:textId="77777777" w:rsidR="002B446D" w:rsidRPr="003C6131" w:rsidRDefault="002B446D" w:rsidP="00B229C5">
      <w:pPr>
        <w:pStyle w:val="Heading3"/>
      </w:pPr>
      <w:r w:rsidRPr="003C6131">
        <w:t>Complete installation of 120vac power connection from generator backed up power source.</w:t>
      </w:r>
    </w:p>
    <w:p w14:paraId="46437468" w14:textId="1C45B901" w:rsidR="002B446D" w:rsidRDefault="002B446D" w:rsidP="00B229C5">
      <w:pPr>
        <w:pStyle w:val="Heading3"/>
      </w:pPr>
      <w:r w:rsidRPr="003C6131">
        <w:t xml:space="preserve">Install patch panels and cabling to complete installation of camera wiring.  </w:t>
      </w:r>
    </w:p>
    <w:p w14:paraId="7F792E82" w14:textId="4A27D071" w:rsidR="00445071" w:rsidRPr="003C6131" w:rsidRDefault="00445071" w:rsidP="00B229C5">
      <w:pPr>
        <w:pStyle w:val="Heading3"/>
      </w:pPr>
      <w:r>
        <w:t xml:space="preserve">Size racks to accommodate all equipment with minimum </w:t>
      </w:r>
      <w:r w:rsidR="00B229C5">
        <w:t>2</w:t>
      </w:r>
      <w:r>
        <w:t>0 per cent spare</w:t>
      </w:r>
      <w:r w:rsidR="00B229C5">
        <w:t xml:space="preserve"> for future expansion</w:t>
      </w:r>
      <w:r>
        <w:t>.</w:t>
      </w:r>
    </w:p>
    <w:p w14:paraId="53F317F3" w14:textId="79711C39" w:rsidR="00D971F1" w:rsidRDefault="00D971F1" w:rsidP="009A0DC4">
      <w:pPr>
        <w:pStyle w:val="Heading2"/>
      </w:pPr>
      <w:r>
        <w:t>Server Rack</w:t>
      </w:r>
      <w:r w:rsidR="0065230B">
        <w:t>s</w:t>
      </w:r>
    </w:p>
    <w:p w14:paraId="2710AAAA" w14:textId="0354A575" w:rsidR="00D971F1" w:rsidRDefault="00D971F1" w:rsidP="0065230B">
      <w:pPr>
        <w:pStyle w:val="Heading3"/>
      </w:pPr>
      <w:r>
        <w:t>Supply, install, and configure the Server Rack</w:t>
      </w:r>
      <w:r w:rsidR="0065230B">
        <w:t>s</w:t>
      </w:r>
      <w:r>
        <w:t xml:space="preserve"> to house new equipment</w:t>
      </w:r>
    </w:p>
    <w:p w14:paraId="7692F458" w14:textId="2CE02792" w:rsidR="00D971F1" w:rsidRDefault="00D971F1" w:rsidP="0065230B">
      <w:pPr>
        <w:pStyle w:val="Heading3"/>
      </w:pPr>
      <w:r>
        <w:lastRenderedPageBreak/>
        <w:t>Configure rack</w:t>
      </w:r>
      <w:r w:rsidR="0065230B">
        <w:t>s</w:t>
      </w:r>
      <w:r>
        <w:t xml:space="preserve"> and cabling to allow clearance for accessing equipment, electrical panels, etc.</w:t>
      </w:r>
    </w:p>
    <w:p w14:paraId="624DBEBA" w14:textId="42B86278" w:rsidR="00E97F5E" w:rsidRDefault="00E97F5E" w:rsidP="0065230B">
      <w:pPr>
        <w:pStyle w:val="Heading3"/>
      </w:pPr>
      <w:r>
        <w:t xml:space="preserve">Provide </w:t>
      </w:r>
      <w:r w:rsidR="0065230B">
        <w:t xml:space="preserve">minimum #8AWG </w:t>
      </w:r>
      <w:r>
        <w:t>ground wire to nearest communication ground buss bar.</w:t>
      </w:r>
    </w:p>
    <w:p w14:paraId="419F5A15" w14:textId="77777777" w:rsidR="00C46929" w:rsidRPr="003C6131" w:rsidRDefault="00C46929" w:rsidP="0065230B">
      <w:pPr>
        <w:pStyle w:val="Heading3"/>
      </w:pPr>
      <w:r w:rsidRPr="003C6131">
        <w:t>Complete installation of 120vac power connection from generator backed up power source.</w:t>
      </w:r>
    </w:p>
    <w:p w14:paraId="12385D13" w14:textId="3A9B0E89" w:rsidR="009A0DC4" w:rsidRPr="003C6131" w:rsidRDefault="009A0DC4" w:rsidP="009A0DC4">
      <w:pPr>
        <w:pStyle w:val="Heading2"/>
      </w:pPr>
      <w:r w:rsidRPr="003C6131">
        <w:t>Identification</w:t>
      </w:r>
    </w:p>
    <w:p w14:paraId="3C6CFFEC" w14:textId="7F87E526" w:rsidR="00862186" w:rsidRPr="003C6131" w:rsidRDefault="009A0DC4" w:rsidP="00B229C5">
      <w:pPr>
        <w:pStyle w:val="Heading3"/>
      </w:pPr>
      <w:r w:rsidRPr="003C6131">
        <w:t xml:space="preserve">Apply paint to cover plates and conduit couplings for Division 28 systems </w:t>
      </w:r>
      <w:r w:rsidR="003C6131" w:rsidRPr="003C6131">
        <w:t>to match existing color coding for security cable pathways.</w:t>
      </w:r>
    </w:p>
    <w:p w14:paraId="5270F1CE" w14:textId="77777777" w:rsidR="00320528" w:rsidRPr="003C6131" w:rsidRDefault="00862186" w:rsidP="00B229C5">
      <w:pPr>
        <w:pStyle w:val="Heading3"/>
      </w:pPr>
      <w:r w:rsidRPr="003C6131">
        <w:t>Provide permanent machine printed identification label for all equipment directly wired to AC power source. Label to identify the power source electrical panel and circuit number.</w:t>
      </w:r>
    </w:p>
    <w:p w14:paraId="78580920" w14:textId="66CBDF63" w:rsidR="009A0DC4" w:rsidRDefault="00320528" w:rsidP="00B229C5">
      <w:pPr>
        <w:pStyle w:val="Heading3"/>
      </w:pPr>
      <w:r w:rsidRPr="003C6131">
        <w:t>Provide permanent engraved label plate for each Security Wall Cabinet Enclosure.  Plate to include identification code corresponding to labeling on approved drawings indicating the enclosure number/ID tag.  Plate to be permanently affixed to outside front door of enclosure, centered and level with top of enclosure.</w:t>
      </w:r>
      <w:r w:rsidR="009A0DC4" w:rsidRPr="003C6131">
        <w:t xml:space="preserve"> </w:t>
      </w:r>
      <w:r w:rsidRPr="003C6131">
        <w:t xml:space="preserve">Confirm placement of plate with </w:t>
      </w:r>
      <w:proofErr w:type="gramStart"/>
      <w:r w:rsidRPr="003C6131">
        <w:t>Consultant</w:t>
      </w:r>
      <w:proofErr w:type="gramEnd"/>
      <w:r w:rsidRPr="003C6131">
        <w:t xml:space="preserve"> prior to installation.</w:t>
      </w:r>
    </w:p>
    <w:p w14:paraId="3645CD41" w14:textId="2880D98B" w:rsidR="00C918BD" w:rsidRPr="003C6131" w:rsidRDefault="00C918BD" w:rsidP="00B229C5">
      <w:pPr>
        <w:pStyle w:val="Heading3"/>
      </w:pPr>
      <w:r w:rsidRPr="003C6131">
        <w:t xml:space="preserve">Provide permanent engraved label plate for each Security Wall </w:t>
      </w:r>
      <w:r>
        <w:t>Rack</w:t>
      </w:r>
      <w:r w:rsidRPr="003C6131">
        <w:t xml:space="preserve">.  Plate to include identification code corresponding to labeling on approved drawings indicating the </w:t>
      </w:r>
      <w:r>
        <w:t>Rack</w:t>
      </w:r>
      <w:r w:rsidRPr="003C6131">
        <w:t xml:space="preserve"> number/ID tag.  Plate to be permanently affixed to outside front door of enclosure, centered and level with top of enclosure. Confirm placement of plate with </w:t>
      </w:r>
      <w:proofErr w:type="gramStart"/>
      <w:r w:rsidRPr="003C6131">
        <w:t>Consultant</w:t>
      </w:r>
      <w:proofErr w:type="gramEnd"/>
      <w:r w:rsidRPr="003C6131">
        <w:t xml:space="preserve"> prior to installation.</w:t>
      </w:r>
    </w:p>
    <w:p w14:paraId="5C3EF990" w14:textId="77777777" w:rsidR="00753966" w:rsidRDefault="00EB4059" w:rsidP="009E496F">
      <w:pPr>
        <w:pStyle w:val="SectionEnd"/>
      </w:pPr>
      <w:r w:rsidRPr="003C6131">
        <w:t>END OF SECTIOn</w:t>
      </w:r>
    </w:p>
    <w:sectPr w:rsidR="00753966" w:rsidSect="000B1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C7A98" w14:textId="77777777" w:rsidR="0042119B" w:rsidRDefault="0042119B">
      <w:r>
        <w:separator/>
      </w:r>
    </w:p>
  </w:endnote>
  <w:endnote w:type="continuationSeparator" w:id="0">
    <w:p w14:paraId="101DB02E" w14:textId="77777777" w:rsidR="0042119B" w:rsidRDefault="0042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3B36" w14:textId="67A340E0" w:rsidR="00913182" w:rsidRDefault="00A752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FCB63A" wp14:editId="2109AD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767272932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66410" w14:textId="4409795A" w:rsidR="00A752B4" w:rsidRPr="00A752B4" w:rsidRDefault="00A752B4" w:rsidP="00A752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52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CB6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6166410" w14:textId="4409795A" w:rsidR="00A752B4" w:rsidRPr="00A752B4" w:rsidRDefault="00A752B4" w:rsidP="00A752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52B4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8CA2" w14:textId="73557569" w:rsidR="00913182" w:rsidRDefault="00A752B4" w:rsidP="0091318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863A5A" wp14:editId="08AF13EB">
              <wp:simplePos x="914400" y="902643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041123104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EC0FF" w14:textId="4F6ED81E" w:rsidR="00A752B4" w:rsidRPr="00A752B4" w:rsidRDefault="00A752B4" w:rsidP="00A752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52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63A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Public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1EEC0FF" w14:textId="4F6ED81E" w:rsidR="00A752B4" w:rsidRPr="00A752B4" w:rsidRDefault="00A752B4" w:rsidP="00A752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52B4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6310610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13182">
          <w:fldChar w:fldCharType="begin"/>
        </w:r>
        <w:r w:rsidR="00913182">
          <w:instrText xml:space="preserve"> PAGE   \* MERGEFORMAT </w:instrText>
        </w:r>
        <w:r w:rsidR="00913182">
          <w:fldChar w:fldCharType="separate"/>
        </w:r>
        <w:r w:rsidR="00913182">
          <w:t>7</w:t>
        </w:r>
        <w:r w:rsidR="00913182">
          <w:rPr>
            <w:noProof/>
          </w:rPr>
          <w:fldChar w:fldCharType="end"/>
        </w:r>
      </w:sdtContent>
    </w:sdt>
  </w:p>
  <w:p w14:paraId="64501F75" w14:textId="77777777" w:rsidR="00913182" w:rsidRDefault="00913182" w:rsidP="00913182">
    <w:pPr>
      <w:pStyle w:val="Footer"/>
      <w:tabs>
        <w:tab w:val="clear" w:pos="8640"/>
        <w:tab w:val="right" w:pos="9360"/>
      </w:tabs>
      <w:spacing w:before="60"/>
      <w:rPr>
        <w:sz w:val="12"/>
        <w:szCs w:val="12"/>
        <w:lang w:val="en-CA"/>
      </w:rPr>
    </w:pPr>
    <w:r>
      <w:rPr>
        <w:sz w:val="12"/>
        <w:szCs w:val="12"/>
        <w:lang w:val="en-CA"/>
      </w:rPr>
      <w:t>____________________________________________________________________________________________________________________________________________</w:t>
    </w:r>
  </w:p>
  <w:p w14:paraId="70D3A7F6" w14:textId="77777777" w:rsidR="00913182" w:rsidRPr="00512F7D" w:rsidRDefault="00913182" w:rsidP="00913182">
    <w:pPr>
      <w:pStyle w:val="Footer"/>
      <w:tabs>
        <w:tab w:val="clear" w:pos="8640"/>
        <w:tab w:val="right" w:pos="9360"/>
      </w:tabs>
      <w:spacing w:before="60"/>
      <w:rPr>
        <w:sz w:val="12"/>
        <w:szCs w:val="12"/>
        <w:lang w:val="en-CA"/>
      </w:rPr>
    </w:pPr>
    <w:r w:rsidRPr="00512F7D">
      <w:rPr>
        <w:sz w:val="12"/>
        <w:szCs w:val="12"/>
        <w:lang w:val="en-CA"/>
      </w:rPr>
      <w:t>2025-01-30 TS Version</w:t>
    </w:r>
  </w:p>
  <w:p w14:paraId="54FE7F2C" w14:textId="77777777" w:rsidR="00913182" w:rsidRDefault="009131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C0EE" w14:textId="186D41A7" w:rsidR="00913182" w:rsidRDefault="00A752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7C5EF0" wp14:editId="0613F5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990863117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14E8E" w14:textId="5D2F6C69" w:rsidR="00A752B4" w:rsidRPr="00A752B4" w:rsidRDefault="00A752B4" w:rsidP="00A752B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52B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C5E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0014E8E" w14:textId="5D2F6C69" w:rsidR="00A752B4" w:rsidRPr="00A752B4" w:rsidRDefault="00A752B4" w:rsidP="00A752B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52B4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5A2D" w14:textId="77777777" w:rsidR="0042119B" w:rsidRDefault="0042119B">
      <w:r>
        <w:separator/>
      </w:r>
    </w:p>
  </w:footnote>
  <w:footnote w:type="continuationSeparator" w:id="0">
    <w:p w14:paraId="5CA6DAA6" w14:textId="77777777" w:rsidR="0042119B" w:rsidRDefault="0042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1F01" w14:textId="715949C4" w:rsidR="0068140C" w:rsidRDefault="0035573A">
    <w:pPr>
      <w:pStyle w:val="Header"/>
    </w:pPr>
    <w:r>
      <w:rPr>
        <w:noProof/>
      </w:rPr>
      <mc:AlternateContent>
        <mc:Choice Requires="wps">
          <w:drawing>
            <wp:anchor distT="0" distB="0" distL="12700" distR="12700" simplePos="0" relativeHeight="251657216" behindDoc="0" locked="0" layoutInCell="1" allowOverlap="1" wp14:anchorId="71AF99CD" wp14:editId="3888C0CD">
              <wp:simplePos x="0" y="0"/>
              <wp:positionH relativeFrom="page">
                <wp:posOffset>2327275</wp:posOffset>
              </wp:positionH>
              <wp:positionV relativeFrom="page">
                <wp:posOffset>3698875</wp:posOffset>
              </wp:positionV>
              <wp:extent cx="3117850" cy="2660650"/>
              <wp:effectExtent l="3175" t="3175" r="3175" b="3175"/>
              <wp:wrapNone/>
              <wp:docPr id="2" name="WaterMark 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117850" cy="26606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2B361F3" w14:textId="77777777" w:rsidR="0035573A" w:rsidRDefault="0035573A" w:rsidP="0035573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" w:hAnsi="Aria"/>
                              <w:color w:val="C0C0C0"/>
                              <w:sz w:val="80"/>
                              <w:szCs w:val="8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55556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F99CD" id="_x0000_t202" coordsize="21600,21600" o:spt="202" path="m,l,21600r21600,l21600,xe">
              <v:stroke joinstyle="miter"/>
              <v:path gradientshapeok="t" o:connecttype="rect"/>
            </v:shapetype>
            <v:shape id="WaterMark E1" o:spid="_x0000_s1026" type="#_x0000_t202" style="position:absolute;margin-left:183.25pt;margin-top:291.25pt;width:245.5pt;height:209.5pt;z-index:251657216;visibility:visible;mso-wrap-style:square;mso-width-percent:0;mso-height-percent:0;mso-wrap-distance-left:1pt;mso-wrap-distance-top:0;mso-wrap-distance-right: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" filled="f" stroked="f">
              <v:stroke joinstyle="round"/>
              <o:lock v:ext="edit" shapetype="t"/>
              <v:textbox style="mso-fit-shape-to-text:t">
                <w:txbxContent>
                  <w:p w14:paraId="02B361F3" w14:textId="77777777" w:rsidR="0035573A" w:rsidRDefault="0035573A" w:rsidP="0035573A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" w:hAnsi="Aria"/>
                        <w:color w:val="C0C0C0"/>
                        <w:sz w:val="80"/>
                        <w:szCs w:val="8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678"/>
      <w:gridCol w:w="5245"/>
    </w:tblGrid>
    <w:tr w:rsidR="00973029" w:rsidRPr="00FD599B" w14:paraId="1A794177" w14:textId="77777777" w:rsidTr="005267E7">
      <w:tc>
        <w:tcPr>
          <w:tcW w:w="4678" w:type="dxa"/>
        </w:tcPr>
        <w:p w14:paraId="4956BC65" w14:textId="77777777" w:rsidR="00440F43" w:rsidRDefault="00440F43" w:rsidP="00C221D7">
          <w:pPr>
            <w:pStyle w:val="Header"/>
            <w:rPr>
              <w:rFonts w:ascii="Times New Roman" w:hAnsi="Times New Roman"/>
              <w:b/>
              <w:bCs/>
              <w:sz w:val="24"/>
              <w:szCs w:val="24"/>
            </w:rPr>
          </w:pPr>
        </w:p>
        <w:p w14:paraId="089CF5A8" w14:textId="577F4A6B" w:rsidR="00440F43" w:rsidRPr="00440F43" w:rsidRDefault="00C221D7" w:rsidP="00C221D7">
          <w:pPr>
            <w:pStyle w:val="Head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440F43">
            <w:rPr>
              <w:rFonts w:ascii="Times New Roman" w:hAnsi="Times New Roman"/>
              <w:b/>
              <w:bCs/>
              <w:sz w:val="24"/>
              <w:szCs w:val="24"/>
            </w:rPr>
            <w:t>Plan No</w:t>
          </w:r>
          <w:r w:rsidR="00440F43" w:rsidRPr="00440F43">
            <w:rPr>
              <w:rFonts w:ascii="Times New Roman" w:hAnsi="Times New Roman"/>
              <w:b/>
              <w:bCs/>
              <w:sz w:val="24"/>
              <w:szCs w:val="24"/>
            </w:rPr>
            <w:t xml:space="preserve">: </w:t>
          </w:r>
        </w:p>
        <w:p w14:paraId="1B033C25" w14:textId="1663D854" w:rsidR="00C221D7" w:rsidRPr="00440F43" w:rsidRDefault="00440F43" w:rsidP="00C221D7">
          <w:pPr>
            <w:pStyle w:val="Head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Project ID</w:t>
          </w:r>
          <w:r w:rsidR="005267E7">
            <w:rPr>
              <w:rFonts w:ascii="Times New Roman" w:hAnsi="Times New Roman"/>
              <w:b/>
              <w:bCs/>
              <w:sz w:val="24"/>
              <w:szCs w:val="24"/>
            </w:rPr>
            <w:t>/WBS Number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:</w:t>
          </w:r>
        </w:p>
        <w:p w14:paraId="7E301937" w14:textId="06A8AFCE" w:rsidR="00973029" w:rsidRPr="00440F43" w:rsidRDefault="00973029" w:rsidP="00C221D7">
          <w:pPr>
            <w:pStyle w:val="Header"/>
            <w:rPr>
              <w:rFonts w:cs="Arial"/>
              <w:b/>
              <w:bCs/>
              <w:sz w:val="24"/>
              <w:szCs w:val="24"/>
            </w:rPr>
          </w:pPr>
        </w:p>
      </w:tc>
      <w:tc>
        <w:tcPr>
          <w:tcW w:w="5245" w:type="dxa"/>
        </w:tcPr>
        <w:p w14:paraId="164454AF" w14:textId="2B8C41AE" w:rsidR="00973029" w:rsidRPr="00440F43" w:rsidRDefault="00973029" w:rsidP="00840445">
          <w:pPr>
            <w:pStyle w:val="Header"/>
            <w:jc w:val="right"/>
            <w:rPr>
              <w:rFonts w:ascii="Times New Roman" w:hAnsi="Times New Roman"/>
              <w:b/>
              <w:bCs/>
              <w:sz w:val="24"/>
              <w:szCs w:val="24"/>
              <w:lang w:val="fr-FR"/>
            </w:rPr>
          </w:pPr>
          <w:r w:rsidRPr="00440F43">
            <w:rPr>
              <w:rFonts w:ascii="Times New Roman" w:hAnsi="Times New Roman"/>
              <w:b/>
              <w:bCs/>
              <w:sz w:val="24"/>
              <w:szCs w:val="24"/>
              <w:lang w:val="fr-FR"/>
            </w:rPr>
            <w:t xml:space="preserve">Section </w:t>
          </w:r>
          <w:r w:rsidRPr="00440F43"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 w:rsidRPr="00440F43">
            <w:rPr>
              <w:rFonts w:ascii="Times New Roman" w:hAnsi="Times New Roman"/>
              <w:b/>
              <w:bCs/>
              <w:sz w:val="24"/>
              <w:szCs w:val="24"/>
              <w:lang w:val="fr-FR"/>
            </w:rPr>
            <w:instrText xml:space="preserve"> DOCPROPERTY "SectionNumb"  \* MERGEFORMAT </w:instrText>
          </w:r>
          <w:r w:rsidRPr="00440F43"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 w:rsidR="000D1DC6" w:rsidRPr="00440F43">
            <w:rPr>
              <w:rFonts w:ascii="Times New Roman" w:hAnsi="Times New Roman"/>
              <w:b/>
              <w:bCs/>
              <w:sz w:val="24"/>
              <w:szCs w:val="24"/>
              <w:lang w:val="fr-FR"/>
            </w:rPr>
            <w:t>28 05 28</w:t>
          </w:r>
          <w:r w:rsidRPr="00440F43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  <w:r w:rsidR="00012A6E">
            <w:rPr>
              <w:rFonts w:ascii="Times New Roman" w:hAnsi="Times New Roman"/>
              <w:b/>
              <w:bCs/>
              <w:sz w:val="24"/>
              <w:szCs w:val="24"/>
            </w:rPr>
            <w:t>.33</w:t>
          </w:r>
        </w:p>
        <w:p w14:paraId="5671813C" w14:textId="399CC602" w:rsidR="00973029" w:rsidRPr="00440F43" w:rsidRDefault="00973029" w:rsidP="00840445">
          <w:pPr>
            <w:pStyle w:val="Header"/>
            <w:jc w:val="right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440F43">
            <w:rPr>
              <w:rFonts w:ascii="Times New Roman" w:hAnsi="Times New Roman"/>
              <w:b/>
              <w:bCs/>
              <w:sz w:val="24"/>
              <w:szCs w:val="24"/>
            </w:rPr>
            <w:fldChar w:fldCharType="begin"/>
          </w:r>
          <w:r w:rsidRPr="00440F43">
            <w:rPr>
              <w:rFonts w:ascii="Times New Roman" w:hAnsi="Times New Roman"/>
              <w:b/>
              <w:bCs/>
              <w:sz w:val="24"/>
              <w:szCs w:val="24"/>
            </w:rPr>
            <w:instrText xml:space="preserve"> TITLE  \* Upper  \* MERGEFORMAT </w:instrText>
          </w:r>
          <w:r w:rsidRPr="00440F43">
            <w:rPr>
              <w:rFonts w:ascii="Times New Roman" w:hAnsi="Times New Roman"/>
              <w:b/>
              <w:bCs/>
              <w:sz w:val="24"/>
              <w:szCs w:val="24"/>
            </w:rPr>
            <w:fldChar w:fldCharType="separate"/>
          </w:r>
          <w:r w:rsidR="000D1DC6" w:rsidRPr="00440F43">
            <w:rPr>
              <w:rFonts w:ascii="Times New Roman" w:hAnsi="Times New Roman"/>
              <w:b/>
              <w:bCs/>
              <w:sz w:val="24"/>
              <w:szCs w:val="24"/>
            </w:rPr>
            <w:t>CONDUITS AND BACKBOXES FOR ELECTRONIC SAFETY AND SECURITY</w:t>
          </w:r>
          <w:r w:rsidRPr="00440F43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  <w:p w14:paraId="5B77B575" w14:textId="138EA22E" w:rsidR="00973029" w:rsidRPr="00FD599B" w:rsidRDefault="00973029" w:rsidP="00840445">
          <w:pPr>
            <w:pStyle w:val="Header"/>
            <w:jc w:val="right"/>
            <w:rPr>
              <w:rFonts w:cs="Arial"/>
              <w:szCs w:val="22"/>
              <w:lang w:val="fr-FR"/>
            </w:rPr>
          </w:pPr>
        </w:p>
      </w:tc>
    </w:tr>
  </w:tbl>
  <w:p w14:paraId="38D144A7" w14:textId="77777777" w:rsidR="000B1E5D" w:rsidRPr="004E16CD" w:rsidRDefault="000B1E5D" w:rsidP="004E1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9DD4" w14:textId="25EA412E" w:rsidR="0068140C" w:rsidRDefault="0035573A">
    <w:pPr>
      <w:pStyle w:val="Header"/>
    </w:pPr>
    <w:r>
      <w:rPr>
        <w:noProof/>
      </w:rPr>
      <mc:AlternateContent>
        <mc:Choice Requires="wps">
          <w:drawing>
            <wp:anchor distT="0" distB="0" distL="12700" distR="12700" simplePos="0" relativeHeight="251658240" behindDoc="0" locked="0" layoutInCell="1" allowOverlap="1" wp14:anchorId="78AC309A" wp14:editId="4A6BD57F">
              <wp:simplePos x="0" y="0"/>
              <wp:positionH relativeFrom="page">
                <wp:posOffset>2327275</wp:posOffset>
              </wp:positionH>
              <wp:positionV relativeFrom="page">
                <wp:posOffset>3698875</wp:posOffset>
              </wp:positionV>
              <wp:extent cx="3117850" cy="2660650"/>
              <wp:effectExtent l="3175" t="3175" r="3175" b="3175"/>
              <wp:wrapNone/>
              <wp:docPr id="1" name="WaterMark F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117850" cy="26606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5CE414" w14:textId="77777777" w:rsidR="0035573A" w:rsidRDefault="0035573A" w:rsidP="0035573A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" w:hAnsi="Aria"/>
                              <w:color w:val="C0C0C0"/>
                              <w:sz w:val="80"/>
                              <w:szCs w:val="8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55556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C309A" id="_x0000_t202" coordsize="21600,21600" o:spt="202" path="m,l,21600r21600,l21600,xe">
              <v:stroke joinstyle="miter"/>
              <v:path gradientshapeok="t" o:connecttype="rect"/>
            </v:shapetype>
            <v:shape id="WaterMark F1" o:spid="_x0000_s1029" type="#_x0000_t202" style="position:absolute;margin-left:183.25pt;margin-top:291.25pt;width:245.5pt;height:209.5pt;z-index:251658240;visibility:visible;mso-wrap-style:square;mso-width-percent:0;mso-height-percent:0;mso-wrap-distance-left:1pt;mso-wrap-distance-top:0;mso-wrap-distance-right: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" filled="f" stroked="f">
              <v:stroke joinstyle="round"/>
              <o:lock v:ext="edit" shapetype="t"/>
              <v:textbox style="mso-fit-shape-to-text:t">
                <w:txbxContent>
                  <w:p w14:paraId="1D5CE414" w14:textId="77777777" w:rsidR="0035573A" w:rsidRDefault="0035573A" w:rsidP="0035573A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" w:hAnsi="Aria"/>
                        <w:color w:val="C0C0C0"/>
                        <w:sz w:val="80"/>
                        <w:szCs w:val="8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1C23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2A7E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C27E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740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2E6F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E34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8423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82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CB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F63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361C5F14"/>
    <w:lvl w:ilvl="0">
      <w:start w:val="1"/>
      <w:numFmt w:val="decimal"/>
      <w:lvlText w:val="Part %1"/>
      <w:lvlJc w:val="left"/>
      <w:pPr>
        <w:ind w:left="360" w:hanging="36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 Bold" w:hAnsi="Arial Bold" w:hint="default"/>
        <w:b/>
        <w:i w:val="0"/>
        <w:sz w:val="20"/>
        <w:szCs w:val="20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.%8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0"/>
      </w:rPr>
    </w:lvl>
    <w:lvl w:ilvl="8">
      <w:start w:val="1"/>
      <w:numFmt w:val="decimal"/>
      <w:pStyle w:val="Heading9"/>
      <w:lvlText w:val=".%9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0"/>
      </w:rPr>
    </w:lvl>
  </w:abstractNum>
  <w:abstractNum w:abstractNumId="11" w15:restartNumberingAfterBreak="0">
    <w:nsid w:val="0C2D3A04"/>
    <w:multiLevelType w:val="multilevel"/>
    <w:tmpl w:val="D4FC7E7A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12" w15:restartNumberingAfterBreak="0">
    <w:nsid w:val="33A16463"/>
    <w:multiLevelType w:val="multilevel"/>
    <w:tmpl w:val="5366EEFA"/>
    <w:lvl w:ilvl="0">
      <w:start w:val="1"/>
      <w:numFmt w:val="decimal"/>
      <w:lvlText w:val="Part %1"/>
      <w:lvlJc w:val="left"/>
      <w:pPr>
        <w:ind w:left="360" w:hanging="36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 Bold" w:hAnsi="Arial Bold" w:hint="default"/>
        <w:b/>
        <w:i w:val="0"/>
        <w:sz w:val="22"/>
        <w:szCs w:val="20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0"/>
        <w:u w:val="none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0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2"/>
        <w:szCs w:val="20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2"/>
        <w:szCs w:val="20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sz w:val="22"/>
        <w:szCs w:val="20"/>
      </w:rPr>
    </w:lvl>
    <w:lvl w:ilvl="7">
      <w:start w:val="1"/>
      <w:numFmt w:val="decimal"/>
      <w:lvlText w:val=".%8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0"/>
      </w:rPr>
    </w:lvl>
    <w:lvl w:ilvl="8">
      <w:start w:val="1"/>
      <w:numFmt w:val="decimal"/>
      <w:lvlText w:val=".%9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0"/>
      </w:rPr>
    </w:lvl>
  </w:abstractNum>
  <w:abstractNum w:abstractNumId="13" w15:restartNumberingAfterBreak="0">
    <w:nsid w:val="4B3619CE"/>
    <w:multiLevelType w:val="multilevel"/>
    <w:tmpl w:val="A8101032"/>
    <w:lvl w:ilvl="0">
      <w:start w:val="1"/>
      <w:numFmt w:val="decimal"/>
      <w:pStyle w:val="Heading1"/>
      <w:lvlText w:val="Part %1"/>
      <w:lvlJc w:val="left"/>
      <w:pPr>
        <w:ind w:left="360" w:hanging="36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ascii="Arial Bold" w:hAnsi="Arial Bold" w:hint="default"/>
        <w:b/>
        <w:i w:val="0"/>
        <w:sz w:val="22"/>
        <w:szCs w:val="20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  <w:szCs w:val="20"/>
        <w:u w:val="none"/>
      </w:rPr>
    </w:lvl>
    <w:lvl w:ilvl="3">
      <w:start w:val="1"/>
      <w:numFmt w:val="decimal"/>
      <w:pStyle w:val="Heading4"/>
      <w:lvlText w:val=".%4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2"/>
        <w:szCs w:val="20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2"/>
        <w:szCs w:val="20"/>
      </w:rPr>
    </w:lvl>
    <w:lvl w:ilvl="5">
      <w:start w:val="1"/>
      <w:numFmt w:val="decimal"/>
      <w:pStyle w:val="Heading6"/>
      <w:lvlText w:val=".%6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2"/>
        <w:szCs w:val="20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sz w:val="22"/>
        <w:szCs w:val="20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sz w:val="20"/>
      </w:rPr>
    </w:lvl>
    <w:lvl w:ilvl="8">
      <w:start w:val="1"/>
      <w:numFmt w:val="decimal"/>
      <w:lvlText w:val=".%9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0"/>
      </w:rPr>
    </w:lvl>
  </w:abstractNum>
  <w:abstractNum w:abstractNumId="14" w15:restartNumberingAfterBreak="0">
    <w:nsid w:val="52723272"/>
    <w:multiLevelType w:val="multilevel"/>
    <w:tmpl w:val="17A0BA94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ind w:left="360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5760" w:hanging="720"/>
      </w:pPr>
      <w:rPr>
        <w:rFonts w:hint="default"/>
      </w:rPr>
    </w:lvl>
  </w:abstractNum>
  <w:abstractNum w:abstractNumId="15" w15:restartNumberingAfterBreak="0">
    <w:nsid w:val="7DBA23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2987015">
    <w:abstractNumId w:val="10"/>
  </w:num>
  <w:num w:numId="2" w16cid:durableId="963772629">
    <w:abstractNumId w:val="15"/>
  </w:num>
  <w:num w:numId="3" w16cid:durableId="268591747">
    <w:abstractNumId w:val="10"/>
  </w:num>
  <w:num w:numId="4" w16cid:durableId="972055353">
    <w:abstractNumId w:val="11"/>
  </w:num>
  <w:num w:numId="5" w16cid:durableId="1599025269">
    <w:abstractNumId w:val="9"/>
  </w:num>
  <w:num w:numId="6" w16cid:durableId="996568154">
    <w:abstractNumId w:val="7"/>
  </w:num>
  <w:num w:numId="7" w16cid:durableId="831798134">
    <w:abstractNumId w:val="6"/>
  </w:num>
  <w:num w:numId="8" w16cid:durableId="1568607392">
    <w:abstractNumId w:val="5"/>
  </w:num>
  <w:num w:numId="9" w16cid:durableId="2097483019">
    <w:abstractNumId w:val="4"/>
  </w:num>
  <w:num w:numId="10" w16cid:durableId="1795980728">
    <w:abstractNumId w:val="8"/>
  </w:num>
  <w:num w:numId="11" w16cid:durableId="1615407303">
    <w:abstractNumId w:val="3"/>
  </w:num>
  <w:num w:numId="12" w16cid:durableId="1374884133">
    <w:abstractNumId w:val="2"/>
  </w:num>
  <w:num w:numId="13" w16cid:durableId="1715032859">
    <w:abstractNumId w:val="1"/>
  </w:num>
  <w:num w:numId="14" w16cid:durableId="151608530">
    <w:abstractNumId w:val="0"/>
  </w:num>
  <w:num w:numId="15" w16cid:durableId="217282477">
    <w:abstractNumId w:val="14"/>
  </w:num>
  <w:num w:numId="16" w16cid:durableId="1277248799">
    <w:abstractNumId w:val="12"/>
  </w:num>
  <w:num w:numId="17" w16cid:durableId="1490638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66"/>
    <w:rsid w:val="0001123F"/>
    <w:rsid w:val="00012A6E"/>
    <w:rsid w:val="000219B5"/>
    <w:rsid w:val="00022DCB"/>
    <w:rsid w:val="000254B0"/>
    <w:rsid w:val="00031987"/>
    <w:rsid w:val="00092744"/>
    <w:rsid w:val="000A6E5D"/>
    <w:rsid w:val="000B1E5D"/>
    <w:rsid w:val="000D1DC6"/>
    <w:rsid w:val="000D4C37"/>
    <w:rsid w:val="00113E4C"/>
    <w:rsid w:val="00114A24"/>
    <w:rsid w:val="00154905"/>
    <w:rsid w:val="00180AC9"/>
    <w:rsid w:val="00197293"/>
    <w:rsid w:val="001A0B5A"/>
    <w:rsid w:val="001C41F0"/>
    <w:rsid w:val="001D0881"/>
    <w:rsid w:val="001E106A"/>
    <w:rsid w:val="001E4D20"/>
    <w:rsid w:val="001E7B1C"/>
    <w:rsid w:val="00207A91"/>
    <w:rsid w:val="00264230"/>
    <w:rsid w:val="002760C2"/>
    <w:rsid w:val="002A5AB7"/>
    <w:rsid w:val="002A6370"/>
    <w:rsid w:val="002B446D"/>
    <w:rsid w:val="002C59F1"/>
    <w:rsid w:val="002D2CA1"/>
    <w:rsid w:val="002E76DF"/>
    <w:rsid w:val="003016C0"/>
    <w:rsid w:val="00320528"/>
    <w:rsid w:val="00345EF1"/>
    <w:rsid w:val="0035573A"/>
    <w:rsid w:val="003616FA"/>
    <w:rsid w:val="0037636B"/>
    <w:rsid w:val="003C6131"/>
    <w:rsid w:val="003E3747"/>
    <w:rsid w:val="0042119B"/>
    <w:rsid w:val="00440F43"/>
    <w:rsid w:val="00441100"/>
    <w:rsid w:val="00441F45"/>
    <w:rsid w:val="00445071"/>
    <w:rsid w:val="00445F4B"/>
    <w:rsid w:val="00474606"/>
    <w:rsid w:val="00480F3C"/>
    <w:rsid w:val="004E3112"/>
    <w:rsid w:val="004E4F52"/>
    <w:rsid w:val="004F7F67"/>
    <w:rsid w:val="005267E7"/>
    <w:rsid w:val="005771F6"/>
    <w:rsid w:val="005C744F"/>
    <w:rsid w:val="005D2E45"/>
    <w:rsid w:val="005E2AB2"/>
    <w:rsid w:val="00631436"/>
    <w:rsid w:val="0065230B"/>
    <w:rsid w:val="00672AFE"/>
    <w:rsid w:val="006774A4"/>
    <w:rsid w:val="00677F9B"/>
    <w:rsid w:val="0068140C"/>
    <w:rsid w:val="006A18E2"/>
    <w:rsid w:val="006B0F32"/>
    <w:rsid w:val="006B55BA"/>
    <w:rsid w:val="006E1609"/>
    <w:rsid w:val="00704EF2"/>
    <w:rsid w:val="007252D0"/>
    <w:rsid w:val="00737E54"/>
    <w:rsid w:val="00753966"/>
    <w:rsid w:val="00763BED"/>
    <w:rsid w:val="00775FCD"/>
    <w:rsid w:val="00790F52"/>
    <w:rsid w:val="00792CD0"/>
    <w:rsid w:val="007D055B"/>
    <w:rsid w:val="007E657D"/>
    <w:rsid w:val="007F143B"/>
    <w:rsid w:val="007F1BA2"/>
    <w:rsid w:val="007F3FE8"/>
    <w:rsid w:val="00802F94"/>
    <w:rsid w:val="00837634"/>
    <w:rsid w:val="00857033"/>
    <w:rsid w:val="00862186"/>
    <w:rsid w:val="00877077"/>
    <w:rsid w:val="0087754E"/>
    <w:rsid w:val="008A07F5"/>
    <w:rsid w:val="008B4B41"/>
    <w:rsid w:val="008D1DEC"/>
    <w:rsid w:val="008D2A48"/>
    <w:rsid w:val="008E5746"/>
    <w:rsid w:val="008E69D0"/>
    <w:rsid w:val="00913182"/>
    <w:rsid w:val="00914228"/>
    <w:rsid w:val="00935A25"/>
    <w:rsid w:val="0096263D"/>
    <w:rsid w:val="00965E95"/>
    <w:rsid w:val="00973029"/>
    <w:rsid w:val="009968D9"/>
    <w:rsid w:val="009A0DC4"/>
    <w:rsid w:val="009A5D3C"/>
    <w:rsid w:val="009C745E"/>
    <w:rsid w:val="009E2902"/>
    <w:rsid w:val="009E496F"/>
    <w:rsid w:val="00A13B32"/>
    <w:rsid w:val="00A450B3"/>
    <w:rsid w:val="00A52151"/>
    <w:rsid w:val="00A752B4"/>
    <w:rsid w:val="00A953FC"/>
    <w:rsid w:val="00A95961"/>
    <w:rsid w:val="00AB7CCB"/>
    <w:rsid w:val="00AD7E5E"/>
    <w:rsid w:val="00AF1D70"/>
    <w:rsid w:val="00B04E6D"/>
    <w:rsid w:val="00B229C5"/>
    <w:rsid w:val="00B41B99"/>
    <w:rsid w:val="00B83F46"/>
    <w:rsid w:val="00BD1EDE"/>
    <w:rsid w:val="00BD4282"/>
    <w:rsid w:val="00BE3DFC"/>
    <w:rsid w:val="00C17253"/>
    <w:rsid w:val="00C221D7"/>
    <w:rsid w:val="00C27209"/>
    <w:rsid w:val="00C31601"/>
    <w:rsid w:val="00C46929"/>
    <w:rsid w:val="00C46D7D"/>
    <w:rsid w:val="00C630AC"/>
    <w:rsid w:val="00C70F70"/>
    <w:rsid w:val="00C8129D"/>
    <w:rsid w:val="00C918BD"/>
    <w:rsid w:val="00CC29EC"/>
    <w:rsid w:val="00CE794F"/>
    <w:rsid w:val="00D33D37"/>
    <w:rsid w:val="00D41393"/>
    <w:rsid w:val="00D70AD8"/>
    <w:rsid w:val="00D808D1"/>
    <w:rsid w:val="00D971F1"/>
    <w:rsid w:val="00DF321E"/>
    <w:rsid w:val="00E02808"/>
    <w:rsid w:val="00E57970"/>
    <w:rsid w:val="00E67D9C"/>
    <w:rsid w:val="00E8626B"/>
    <w:rsid w:val="00E97F5E"/>
    <w:rsid w:val="00EB2647"/>
    <w:rsid w:val="00EB4059"/>
    <w:rsid w:val="00EC5300"/>
    <w:rsid w:val="00F131B6"/>
    <w:rsid w:val="00F15D3B"/>
    <w:rsid w:val="00F24475"/>
    <w:rsid w:val="00F2785B"/>
    <w:rsid w:val="00F31C3E"/>
    <w:rsid w:val="00F62DD5"/>
    <w:rsid w:val="00F70002"/>
    <w:rsid w:val="00F90041"/>
    <w:rsid w:val="00F92855"/>
    <w:rsid w:val="00F932A3"/>
    <w:rsid w:val="00FB6526"/>
    <w:rsid w:val="00FD283D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D3A512"/>
  <w15:docId w15:val="{4DB9B3B6-40ED-46D3-BAD2-96740E71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29"/>
    <w:rPr>
      <w:rFonts w:ascii="Arial" w:hAnsi="Arial"/>
      <w:sz w:val="22"/>
    </w:rPr>
  </w:style>
  <w:style w:type="paragraph" w:styleId="Heading1">
    <w:name w:val="heading 1"/>
    <w:basedOn w:val="Normal"/>
    <w:link w:val="Heading1Char"/>
    <w:qFormat/>
    <w:rsid w:val="00973029"/>
    <w:pPr>
      <w:keepNext/>
      <w:numPr>
        <w:numId w:val="17"/>
      </w:numPr>
      <w:tabs>
        <w:tab w:val="left" w:pos="1440"/>
      </w:tabs>
      <w:spacing w:before="240"/>
      <w:outlineLvl w:val="0"/>
    </w:pPr>
    <w:rPr>
      <w:rFonts w:ascii="Arial Bold" w:eastAsia="Calibri" w:hAnsi="Arial Bold" w:cstheme="minorBidi"/>
      <w:b/>
      <w:szCs w:val="22"/>
    </w:rPr>
  </w:style>
  <w:style w:type="paragraph" w:styleId="Heading2">
    <w:name w:val="heading 2"/>
    <w:basedOn w:val="Normal"/>
    <w:next w:val="Heading3"/>
    <w:link w:val="Heading2Char"/>
    <w:qFormat/>
    <w:rsid w:val="00973029"/>
    <w:pPr>
      <w:keepNext/>
      <w:numPr>
        <w:ilvl w:val="1"/>
        <w:numId w:val="17"/>
      </w:numPr>
      <w:spacing w:before="240"/>
      <w:jc w:val="both"/>
      <w:outlineLvl w:val="1"/>
    </w:pPr>
    <w:rPr>
      <w:rFonts w:ascii="Arial Bold" w:eastAsia="Calibri" w:hAnsi="Arial Bold" w:cs="Arial"/>
      <w:b/>
      <w:bCs/>
      <w:iCs/>
      <w:caps/>
      <w:szCs w:val="22"/>
    </w:rPr>
  </w:style>
  <w:style w:type="paragraph" w:styleId="Heading3">
    <w:name w:val="heading 3"/>
    <w:basedOn w:val="Normal"/>
    <w:link w:val="Heading3Char"/>
    <w:qFormat/>
    <w:rsid w:val="00B229C5"/>
    <w:pPr>
      <w:numPr>
        <w:ilvl w:val="2"/>
        <w:numId w:val="17"/>
      </w:numPr>
      <w:spacing w:before="120"/>
      <w:jc w:val="both"/>
      <w:outlineLvl w:val="2"/>
    </w:pPr>
    <w:rPr>
      <w:rFonts w:ascii="Times New Roman" w:eastAsia="Calibri" w:hAnsi="Times New Roman"/>
      <w:bCs/>
      <w:szCs w:val="22"/>
    </w:rPr>
  </w:style>
  <w:style w:type="paragraph" w:styleId="Heading4">
    <w:name w:val="heading 4"/>
    <w:basedOn w:val="Normal"/>
    <w:link w:val="Heading4Char"/>
    <w:qFormat/>
    <w:rsid w:val="00B229C5"/>
    <w:pPr>
      <w:numPr>
        <w:ilvl w:val="3"/>
        <w:numId w:val="17"/>
      </w:numPr>
      <w:spacing w:before="60"/>
      <w:jc w:val="both"/>
      <w:outlineLvl w:val="3"/>
    </w:pPr>
    <w:rPr>
      <w:rFonts w:ascii="Times New Roman" w:eastAsiaTheme="minorHAnsi" w:hAnsi="Times New Roman"/>
      <w:szCs w:val="22"/>
      <w:lang w:val="en-CA"/>
    </w:rPr>
  </w:style>
  <w:style w:type="paragraph" w:styleId="Heading5">
    <w:name w:val="heading 5"/>
    <w:basedOn w:val="Normal"/>
    <w:link w:val="Heading5Char"/>
    <w:qFormat/>
    <w:rsid w:val="00973029"/>
    <w:pPr>
      <w:numPr>
        <w:ilvl w:val="4"/>
        <w:numId w:val="17"/>
      </w:numPr>
      <w:spacing w:before="60"/>
      <w:jc w:val="both"/>
      <w:outlineLvl w:val="4"/>
    </w:pPr>
    <w:rPr>
      <w:rFonts w:eastAsiaTheme="minorHAnsi" w:cstheme="minorBidi"/>
      <w:szCs w:val="22"/>
    </w:rPr>
  </w:style>
  <w:style w:type="paragraph" w:styleId="Heading6">
    <w:name w:val="heading 6"/>
    <w:basedOn w:val="Normal"/>
    <w:next w:val="Normal"/>
    <w:link w:val="Heading6Char"/>
    <w:qFormat/>
    <w:rsid w:val="00973029"/>
    <w:pPr>
      <w:numPr>
        <w:ilvl w:val="5"/>
        <w:numId w:val="17"/>
      </w:numPr>
      <w:spacing w:before="60"/>
      <w:jc w:val="both"/>
      <w:outlineLvl w:val="5"/>
    </w:pPr>
    <w:rPr>
      <w:rFonts w:eastAsiaTheme="minorHAnsi" w:cstheme="minorBidi"/>
      <w:szCs w:val="22"/>
    </w:rPr>
  </w:style>
  <w:style w:type="paragraph" w:styleId="Heading7">
    <w:name w:val="heading 7"/>
    <w:basedOn w:val="Normal"/>
    <w:next w:val="Normal"/>
    <w:link w:val="Heading7Char"/>
    <w:qFormat/>
    <w:rsid w:val="00973029"/>
    <w:pPr>
      <w:numPr>
        <w:ilvl w:val="6"/>
        <w:numId w:val="17"/>
      </w:numPr>
      <w:spacing w:before="60"/>
      <w:jc w:val="both"/>
      <w:outlineLvl w:val="6"/>
    </w:pPr>
    <w:rPr>
      <w:rFonts w:eastAsia="Calibri" w:cstheme="minorBidi"/>
      <w:szCs w:val="22"/>
    </w:rPr>
  </w:style>
  <w:style w:type="paragraph" w:styleId="Heading8">
    <w:name w:val="heading 8"/>
    <w:basedOn w:val="Normal"/>
    <w:next w:val="Normal"/>
    <w:link w:val="Heading8Char"/>
    <w:qFormat/>
    <w:rsid w:val="00973029"/>
    <w:pPr>
      <w:numPr>
        <w:ilvl w:val="7"/>
        <w:numId w:val="17"/>
      </w:numPr>
      <w:spacing w:before="60"/>
      <w:jc w:val="both"/>
      <w:outlineLvl w:val="7"/>
    </w:pPr>
    <w:rPr>
      <w:rFonts w:eastAsiaTheme="minorHAnsi" w:cstheme="minorBidi"/>
      <w:szCs w:val="22"/>
    </w:rPr>
  </w:style>
  <w:style w:type="paragraph" w:styleId="Heading9">
    <w:name w:val="heading 9"/>
    <w:aliases w:val="Heading Part"/>
    <w:basedOn w:val="Normal"/>
    <w:next w:val="Normal"/>
    <w:link w:val="Heading9Char"/>
    <w:qFormat/>
    <w:rsid w:val="00973029"/>
    <w:pPr>
      <w:numPr>
        <w:ilvl w:val="8"/>
        <w:numId w:val="1"/>
      </w:numPr>
      <w:spacing w:before="360" w:after="240" w:line="240" w:lineRule="exact"/>
      <w:jc w:val="center"/>
      <w:outlineLvl w:val="8"/>
    </w:pPr>
    <w:rPr>
      <w:b/>
      <w:cap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-HDR-1"/>
    <w:basedOn w:val="Normal"/>
    <w:link w:val="HeaderChar"/>
    <w:rsid w:val="000B1E5D"/>
    <w:pPr>
      <w:tabs>
        <w:tab w:val="center" w:pos="4320"/>
        <w:tab w:val="right" w:pos="8640"/>
      </w:tabs>
    </w:pPr>
  </w:style>
  <w:style w:type="paragraph" w:customStyle="1" w:styleId="SectionEnd">
    <w:name w:val="Section End"/>
    <w:basedOn w:val="Normal"/>
    <w:rsid w:val="00973029"/>
    <w:pPr>
      <w:spacing w:before="600"/>
      <w:jc w:val="center"/>
    </w:pPr>
    <w:rPr>
      <w:rFonts w:ascii="Arial Bold" w:hAnsi="Arial Bold"/>
      <w:b/>
      <w:caps/>
    </w:rPr>
  </w:style>
  <w:style w:type="paragraph" w:styleId="Caption">
    <w:name w:val="caption"/>
    <w:basedOn w:val="Normal"/>
    <w:next w:val="Normal"/>
    <w:qFormat/>
    <w:rsid w:val="000B1E5D"/>
    <w:pPr>
      <w:keepNext/>
      <w:tabs>
        <w:tab w:val="left" w:pos="1440"/>
      </w:tabs>
      <w:spacing w:after="240"/>
    </w:pPr>
    <w:rPr>
      <w:b/>
      <w:caps/>
      <w:sz w:val="20"/>
    </w:rPr>
  </w:style>
  <w:style w:type="paragraph" w:customStyle="1" w:styleId="H3ParaLast">
    <w:name w:val="H3ParaLast"/>
    <w:basedOn w:val="H3Para"/>
    <w:rsid w:val="00973029"/>
  </w:style>
  <w:style w:type="paragraph" w:customStyle="1" w:styleId="Commentary">
    <w:name w:val="Commentary"/>
    <w:basedOn w:val="SpecNote"/>
    <w:link w:val="CommentaryChar"/>
    <w:rsid w:val="000B1E5D"/>
    <w:pPr>
      <w:tabs>
        <w:tab w:val="left" w:pos="720"/>
        <w:tab w:val="left" w:pos="1440"/>
        <w:tab w:val="left" w:pos="2160"/>
        <w:tab w:val="right" w:pos="9360"/>
      </w:tabs>
      <w:ind w:left="0" w:firstLine="0"/>
    </w:pPr>
  </w:style>
  <w:style w:type="paragraph" w:styleId="Footer">
    <w:name w:val="footer"/>
    <w:basedOn w:val="Normal"/>
    <w:link w:val="FooterChar"/>
    <w:uiPriority w:val="99"/>
    <w:rsid w:val="00973029"/>
    <w:pPr>
      <w:tabs>
        <w:tab w:val="center" w:pos="4320"/>
        <w:tab w:val="right" w:pos="8640"/>
      </w:tabs>
    </w:pPr>
  </w:style>
  <w:style w:type="character" w:customStyle="1" w:styleId="CommentaryChar">
    <w:name w:val="Commentary Char"/>
    <w:link w:val="Commentary"/>
    <w:rsid w:val="007252D0"/>
    <w:rPr>
      <w:color w:val="0000FF"/>
      <w:sz w:val="24"/>
    </w:rPr>
  </w:style>
  <w:style w:type="character" w:customStyle="1" w:styleId="HeaderChar">
    <w:name w:val="Header Char"/>
    <w:aliases w:val="S-HDR-1 Char"/>
    <w:basedOn w:val="DefaultParagraphFont"/>
    <w:link w:val="Header"/>
    <w:rsid w:val="00B41B99"/>
    <w:rPr>
      <w:rFonts w:ascii="Arial" w:hAnsi="Arial"/>
      <w:sz w:val="22"/>
    </w:rPr>
  </w:style>
  <w:style w:type="paragraph" w:customStyle="1" w:styleId="SpecNote">
    <w:name w:val="SpecNote"/>
    <w:basedOn w:val="Normal"/>
    <w:rsid w:val="000B1E5D"/>
    <w:pPr>
      <w:spacing w:after="240"/>
      <w:ind w:left="2160" w:hanging="1440"/>
      <w:jc w:val="both"/>
    </w:pPr>
    <w:rPr>
      <w:rFonts w:ascii="Times New Roman" w:hAnsi="Times New Roman"/>
      <w:color w:val="0000FF"/>
      <w:sz w:val="24"/>
    </w:rPr>
  </w:style>
  <w:style w:type="paragraph" w:customStyle="1" w:styleId="PartHeading">
    <w:name w:val="Part Heading"/>
    <w:basedOn w:val="Normal"/>
    <w:rsid w:val="000B1E5D"/>
    <w:pPr>
      <w:tabs>
        <w:tab w:val="left" w:pos="720"/>
        <w:tab w:val="left" w:pos="1440"/>
        <w:tab w:val="left" w:pos="2160"/>
        <w:tab w:val="left" w:pos="6912"/>
      </w:tabs>
      <w:spacing w:before="480" w:after="120" w:line="240" w:lineRule="exact"/>
      <w:jc w:val="center"/>
    </w:pPr>
    <w:rPr>
      <w:b/>
      <w:caps/>
      <w:u w:val="single"/>
    </w:rPr>
  </w:style>
  <w:style w:type="character" w:styleId="PageNumber">
    <w:name w:val="page number"/>
    <w:basedOn w:val="DefaultParagraphFont"/>
    <w:semiHidden/>
    <w:rsid w:val="000B1E5D"/>
  </w:style>
  <w:style w:type="paragraph" w:customStyle="1" w:styleId="H2Para">
    <w:name w:val="H2Para"/>
    <w:basedOn w:val="Normal"/>
    <w:rsid w:val="00973029"/>
    <w:pPr>
      <w:tabs>
        <w:tab w:val="left" w:pos="720"/>
        <w:tab w:val="left" w:pos="1440"/>
        <w:tab w:val="left" w:pos="2160"/>
        <w:tab w:val="left" w:pos="6912"/>
      </w:tabs>
      <w:spacing w:before="60"/>
      <w:ind w:left="1440"/>
      <w:jc w:val="both"/>
    </w:pPr>
  </w:style>
  <w:style w:type="paragraph" w:customStyle="1" w:styleId="H4Para">
    <w:name w:val="H4Para"/>
    <w:basedOn w:val="Heading4"/>
    <w:rsid w:val="00973029"/>
    <w:pPr>
      <w:numPr>
        <w:ilvl w:val="0"/>
        <w:numId w:val="0"/>
      </w:numPr>
      <w:tabs>
        <w:tab w:val="left" w:pos="720"/>
        <w:tab w:val="left" w:pos="2160"/>
        <w:tab w:val="left" w:pos="6912"/>
      </w:tabs>
      <w:ind w:left="2880"/>
      <w:outlineLvl w:val="9"/>
    </w:pPr>
    <w:rPr>
      <w:rFonts w:eastAsia="Times New Roman"/>
      <w:bCs/>
      <w:szCs w:val="20"/>
    </w:rPr>
  </w:style>
  <w:style w:type="paragraph" w:customStyle="1" w:styleId="H3Para">
    <w:name w:val="H3Para"/>
    <w:basedOn w:val="Normal"/>
    <w:rsid w:val="00973029"/>
    <w:pPr>
      <w:tabs>
        <w:tab w:val="left" w:pos="720"/>
        <w:tab w:val="left" w:pos="1440"/>
        <w:tab w:val="left" w:pos="2160"/>
        <w:tab w:val="left" w:pos="6912"/>
      </w:tabs>
      <w:spacing w:before="60"/>
      <w:ind w:left="2160"/>
      <w:jc w:val="both"/>
    </w:pPr>
  </w:style>
  <w:style w:type="paragraph" w:customStyle="1" w:styleId="H4ParaLast">
    <w:name w:val="H4ParaLast"/>
    <w:basedOn w:val="H4Para"/>
    <w:next w:val="Heading5"/>
    <w:rsid w:val="00973029"/>
    <w:pPr>
      <w:tabs>
        <w:tab w:val="left" w:pos="2880"/>
      </w:tabs>
    </w:pPr>
  </w:style>
  <w:style w:type="paragraph" w:styleId="TOC1">
    <w:name w:val="toc 1"/>
    <w:basedOn w:val="Normal"/>
    <w:next w:val="Normal"/>
    <w:semiHidden/>
    <w:rsid w:val="000B1E5D"/>
    <w:pPr>
      <w:tabs>
        <w:tab w:val="left" w:pos="2880"/>
        <w:tab w:val="right" w:pos="8928"/>
      </w:tabs>
      <w:spacing w:after="240"/>
      <w:ind w:left="2880" w:right="1440" w:hanging="1440"/>
    </w:pPr>
  </w:style>
  <w:style w:type="paragraph" w:styleId="ListNumber">
    <w:name w:val="List Number"/>
    <w:basedOn w:val="Normal"/>
    <w:semiHidden/>
    <w:rsid w:val="000B1E5D"/>
    <w:pPr>
      <w:spacing w:after="240"/>
      <w:ind w:left="720" w:hanging="720"/>
      <w:jc w:val="both"/>
    </w:pPr>
  </w:style>
  <w:style w:type="paragraph" w:styleId="ListNumber2">
    <w:name w:val="List Number 2"/>
    <w:basedOn w:val="Normal"/>
    <w:semiHidden/>
    <w:rsid w:val="000B1E5D"/>
    <w:pPr>
      <w:spacing w:after="240"/>
      <w:ind w:left="1440" w:hanging="720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973029"/>
    <w:rPr>
      <w:rFonts w:ascii="Arial" w:hAnsi="Arial"/>
      <w:sz w:val="22"/>
    </w:rPr>
  </w:style>
  <w:style w:type="character" w:customStyle="1" w:styleId="Heading1Char">
    <w:name w:val="Heading 1 Char"/>
    <w:link w:val="Heading1"/>
    <w:rsid w:val="00973029"/>
    <w:rPr>
      <w:rFonts w:ascii="Arial Bold" w:eastAsia="Calibri" w:hAnsi="Arial Bold" w:cstheme="minorBidi"/>
      <w:b/>
      <w:sz w:val="22"/>
      <w:szCs w:val="22"/>
    </w:rPr>
  </w:style>
  <w:style w:type="character" w:customStyle="1" w:styleId="Heading2Char">
    <w:name w:val="Heading 2 Char"/>
    <w:link w:val="Heading2"/>
    <w:rsid w:val="00973029"/>
    <w:rPr>
      <w:rFonts w:ascii="Arial Bold" w:eastAsia="Calibri" w:hAnsi="Arial Bold" w:cs="Arial"/>
      <w:b/>
      <w:bCs/>
      <w:iCs/>
      <w:caps/>
      <w:sz w:val="22"/>
      <w:szCs w:val="22"/>
    </w:rPr>
  </w:style>
  <w:style w:type="character" w:customStyle="1" w:styleId="Heading3Char">
    <w:name w:val="Heading 3 Char"/>
    <w:link w:val="Heading3"/>
    <w:rsid w:val="00B229C5"/>
    <w:rPr>
      <w:rFonts w:eastAsia="Calibri"/>
      <w:bCs/>
      <w:sz w:val="22"/>
      <w:szCs w:val="22"/>
    </w:rPr>
  </w:style>
  <w:style w:type="character" w:customStyle="1" w:styleId="Heading4Char">
    <w:name w:val="Heading 4 Char"/>
    <w:link w:val="Heading4"/>
    <w:rsid w:val="00B229C5"/>
    <w:rPr>
      <w:rFonts w:eastAsiaTheme="minorHAnsi"/>
      <w:sz w:val="22"/>
      <w:szCs w:val="22"/>
      <w:lang w:val="en-CA"/>
    </w:rPr>
  </w:style>
  <w:style w:type="character" w:customStyle="1" w:styleId="Heading5Char">
    <w:name w:val="Heading 5 Char"/>
    <w:link w:val="Heading5"/>
    <w:rsid w:val="00973029"/>
    <w:rPr>
      <w:rFonts w:ascii="Arial" w:eastAsiaTheme="minorHAnsi" w:hAnsi="Arial" w:cstheme="minorBidi"/>
      <w:sz w:val="22"/>
      <w:szCs w:val="22"/>
    </w:rPr>
  </w:style>
  <w:style w:type="character" w:customStyle="1" w:styleId="Heading6Char">
    <w:name w:val="Heading 6 Char"/>
    <w:link w:val="Heading6"/>
    <w:rsid w:val="00973029"/>
    <w:rPr>
      <w:rFonts w:ascii="Arial" w:eastAsiaTheme="minorHAnsi" w:hAnsi="Arial" w:cstheme="minorBidi"/>
      <w:sz w:val="22"/>
      <w:szCs w:val="22"/>
    </w:rPr>
  </w:style>
  <w:style w:type="character" w:customStyle="1" w:styleId="Heading7Char">
    <w:name w:val="Heading 7 Char"/>
    <w:link w:val="Heading7"/>
    <w:rsid w:val="00973029"/>
    <w:rPr>
      <w:rFonts w:ascii="Arial" w:eastAsia="Calibri" w:hAnsi="Arial" w:cstheme="minorBidi"/>
      <w:sz w:val="22"/>
      <w:szCs w:val="22"/>
    </w:rPr>
  </w:style>
  <w:style w:type="character" w:customStyle="1" w:styleId="Heading8Char">
    <w:name w:val="Heading 8 Char"/>
    <w:link w:val="Heading8"/>
    <w:rsid w:val="00973029"/>
    <w:rPr>
      <w:rFonts w:ascii="Arial" w:eastAsiaTheme="minorHAnsi" w:hAnsi="Arial" w:cstheme="minorBidi"/>
      <w:sz w:val="22"/>
      <w:szCs w:val="22"/>
    </w:rPr>
  </w:style>
  <w:style w:type="character" w:customStyle="1" w:styleId="Heading9Char">
    <w:name w:val="Heading 9 Char"/>
    <w:aliases w:val="Heading Part Char"/>
    <w:basedOn w:val="DefaultParagraphFont"/>
    <w:link w:val="Heading9"/>
    <w:rsid w:val="00973029"/>
    <w:rPr>
      <w:rFonts w:ascii="Arial" w:hAnsi="Arial"/>
      <w:b/>
      <w:caps/>
      <w:u w:val="single"/>
    </w:rPr>
  </w:style>
  <w:style w:type="table" w:styleId="TableGrid">
    <w:name w:val="Table Grid"/>
    <w:basedOn w:val="TableNormal"/>
    <w:uiPriority w:val="59"/>
    <w:rsid w:val="00B41B99"/>
    <w:rPr>
      <w:rFonts w:eastAsiaTheme="minorHAnsi" w:cstheme="maj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unhideWhenUsed/>
    <w:rsid w:val="00B41B99"/>
    <w:pPr>
      <w:ind w:left="360" w:hanging="360"/>
    </w:pPr>
  </w:style>
  <w:style w:type="paragraph" w:styleId="List2">
    <w:name w:val="List 2"/>
    <w:basedOn w:val="Normal"/>
    <w:uiPriority w:val="99"/>
    <w:unhideWhenUsed/>
    <w:rsid w:val="00B41B99"/>
    <w:pPr>
      <w:ind w:left="2160" w:hanging="720"/>
    </w:pPr>
  </w:style>
  <w:style w:type="paragraph" w:styleId="List3">
    <w:name w:val="List 3"/>
    <w:basedOn w:val="Normal"/>
    <w:uiPriority w:val="99"/>
    <w:unhideWhenUsed/>
    <w:rsid w:val="00B41B99"/>
    <w:pPr>
      <w:ind w:left="2880" w:hanging="720"/>
    </w:pPr>
  </w:style>
  <w:style w:type="paragraph" w:styleId="List4">
    <w:name w:val="List 4"/>
    <w:basedOn w:val="Normal"/>
    <w:uiPriority w:val="99"/>
    <w:unhideWhenUsed/>
    <w:rsid w:val="00B41B99"/>
    <w:pPr>
      <w:ind w:left="3600" w:hanging="720"/>
    </w:pPr>
  </w:style>
  <w:style w:type="paragraph" w:customStyle="1" w:styleId="TableHeading">
    <w:name w:val="TableHeading"/>
    <w:basedOn w:val="Normal"/>
    <w:qFormat/>
    <w:rsid w:val="00B41B99"/>
    <w:pPr>
      <w:spacing w:before="20" w:after="20"/>
    </w:pPr>
    <w:rPr>
      <w:b/>
    </w:rPr>
  </w:style>
  <w:style w:type="paragraph" w:customStyle="1" w:styleId="TableText">
    <w:name w:val="Table Text"/>
    <w:basedOn w:val="Normal"/>
    <w:qFormat/>
    <w:rsid w:val="00B41B99"/>
    <w:pPr>
      <w:spacing w:before="20" w:after="20"/>
    </w:pPr>
  </w:style>
  <w:style w:type="paragraph" w:customStyle="1" w:styleId="SectionEnd0">
    <w:name w:val="SectionEnd"/>
    <w:basedOn w:val="Normal"/>
    <w:qFormat/>
    <w:rsid w:val="00B41B99"/>
    <w:rPr>
      <w:rFonts w:ascii="Times New Roman Bold" w:hAnsi="Times New Roman Bold"/>
      <w:b/>
      <w:caps/>
    </w:rPr>
  </w:style>
  <w:style w:type="character" w:styleId="CommentReference">
    <w:name w:val="annotation reference"/>
    <w:basedOn w:val="DefaultParagraphFont"/>
    <w:uiPriority w:val="99"/>
    <w:semiHidden/>
    <w:unhideWhenUsed/>
    <w:rsid w:val="009E4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9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96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96F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6F"/>
    <w:rPr>
      <w:rFonts w:ascii="Tahoma" w:hAnsi="Tahoma" w:cs="Tahoma"/>
      <w:sz w:val="16"/>
      <w:szCs w:val="16"/>
    </w:rPr>
  </w:style>
  <w:style w:type="character" w:customStyle="1" w:styleId="metric">
    <w:name w:val="metric"/>
    <w:rsid w:val="00973029"/>
    <w:rPr>
      <w:rFonts w:ascii="Arial" w:hAnsi="Arial"/>
      <w:color w:val="FF00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eaulac\AppData\Roaming\Microsoft\Templates\Project%20Templates\Template_1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Template_106</Template>
  <TotalTime>7480</TotalTime>
  <Pages>3</Pages>
  <Words>761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Conduits and Backboxes for Electronic Safety and Security</vt:lpstr>
    </vt:vector>
  </TitlesOfParts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Conduits and Backboxes for Electronic Safety and Security</dc:title>
  <dc:creator>Government of Alberta - Infrastructure</dc:creator>
  <cp:keywords>TS Technical Specification</cp:keywords>
  <dc:description>Security Classification : PUBLIC</dc:description>
  <cp:lastPrinted>2021-07-07T17:46:00Z</cp:lastPrinted>
  <dcterms:created xsi:type="dcterms:W3CDTF">2020-06-11T19:32:00Z</dcterms:created>
  <dcterms:modified xsi:type="dcterms:W3CDTF">2025-01-30T20:39:00Z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Numb">
    <vt:lpwstr>28 05 28</vt:lpwstr>
  </property>
  <property fmtid="{D5CDD505-2E9C-101B-9397-08002B2CF9AE}" pid="3" name="ClassificationContentMarkingFooterShapeIds">
    <vt:lpwstr>3b0f5f0d,695671e4,79a91120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Classification: Public</vt:lpwstr>
  </property>
  <property fmtid="{D5CDD505-2E9C-101B-9397-08002B2CF9AE}" pid="6" name="MSIP_Label_60c3ebf9-3c2f-4745-a75f-55836bdb736f_Enabled">
    <vt:lpwstr>true</vt:lpwstr>
  </property>
  <property fmtid="{D5CDD505-2E9C-101B-9397-08002B2CF9AE}" pid="7" name="MSIP_Label_60c3ebf9-3c2f-4745-a75f-55836bdb736f_SetDate">
    <vt:lpwstr>2025-01-30T20:39:14Z</vt:lpwstr>
  </property>
  <property fmtid="{D5CDD505-2E9C-101B-9397-08002B2CF9AE}" pid="8" name="MSIP_Label_60c3ebf9-3c2f-4745-a75f-55836bdb736f_Method">
    <vt:lpwstr>Privileged</vt:lpwstr>
  </property>
  <property fmtid="{D5CDD505-2E9C-101B-9397-08002B2CF9AE}" pid="9" name="MSIP_Label_60c3ebf9-3c2f-4745-a75f-55836bdb736f_Name">
    <vt:lpwstr>Public</vt:lpwstr>
  </property>
  <property fmtid="{D5CDD505-2E9C-101B-9397-08002B2CF9AE}" pid="10" name="MSIP_Label_60c3ebf9-3c2f-4745-a75f-55836bdb736f_SiteId">
    <vt:lpwstr>2bb51c06-af9b-42c5-8bf5-3c3b7b10850b</vt:lpwstr>
  </property>
  <property fmtid="{D5CDD505-2E9C-101B-9397-08002B2CF9AE}" pid="11" name="MSIP_Label_60c3ebf9-3c2f-4745-a75f-55836bdb736f_ActionId">
    <vt:lpwstr>f59a8a8c-fcdd-4b82-9016-b816fafa6a58</vt:lpwstr>
  </property>
  <property fmtid="{D5CDD505-2E9C-101B-9397-08002B2CF9AE}" pid="12" name="MSIP_Label_60c3ebf9-3c2f-4745-a75f-55836bdb736f_ContentBits">
    <vt:lpwstr>2</vt:lpwstr>
  </property>
</Properties>
</file>