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B6C9" w14:textId="77777777" w:rsidR="00902597" w:rsidRPr="00902597" w:rsidRDefault="00902597" w:rsidP="00BB6E92">
      <w:pPr>
        <w:pStyle w:val="Header"/>
        <w:jc w:val="center"/>
        <w:rPr>
          <w:rFonts w:cs="Arial"/>
          <w:b/>
          <w:iCs/>
          <w:caps/>
          <w:color w:val="5F497A" w:themeColor="accent4" w:themeShade="BF"/>
          <w:sz w:val="12"/>
          <w:szCs w:val="8"/>
        </w:rPr>
      </w:pPr>
    </w:p>
    <w:p w14:paraId="2764EBE6" w14:textId="1983BB2A" w:rsidR="00BB6E92" w:rsidRDefault="00BB6E92" w:rsidP="00BB6E92">
      <w:pPr>
        <w:pStyle w:val="Header"/>
        <w:jc w:val="center"/>
        <w:rPr>
          <w:rFonts w:cs="Arial"/>
          <w:b/>
          <w:i/>
          <w:caps/>
          <w:color w:val="5F497A" w:themeColor="accent4" w:themeShade="BF"/>
          <w:sz w:val="32"/>
        </w:rPr>
      </w:pPr>
      <w:r w:rsidRPr="00C63457">
        <w:rPr>
          <w:rFonts w:cs="Arial"/>
          <w:b/>
          <w:i/>
          <w:caps/>
          <w:color w:val="5F497A" w:themeColor="accent4" w:themeShade="BF"/>
          <w:sz w:val="32"/>
        </w:rPr>
        <w:t xml:space="preserve">Include in </w:t>
      </w:r>
      <w:r>
        <w:rPr>
          <w:rFonts w:cs="Arial"/>
          <w:b/>
          <w:i/>
          <w:caps/>
          <w:color w:val="5F497A" w:themeColor="accent4" w:themeShade="BF"/>
          <w:sz w:val="32"/>
        </w:rPr>
        <w:t xml:space="preserve">All Highway and bridge </w:t>
      </w:r>
      <w:r w:rsidRPr="00C63457">
        <w:rPr>
          <w:rFonts w:cs="Arial"/>
          <w:b/>
          <w:i/>
          <w:caps/>
          <w:color w:val="5F497A" w:themeColor="accent4" w:themeShade="BF"/>
          <w:sz w:val="32"/>
        </w:rPr>
        <w:t xml:space="preserve">tenders </w:t>
      </w:r>
    </w:p>
    <w:p w14:paraId="65BAA18E" w14:textId="77777777" w:rsidR="00BB6E92" w:rsidRDefault="00BB6E92" w:rsidP="00BB6E92">
      <w:pPr>
        <w:pStyle w:val="Header"/>
        <w:jc w:val="center"/>
        <w:rPr>
          <w:rFonts w:cs="Arial"/>
          <w:b/>
          <w:i/>
          <w:color w:val="5F497A" w:themeColor="accent4" w:themeShade="BF"/>
          <w:sz w:val="20"/>
          <w:szCs w:val="20"/>
        </w:rPr>
      </w:pPr>
    </w:p>
    <w:p w14:paraId="43D4BDF8" w14:textId="752CDF9B" w:rsidR="00BB6E92" w:rsidRDefault="00BB6E92" w:rsidP="00BB6E92">
      <w:pPr>
        <w:spacing w:after="0"/>
        <w:ind w:left="360"/>
        <w:rPr>
          <w:rFonts w:cs="Arial"/>
          <w:b/>
          <w:i/>
          <w:color w:val="0B769F"/>
          <w:szCs w:val="22"/>
        </w:rPr>
      </w:pPr>
      <w:r>
        <w:rPr>
          <w:rFonts w:cs="Arial"/>
          <w:b/>
          <w:i/>
          <w:color w:val="0B769F"/>
          <w:szCs w:val="22"/>
        </w:rPr>
        <w:t>This Special Provision should always follow Subsection 3.5, “Scope of Work”, in the tender document.</w:t>
      </w:r>
    </w:p>
    <w:p w14:paraId="5388B6D3" w14:textId="77777777" w:rsidR="00BB6E92" w:rsidRDefault="00BB6E92" w:rsidP="00BB6E92">
      <w:pPr>
        <w:spacing w:after="0"/>
        <w:ind w:left="360"/>
        <w:rPr>
          <w:rFonts w:cs="Arial"/>
          <w:b/>
          <w:i/>
          <w:color w:val="0B769F"/>
          <w:szCs w:val="22"/>
        </w:rPr>
      </w:pPr>
    </w:p>
    <w:p w14:paraId="3EDA8D6D" w14:textId="77777777" w:rsidR="00BB6E92" w:rsidRPr="009447C2" w:rsidRDefault="00BB6E92" w:rsidP="00BB6E92">
      <w:pPr>
        <w:spacing w:after="0"/>
        <w:ind w:left="360"/>
        <w:rPr>
          <w:rFonts w:cs="Arial"/>
          <w:b/>
          <w:i/>
          <w:color w:val="0B769F"/>
          <w:szCs w:val="22"/>
        </w:rPr>
      </w:pPr>
      <w:r w:rsidRPr="009447C2">
        <w:rPr>
          <w:rFonts w:cs="Arial"/>
          <w:b/>
          <w:i/>
          <w:color w:val="0B769F"/>
          <w:szCs w:val="22"/>
        </w:rPr>
        <w:t xml:space="preserve">Note that Consultants are required to customize </w:t>
      </w:r>
      <w:r>
        <w:rPr>
          <w:rFonts w:cs="Arial"/>
          <w:b/>
          <w:i/>
          <w:color w:val="0B769F"/>
          <w:szCs w:val="22"/>
        </w:rPr>
        <w:t xml:space="preserve">the Special Provision for </w:t>
      </w:r>
      <w:r w:rsidRPr="009447C2">
        <w:rPr>
          <w:rFonts w:cs="Arial"/>
          <w:b/>
          <w:i/>
          <w:color w:val="0B769F"/>
          <w:szCs w:val="22"/>
        </w:rPr>
        <w:t>the following:</w:t>
      </w:r>
    </w:p>
    <w:p w14:paraId="61706118" w14:textId="77777777" w:rsidR="00BB6E92" w:rsidRPr="005933D4" w:rsidRDefault="00BB6E92" w:rsidP="005933D4">
      <w:pPr>
        <w:pStyle w:val="ListParagraph"/>
        <w:numPr>
          <w:ilvl w:val="0"/>
          <w:numId w:val="21"/>
        </w:numPr>
        <w:spacing w:before="0" w:after="0"/>
        <w:ind w:left="1077" w:hanging="357"/>
        <w:rPr>
          <w:b/>
          <w:i/>
          <w:color w:val="0B769F"/>
        </w:rPr>
      </w:pPr>
      <w:r w:rsidRPr="005933D4">
        <w:rPr>
          <w:b/>
          <w:i/>
          <w:color w:val="0B769F"/>
        </w:rPr>
        <w:t>Under the Defined Term for “Tender”, provide the TND#.</w:t>
      </w:r>
    </w:p>
    <w:p w14:paraId="2F49AF09" w14:textId="77777777" w:rsidR="00BB6E92" w:rsidRPr="005933D4" w:rsidRDefault="00BB6E92" w:rsidP="005933D4">
      <w:pPr>
        <w:pStyle w:val="ListParagraph"/>
        <w:numPr>
          <w:ilvl w:val="0"/>
          <w:numId w:val="21"/>
        </w:numPr>
        <w:spacing w:before="0" w:after="0"/>
        <w:ind w:left="1077" w:hanging="357"/>
        <w:rPr>
          <w:b/>
          <w:i/>
          <w:color w:val="0B769F"/>
        </w:rPr>
      </w:pPr>
      <w:r w:rsidRPr="005933D4">
        <w:rPr>
          <w:b/>
          <w:i/>
          <w:color w:val="0B769F"/>
        </w:rPr>
        <w:t>Under the Defined Term for “Tariff Goods”:</w:t>
      </w:r>
    </w:p>
    <w:p w14:paraId="38CCB387" w14:textId="77777777" w:rsidR="00BB6E92" w:rsidRPr="005933D4" w:rsidRDefault="00BB6E92" w:rsidP="005933D4">
      <w:pPr>
        <w:pStyle w:val="ListParagraph"/>
        <w:numPr>
          <w:ilvl w:val="1"/>
          <w:numId w:val="21"/>
        </w:numPr>
        <w:spacing w:before="0" w:after="0"/>
        <w:ind w:left="1491" w:hanging="357"/>
        <w:rPr>
          <w:b/>
          <w:i/>
          <w:color w:val="0B769F"/>
        </w:rPr>
      </w:pPr>
      <w:r w:rsidRPr="005933D4">
        <w:rPr>
          <w:b/>
          <w:i/>
          <w:color w:val="0B769F"/>
        </w:rPr>
        <w:t>List the bid items, by grouping or category, where the Consultant/Department believe that goods, materials or products required for the permanent work for such bid items may be imported by the Contractor from the United States.</w:t>
      </w:r>
    </w:p>
    <w:p w14:paraId="201011EB" w14:textId="77777777" w:rsidR="00BB6E92" w:rsidRPr="005933D4" w:rsidRDefault="00BB6E92" w:rsidP="005933D4">
      <w:pPr>
        <w:pStyle w:val="ListParagraph"/>
        <w:numPr>
          <w:ilvl w:val="1"/>
          <w:numId w:val="21"/>
        </w:numPr>
        <w:spacing w:before="0" w:after="0"/>
        <w:ind w:left="1491" w:hanging="357"/>
        <w:rPr>
          <w:b/>
          <w:i/>
          <w:color w:val="0B769F"/>
        </w:rPr>
      </w:pPr>
      <w:r w:rsidRPr="005933D4">
        <w:rPr>
          <w:b/>
          <w:i/>
          <w:color w:val="0B769F"/>
        </w:rPr>
        <w:t>List goods, materials or products where the Consultant/Department believe that that such goods, materials or products may be imported by the Contractor from the United States for the Contractor’s temporary works when such goods, materials or products would not be re-usable or not be used by the Contractor for other projects.</w:t>
      </w:r>
    </w:p>
    <w:p w14:paraId="238C2FFA" w14:textId="77777777" w:rsidR="00BB6E92" w:rsidRPr="005933D4" w:rsidRDefault="00BB6E92" w:rsidP="005933D4">
      <w:pPr>
        <w:pStyle w:val="ListParagraph"/>
        <w:numPr>
          <w:ilvl w:val="1"/>
          <w:numId w:val="21"/>
        </w:numPr>
        <w:spacing w:before="0" w:after="0"/>
        <w:ind w:left="1491" w:hanging="357"/>
        <w:rPr>
          <w:b/>
          <w:i/>
          <w:color w:val="0B769F"/>
        </w:rPr>
      </w:pPr>
      <w:r w:rsidRPr="005933D4">
        <w:rPr>
          <w:b/>
          <w:i/>
          <w:color w:val="0B769F"/>
        </w:rPr>
        <w:t>For the examples of temporary works indicating temporary piling and dams, provide examples that would apply to the Project.</w:t>
      </w:r>
    </w:p>
    <w:p w14:paraId="541947DC" w14:textId="77777777" w:rsidR="00BB6E92" w:rsidRPr="009447C2" w:rsidRDefault="00BB6E92" w:rsidP="00BB6E92">
      <w:pPr>
        <w:ind w:left="714"/>
      </w:pPr>
    </w:p>
    <w:p w14:paraId="74631C20" w14:textId="08439414" w:rsidR="00BB6E92" w:rsidRPr="00BB6E92" w:rsidRDefault="00BB6E92" w:rsidP="00BB6E92">
      <w:pPr>
        <w:pStyle w:val="Heading2"/>
        <w:tabs>
          <w:tab w:val="clear" w:pos="3960"/>
          <w:tab w:val="num" w:pos="1260"/>
        </w:tabs>
        <w:ind w:left="1267"/>
      </w:pPr>
      <w:r w:rsidRPr="00BB6E92">
        <w:t>TARIFF RELIEF EVENTS</w:t>
      </w:r>
    </w:p>
    <w:p w14:paraId="06AF8CDA" w14:textId="2D38585D" w:rsidR="00BB6E92" w:rsidRPr="00BB6E92" w:rsidRDefault="00BB6E92" w:rsidP="00BB6E92">
      <w:pPr>
        <w:pStyle w:val="Heading3"/>
      </w:pPr>
      <w:r w:rsidRPr="00BB6E92">
        <w:t>Defined Terms</w:t>
      </w:r>
    </w:p>
    <w:p w14:paraId="05480457" w14:textId="77777777" w:rsidR="00BB6E92" w:rsidRPr="009447C2" w:rsidRDefault="00BB6E92" w:rsidP="00BB6E92">
      <w:pPr>
        <w:spacing w:after="0"/>
        <w:rPr>
          <w:rFonts w:eastAsia="Calibri" w:cs="Arial"/>
          <w:szCs w:val="22"/>
        </w:rPr>
      </w:pPr>
      <w:r w:rsidRPr="009447C2">
        <w:rPr>
          <w:rFonts w:eastAsia="Calibri" w:cs="Arial"/>
          <w:szCs w:val="22"/>
        </w:rPr>
        <w:t>“</w:t>
      </w:r>
      <w:r w:rsidRPr="009447C2">
        <w:rPr>
          <w:rFonts w:eastAsia="Calibri" w:cs="Arial"/>
          <w:b/>
          <w:bCs/>
          <w:szCs w:val="22"/>
        </w:rPr>
        <w:t>Closing Date and Time</w:t>
      </w:r>
      <w:r w:rsidRPr="009447C2">
        <w:rPr>
          <w:rFonts w:eastAsia="Calibri" w:cs="Arial"/>
          <w:szCs w:val="22"/>
        </w:rPr>
        <w:t>” has the same definition as in the Tender.</w:t>
      </w:r>
    </w:p>
    <w:p w14:paraId="36DB3700" w14:textId="77777777" w:rsidR="00BB6E92" w:rsidRPr="009447C2" w:rsidRDefault="00BB6E92" w:rsidP="00BB6E92">
      <w:pPr>
        <w:spacing w:after="0"/>
        <w:ind w:left="360"/>
        <w:rPr>
          <w:rFonts w:eastAsia="Calibri" w:cs="Arial"/>
          <w:szCs w:val="22"/>
        </w:rPr>
      </w:pPr>
    </w:p>
    <w:p w14:paraId="12D9DA16" w14:textId="77777777" w:rsidR="00BB6E92" w:rsidRPr="009447C2" w:rsidRDefault="00BB6E92" w:rsidP="00BB6E92">
      <w:pPr>
        <w:spacing w:after="0"/>
        <w:rPr>
          <w:rFonts w:eastAsia="Calibri" w:cs="Arial"/>
          <w:szCs w:val="22"/>
        </w:rPr>
      </w:pPr>
      <w:r w:rsidRPr="009447C2">
        <w:rPr>
          <w:rFonts w:eastAsia="Calibri" w:cs="Arial"/>
          <w:szCs w:val="22"/>
        </w:rPr>
        <w:t>“</w:t>
      </w:r>
      <w:r w:rsidRPr="009447C2">
        <w:rPr>
          <w:rFonts w:eastAsia="Calibri" w:cs="Arial"/>
          <w:b/>
          <w:bCs/>
          <w:szCs w:val="22"/>
        </w:rPr>
        <w:t>Retaliatory Tariffs</w:t>
      </w:r>
      <w:r w:rsidRPr="009447C2">
        <w:rPr>
          <w:rFonts w:eastAsia="Calibri" w:cs="Arial"/>
          <w:szCs w:val="22"/>
        </w:rPr>
        <w:t xml:space="preserve">” means </w:t>
      </w:r>
      <w:r w:rsidRPr="009447C2">
        <w:rPr>
          <w:rFonts w:cs="Arial"/>
          <w:szCs w:val="22"/>
        </w:rPr>
        <w:t>tariffs that, in direct response to tariffs legally enacted by executive order of the federal government of the United States of America on goods imported to the United States of America from Canada, are legally enacted by the Government of Canada on Tariff Goods imported to Canada from the United States of America.</w:t>
      </w:r>
    </w:p>
    <w:p w14:paraId="4A9044B9" w14:textId="77777777" w:rsidR="00BB6E92" w:rsidRPr="009447C2" w:rsidRDefault="00BB6E92" w:rsidP="00BB6E92">
      <w:pPr>
        <w:spacing w:after="0"/>
        <w:ind w:left="360"/>
        <w:rPr>
          <w:rFonts w:eastAsia="Calibri" w:cs="Arial"/>
          <w:szCs w:val="22"/>
        </w:rPr>
      </w:pPr>
    </w:p>
    <w:p w14:paraId="1BA95908" w14:textId="77777777" w:rsidR="00BB6E92" w:rsidRPr="009447C2" w:rsidRDefault="00BB6E92" w:rsidP="00BB6E92">
      <w:pPr>
        <w:spacing w:after="0"/>
        <w:rPr>
          <w:rFonts w:eastAsia="Calibri" w:cs="Arial"/>
          <w:szCs w:val="22"/>
        </w:rPr>
      </w:pPr>
      <w:r w:rsidRPr="009447C2">
        <w:rPr>
          <w:rFonts w:eastAsia="Calibri" w:cs="Arial"/>
          <w:szCs w:val="22"/>
        </w:rPr>
        <w:t>“</w:t>
      </w:r>
      <w:r w:rsidRPr="009447C2">
        <w:rPr>
          <w:rFonts w:eastAsia="Calibri" w:cs="Arial"/>
          <w:b/>
          <w:bCs/>
          <w:szCs w:val="22"/>
        </w:rPr>
        <w:t>Tariff Relief Event</w:t>
      </w:r>
      <w:r w:rsidRPr="009447C2">
        <w:rPr>
          <w:rFonts w:eastAsia="Calibri" w:cs="Arial"/>
          <w:szCs w:val="22"/>
        </w:rPr>
        <w:t>” means a circumstance where:</w:t>
      </w:r>
    </w:p>
    <w:p w14:paraId="2728770F" w14:textId="77777777" w:rsidR="00BB6E92" w:rsidRPr="009447C2" w:rsidRDefault="00BB6E92" w:rsidP="005933D4">
      <w:pPr>
        <w:pStyle w:val="ListParagraph"/>
        <w:numPr>
          <w:ilvl w:val="0"/>
          <w:numId w:val="18"/>
        </w:numPr>
      </w:pPr>
      <w:r w:rsidRPr="009447C2">
        <w:t xml:space="preserve">the Government of Canada legally enacts Retaliatory Tariffs, on or after seven (7) days prior to the Closing Date and </w:t>
      </w:r>
      <w:proofErr w:type="gramStart"/>
      <w:r w:rsidRPr="009447C2">
        <w:t>Time;</w:t>
      </w:r>
      <w:proofErr w:type="gramEnd"/>
    </w:p>
    <w:p w14:paraId="0F670C0F" w14:textId="77777777" w:rsidR="00BB6E92" w:rsidRPr="009447C2" w:rsidRDefault="00BB6E92" w:rsidP="00BB6E92">
      <w:pPr>
        <w:pStyle w:val="ListParagraph"/>
      </w:pPr>
      <w:r w:rsidRPr="009447C2">
        <w:t xml:space="preserve">the Contractor incurs increased costs directly arising (which for clarity and notwithstanding subsection (c), below, will not include costs related to inflation, currency exchange rates, general supply chain cost escalation factors, Contractor, subcontractor or supplier markups, or administrative charges on tariffs or interest carrying costs) from Retaliatory </w:t>
      </w:r>
      <w:proofErr w:type="gramStart"/>
      <w:r w:rsidRPr="009447C2">
        <w:t>Tariffs</w:t>
      </w:r>
      <w:bookmarkStart w:id="0" w:name="_Hlk203136557"/>
      <w:r w:rsidRPr="009447C2">
        <w:t>;</w:t>
      </w:r>
      <w:bookmarkEnd w:id="0"/>
      <w:proofErr w:type="gramEnd"/>
    </w:p>
    <w:p w14:paraId="45C4DD7D" w14:textId="77777777" w:rsidR="00BB6E92" w:rsidRPr="009447C2" w:rsidRDefault="00BB6E92" w:rsidP="00BB6E92">
      <w:pPr>
        <w:pStyle w:val="ListParagraph"/>
      </w:pPr>
      <w:r w:rsidRPr="009447C2">
        <w:t xml:space="preserve">the Retaliatory Tariffs are directly applied to the price and increase the price of Tariff Goods used in carrying out the Work (for greater clarity, “price” refers to the amount actually paid (before the tariffs) by the Contractor for such Tariff Goods).  The costs excluded in subsection (b), above, are not to be included in the calculation of the increase of the price of Tariff </w:t>
      </w:r>
      <w:proofErr w:type="gramStart"/>
      <w:r w:rsidRPr="009447C2">
        <w:t>Goods;</w:t>
      </w:r>
      <w:proofErr w:type="gramEnd"/>
      <w:r w:rsidRPr="009447C2">
        <w:t xml:space="preserve"> </w:t>
      </w:r>
    </w:p>
    <w:p w14:paraId="25B8E253" w14:textId="77777777" w:rsidR="00BB6E92" w:rsidRPr="009447C2" w:rsidRDefault="00BB6E92" w:rsidP="00BB6E92">
      <w:pPr>
        <w:pStyle w:val="ListParagraph"/>
      </w:pPr>
      <w:r w:rsidRPr="009447C2">
        <w:lastRenderedPageBreak/>
        <w:t xml:space="preserve">the Contractor provides the Department with no less than 14 days’ written notice after the date on which the Government of Canada enacts any Retaliatory Tariff which will increase the cost or has the potential to increase the cost on Tariff Goods of any increased or potentially increased costs on Tariff Goods directly attributable to the Retaliatory </w:t>
      </w:r>
      <w:proofErr w:type="gramStart"/>
      <w:r w:rsidRPr="009447C2">
        <w:t>Tariffs;</w:t>
      </w:r>
      <w:proofErr w:type="gramEnd"/>
      <w:r w:rsidRPr="009447C2">
        <w:t xml:space="preserve"> </w:t>
      </w:r>
    </w:p>
    <w:p w14:paraId="6A11946F" w14:textId="77777777" w:rsidR="00BB6E92" w:rsidRPr="00BB6E92" w:rsidRDefault="00BB6E92" w:rsidP="00BB6E92">
      <w:pPr>
        <w:pStyle w:val="ListParagraph"/>
      </w:pPr>
      <w:r w:rsidRPr="00BB6E92">
        <w:t xml:space="preserve">after the Contractor provides notice as described in subsection (d), above, the Contractor provides the Department with no less than 7 days’ written notice from the date on which the Contractor provided the Department a notice under subsection (d), above, of the Contractor’s intention regarding the purchase of Tariff Goods or the mitigation of increased costs on Tariff Goods, including the purchase of alternatives or reasonable less costly substitutes to the Tariff Goods, and the Contractor will consult with the Department concerning the same.  The Contractor will not change such intention without the consent of the </w:t>
      </w:r>
      <w:proofErr w:type="gramStart"/>
      <w:r w:rsidRPr="00BB6E92">
        <w:t>Department;</w:t>
      </w:r>
      <w:proofErr w:type="gramEnd"/>
    </w:p>
    <w:p w14:paraId="0592824B" w14:textId="77777777" w:rsidR="00BB6E92" w:rsidRPr="009447C2" w:rsidRDefault="00BB6E92" w:rsidP="00BB6E92">
      <w:pPr>
        <w:pStyle w:val="ListParagraph"/>
      </w:pPr>
      <w:r w:rsidRPr="009447C2">
        <w:t>the Department determines, acting reasonably and after consultation with the Contractor, that there are no alternatives or reasonable less costly substitutes to the Tariff Goods having regard to the impact obtaining such substitutes or alternatives may have on the costs of carrying out the Work, including without limitation, the cost of any schedule delay. Notwithstanding anything in the Contract, nothing herein limits the Department’s right to determine, in the exercise of its sole and unfettered discretion, whether or not any substitute or alternative to the Tariff Goods will be acceptable for use in the Work; and</w:t>
      </w:r>
    </w:p>
    <w:p w14:paraId="07ADD632" w14:textId="77777777" w:rsidR="00BB6E92" w:rsidRPr="009447C2" w:rsidRDefault="00BB6E92" w:rsidP="00BB6E92">
      <w:pPr>
        <w:pStyle w:val="ListParagraph"/>
      </w:pPr>
      <w:r w:rsidRPr="009447C2">
        <w:t>the Contractor has otherwise taken all commercially reasonable steps to mitigate any increased costs on Tariff Goods directly attributable to the Retaliatory Tariffs.</w:t>
      </w:r>
    </w:p>
    <w:p w14:paraId="77A40A9C" w14:textId="77777777" w:rsidR="00BB6E92" w:rsidRPr="009447C2" w:rsidRDefault="00BB6E92" w:rsidP="00BB6E92">
      <w:pPr>
        <w:spacing w:after="0"/>
        <w:rPr>
          <w:rFonts w:eastAsia="Calibri" w:cs="Arial"/>
          <w:szCs w:val="22"/>
        </w:rPr>
      </w:pPr>
      <w:r w:rsidRPr="009447C2">
        <w:rPr>
          <w:rFonts w:eastAsia="Calibri" w:cs="Arial"/>
          <w:szCs w:val="22"/>
        </w:rPr>
        <w:t>“</w:t>
      </w:r>
      <w:r w:rsidRPr="009447C2">
        <w:rPr>
          <w:rFonts w:eastAsia="Calibri" w:cs="Arial"/>
          <w:b/>
          <w:bCs/>
          <w:szCs w:val="22"/>
        </w:rPr>
        <w:t>Tender</w:t>
      </w:r>
      <w:r w:rsidRPr="009447C2">
        <w:rPr>
          <w:rFonts w:eastAsia="Calibri" w:cs="Arial"/>
          <w:szCs w:val="22"/>
        </w:rPr>
        <w:t>” means Tender TND___________.</w:t>
      </w:r>
    </w:p>
    <w:p w14:paraId="6B380C2A" w14:textId="77777777" w:rsidR="00BB6E92" w:rsidRPr="009447C2" w:rsidRDefault="00BB6E92" w:rsidP="00BB6E92">
      <w:pPr>
        <w:spacing w:after="0"/>
        <w:rPr>
          <w:rFonts w:eastAsia="Calibri" w:cs="Arial"/>
          <w:szCs w:val="22"/>
        </w:rPr>
      </w:pPr>
    </w:p>
    <w:p w14:paraId="60378D15" w14:textId="77777777" w:rsidR="00BB6E92" w:rsidRPr="009447C2" w:rsidRDefault="00BB6E92" w:rsidP="00BB6E92">
      <w:pPr>
        <w:spacing w:after="0"/>
        <w:rPr>
          <w:rFonts w:eastAsia="Calibri" w:cs="Arial"/>
          <w:szCs w:val="22"/>
        </w:rPr>
      </w:pPr>
      <w:r w:rsidRPr="009447C2">
        <w:rPr>
          <w:rFonts w:eastAsia="Calibri" w:cs="Arial"/>
          <w:szCs w:val="22"/>
        </w:rPr>
        <w:t>“</w:t>
      </w:r>
      <w:r w:rsidRPr="009447C2">
        <w:rPr>
          <w:rFonts w:eastAsia="Calibri" w:cs="Arial"/>
          <w:b/>
          <w:bCs/>
          <w:szCs w:val="22"/>
        </w:rPr>
        <w:t>Tariff Goods</w:t>
      </w:r>
      <w:r w:rsidRPr="009447C2">
        <w:rPr>
          <w:rFonts w:eastAsia="Calibri" w:cs="Arial"/>
          <w:szCs w:val="22"/>
        </w:rPr>
        <w:t xml:space="preserve">” means the imported goods or other items </w:t>
      </w:r>
      <w:proofErr w:type="gramStart"/>
      <w:r w:rsidRPr="009447C2">
        <w:rPr>
          <w:rFonts w:eastAsia="Calibri" w:cs="Arial"/>
          <w:szCs w:val="22"/>
        </w:rPr>
        <w:t>listed  below</w:t>
      </w:r>
      <w:proofErr w:type="gramEnd"/>
      <w:r w:rsidRPr="009447C2">
        <w:rPr>
          <w:rFonts w:eastAsia="Calibri" w:cs="Arial"/>
          <w:szCs w:val="22"/>
        </w:rPr>
        <w:t>:</w:t>
      </w:r>
    </w:p>
    <w:p w14:paraId="4E2C5923" w14:textId="77777777" w:rsidR="00BB6E92" w:rsidRPr="009447C2" w:rsidRDefault="00BB6E92" w:rsidP="005933D4">
      <w:pPr>
        <w:pStyle w:val="ListParagraph"/>
        <w:numPr>
          <w:ilvl w:val="0"/>
          <w:numId w:val="15"/>
        </w:numPr>
      </w:pPr>
      <w:r w:rsidRPr="009447C2">
        <w:t xml:space="preserve">Metal and lumber used in signs and </w:t>
      </w:r>
      <w:proofErr w:type="gramStart"/>
      <w:r w:rsidRPr="009447C2">
        <w:t>sign posts</w:t>
      </w:r>
      <w:proofErr w:type="gramEnd"/>
    </w:p>
    <w:p w14:paraId="16646CE2" w14:textId="77777777" w:rsidR="00BB6E92" w:rsidRPr="009447C2" w:rsidRDefault="00BB6E92" w:rsidP="005933D4">
      <w:pPr>
        <w:pStyle w:val="ListParagraph"/>
        <w:numPr>
          <w:ilvl w:val="0"/>
          <w:numId w:val="15"/>
        </w:numPr>
      </w:pPr>
      <w:r w:rsidRPr="009447C2">
        <w:t>Metal and lumber used in guardrail and cable barriers</w:t>
      </w:r>
    </w:p>
    <w:p w14:paraId="25B1D36C" w14:textId="77777777" w:rsidR="00BB6E92" w:rsidRPr="009447C2" w:rsidRDefault="00BB6E92" w:rsidP="005933D4">
      <w:pPr>
        <w:pStyle w:val="ListParagraph"/>
        <w:numPr>
          <w:ilvl w:val="0"/>
          <w:numId w:val="15"/>
        </w:numPr>
      </w:pPr>
      <w:r w:rsidRPr="009447C2">
        <w:t>Metal used in culverts</w:t>
      </w:r>
    </w:p>
    <w:p w14:paraId="3208AE5A" w14:textId="77777777" w:rsidR="00BB6E92" w:rsidRPr="009447C2" w:rsidRDefault="00BB6E92" w:rsidP="005933D4">
      <w:pPr>
        <w:pStyle w:val="ListParagraph"/>
        <w:numPr>
          <w:ilvl w:val="0"/>
          <w:numId w:val="15"/>
        </w:numPr>
      </w:pPr>
      <w:proofErr w:type="gramStart"/>
      <w:r w:rsidRPr="009447C2">
        <w:t>Street lights</w:t>
      </w:r>
      <w:proofErr w:type="gramEnd"/>
      <w:r w:rsidRPr="009447C2">
        <w:t xml:space="preserve"> or metal used in street lights</w:t>
      </w:r>
    </w:p>
    <w:p w14:paraId="12157D8D" w14:textId="77777777" w:rsidR="00BB6E92" w:rsidRPr="009447C2" w:rsidRDefault="00BB6E92" w:rsidP="005933D4">
      <w:pPr>
        <w:pStyle w:val="ListParagraph"/>
        <w:numPr>
          <w:ilvl w:val="0"/>
          <w:numId w:val="15"/>
        </w:numPr>
      </w:pPr>
      <w:r w:rsidRPr="009447C2">
        <w:t>Traffic signals or metal used in traffic signals</w:t>
      </w:r>
    </w:p>
    <w:p w14:paraId="5D7E4F4E" w14:textId="77777777" w:rsidR="00BB6E92" w:rsidRPr="009447C2" w:rsidRDefault="00BB6E92" w:rsidP="005933D4">
      <w:pPr>
        <w:pStyle w:val="ListParagraph"/>
        <w:numPr>
          <w:ilvl w:val="0"/>
          <w:numId w:val="15"/>
        </w:numPr>
      </w:pPr>
      <w:r w:rsidRPr="009447C2">
        <w:t>Line marking and pavement messaging paint</w:t>
      </w:r>
    </w:p>
    <w:p w14:paraId="51B54F4F" w14:textId="77777777" w:rsidR="00BB6E92" w:rsidRPr="009447C2" w:rsidRDefault="00BB6E92" w:rsidP="005933D4">
      <w:pPr>
        <w:pStyle w:val="ListParagraph"/>
        <w:numPr>
          <w:ilvl w:val="0"/>
          <w:numId w:val="15"/>
        </w:numPr>
      </w:pPr>
      <w:r w:rsidRPr="009447C2">
        <w:t>Bridge deck joints</w:t>
      </w:r>
    </w:p>
    <w:p w14:paraId="33B059B9" w14:textId="77777777" w:rsidR="00BB6E92" w:rsidRPr="009447C2" w:rsidRDefault="00BB6E92" w:rsidP="005933D4">
      <w:pPr>
        <w:pStyle w:val="ListParagraph"/>
        <w:numPr>
          <w:ilvl w:val="0"/>
          <w:numId w:val="15"/>
        </w:numPr>
      </w:pPr>
      <w:r w:rsidRPr="009447C2">
        <w:t>Bridge bearings</w:t>
      </w:r>
    </w:p>
    <w:p w14:paraId="0F6EE7C0" w14:textId="77777777" w:rsidR="00BB6E92" w:rsidRPr="009447C2" w:rsidRDefault="00BB6E92" w:rsidP="005933D4">
      <w:pPr>
        <w:pStyle w:val="ListParagraph"/>
        <w:numPr>
          <w:ilvl w:val="0"/>
          <w:numId w:val="15"/>
        </w:numPr>
      </w:pPr>
      <w:r w:rsidRPr="009447C2">
        <w:t>Metal used in bridge girders, piling and bridge rail</w:t>
      </w:r>
    </w:p>
    <w:p w14:paraId="2CBD668D" w14:textId="77777777" w:rsidR="00BB6E92" w:rsidRPr="009447C2" w:rsidRDefault="00BB6E92" w:rsidP="005933D4">
      <w:pPr>
        <w:pStyle w:val="ListParagraph"/>
        <w:numPr>
          <w:ilvl w:val="0"/>
          <w:numId w:val="15"/>
        </w:numPr>
      </w:pPr>
      <w:r w:rsidRPr="009447C2">
        <w:t xml:space="preserve">Any other material the Department may approve for inclusion in the meaning of Tariff Goods. </w:t>
      </w:r>
    </w:p>
    <w:p w14:paraId="0D53E307" w14:textId="77777777" w:rsidR="00BB6E92" w:rsidRPr="009447C2" w:rsidRDefault="00BB6E92" w:rsidP="00BB6E92">
      <w:pPr>
        <w:spacing w:after="0"/>
        <w:ind w:left="360"/>
        <w:rPr>
          <w:rFonts w:eastAsia="Calibri" w:cs="Arial"/>
          <w:szCs w:val="22"/>
        </w:rPr>
      </w:pPr>
      <w:r w:rsidRPr="009447C2">
        <w:rPr>
          <w:rFonts w:eastAsia="Calibri" w:cs="Arial"/>
          <w:szCs w:val="22"/>
        </w:rPr>
        <w:t xml:space="preserve">For greater certainty, and notwithstanding anything herein, equipment and tools are excluded from the meaning of Tariff Goods.  Materials for the Contractor’s temporary works, such as, by way of example, temporary piling and dams required to complete the Work, are also excluded from the </w:t>
      </w:r>
      <w:r w:rsidRPr="009447C2">
        <w:rPr>
          <w:rFonts w:eastAsia="Calibri" w:cs="Arial"/>
          <w:szCs w:val="22"/>
        </w:rPr>
        <w:lastRenderedPageBreak/>
        <w:t>meaning of Tariff Goods to the extent that such materials in the Consultant’s opinion are capable of being re-used by the Contractor in work other than the Project.</w:t>
      </w:r>
    </w:p>
    <w:p w14:paraId="3C008C7D" w14:textId="4F949E23" w:rsidR="00BB6E92" w:rsidRPr="00BB6E92" w:rsidRDefault="00BB6E92" w:rsidP="00BB6E92">
      <w:pPr>
        <w:pStyle w:val="Heading3"/>
      </w:pPr>
      <w:r w:rsidRPr="00BB6E92">
        <w:t>Occurrence of a Tariff Relief Event</w:t>
      </w:r>
    </w:p>
    <w:p w14:paraId="1D6636B3" w14:textId="77777777" w:rsidR="00BB6E92" w:rsidRPr="009447C2" w:rsidRDefault="00BB6E92" w:rsidP="00BB6E92">
      <w:pPr>
        <w:spacing w:after="0"/>
        <w:rPr>
          <w:rFonts w:eastAsia="Calibri" w:cs="Arial"/>
          <w:szCs w:val="22"/>
        </w:rPr>
      </w:pPr>
      <w:r w:rsidRPr="009447C2">
        <w:rPr>
          <w:rFonts w:eastAsia="Calibri" w:cs="Arial"/>
          <w:szCs w:val="22"/>
        </w:rPr>
        <w:t>If a Tariff Relief Event occurs, the Department will pay the amount of the increased costs to the Contractor resulting from the Retaliatory Tariffs as calculated pursuant to subsection (a), below, to the Contractor, subject to the following:</w:t>
      </w:r>
    </w:p>
    <w:p w14:paraId="6FC3D5A2" w14:textId="77777777" w:rsidR="00BB6E92" w:rsidRDefault="00BB6E92" w:rsidP="005933D4">
      <w:pPr>
        <w:pStyle w:val="ListParagraph"/>
        <w:numPr>
          <w:ilvl w:val="0"/>
          <w:numId w:val="19"/>
        </w:numPr>
      </w:pPr>
      <w:r w:rsidRPr="00BB6E92">
        <w:t>Within</w:t>
      </w:r>
      <w:r w:rsidRPr="009447C2">
        <w:t xml:space="preserve"> thirty (30) days after the Contractor is impacted by the Retaliatory Tariffs, the Contractor has provided to the Department evidence, acceptable to the Department in the exercise of its sole and unfettered discretion, of the increased costs to the Contractor as contemplated herein resulting from the Retaliatory Tariffs, including, where applicable, subcontractor and supplier, as applicable, invoices showing </w:t>
      </w:r>
      <w:r w:rsidRPr="00BB6E92">
        <w:t xml:space="preserve">prices of the Tariff Goods and </w:t>
      </w:r>
      <w:r w:rsidRPr="009447C2">
        <w:t xml:space="preserve">increased costs, receipts showing amounts actually paid by the Contractor or a subcontractor or supplier as applicable, official government tariff notices, and shipping and import documentation showing increased costs.  For clarity, the Contractor’s evidence must include proof of payment of subcontractors and suppliers acceptable to the Department in its sole </w:t>
      </w:r>
      <w:proofErr w:type="gramStart"/>
      <w:r w:rsidRPr="009447C2">
        <w:t>discretion;</w:t>
      </w:r>
      <w:proofErr w:type="gramEnd"/>
      <w:r w:rsidRPr="009447C2">
        <w:t xml:space="preserve"> </w:t>
      </w:r>
    </w:p>
    <w:p w14:paraId="26AC1A8D" w14:textId="77777777" w:rsidR="00BB6E92" w:rsidRDefault="00BB6E92" w:rsidP="005933D4">
      <w:pPr>
        <w:pStyle w:val="ListParagraph"/>
        <w:numPr>
          <w:ilvl w:val="0"/>
          <w:numId w:val="19"/>
        </w:numPr>
      </w:pPr>
      <w:r w:rsidRPr="009447C2">
        <w:t xml:space="preserve">Confirmation has been received that the Contractor has applied for reimbursement of its costs in respect of the Retaliatory Tariffs from all other levels of government that have established a program for reimbursement of such costs or part </w:t>
      </w:r>
      <w:proofErr w:type="gramStart"/>
      <w:r w:rsidRPr="009447C2">
        <w:t>thereof;</w:t>
      </w:r>
      <w:proofErr w:type="gramEnd"/>
    </w:p>
    <w:p w14:paraId="3153C4A1" w14:textId="77777777" w:rsidR="00BB6E92" w:rsidRDefault="00BB6E92" w:rsidP="005933D4">
      <w:pPr>
        <w:pStyle w:val="ListParagraph"/>
        <w:numPr>
          <w:ilvl w:val="0"/>
          <w:numId w:val="19"/>
        </w:numPr>
      </w:pPr>
      <w:r w:rsidRPr="009447C2">
        <w:t>Confirmation has been received that no other level of government has provided any payment or economic advantage to the Contractor in respect of the Retaliatory Tariffs or which would reduce, defray, or compensate for the increased costs caused by the Retaliatory Tariffs in any way, directly or indirectly, and if requested by the Department, the Contractor has provided to the Department a statutory declaration in a form satisfactory to the Department to that effect (for greater clarity, “a statutory declaration to that effect” may be requested at any time); and</w:t>
      </w:r>
      <w:bookmarkStart w:id="1" w:name="_Hlk203137230"/>
    </w:p>
    <w:p w14:paraId="41AB5BE3" w14:textId="50358C4A" w:rsidR="00BB6E92" w:rsidRPr="009447C2" w:rsidRDefault="00BB6E92" w:rsidP="005933D4">
      <w:pPr>
        <w:pStyle w:val="ListParagraph"/>
        <w:numPr>
          <w:ilvl w:val="0"/>
          <w:numId w:val="19"/>
        </w:numPr>
      </w:pPr>
      <w:r w:rsidRPr="009447C2">
        <w:t>The request for payment from the Contractor does not include any other claim under the Contract, but contains only the Contractor’s request for reimbursement of increased costs to the Contractor resulting from the Retaliatory Tariffs.</w:t>
      </w:r>
    </w:p>
    <w:bookmarkEnd w:id="1"/>
    <w:p w14:paraId="660EE38B" w14:textId="77777777" w:rsidR="00BB6E92" w:rsidRPr="009447C2" w:rsidRDefault="00BB6E92" w:rsidP="00BB6E92">
      <w:pPr>
        <w:spacing w:after="0"/>
        <w:rPr>
          <w:rFonts w:eastAsia="Calibri" w:cs="Arial"/>
          <w:szCs w:val="22"/>
        </w:rPr>
      </w:pPr>
      <w:r w:rsidRPr="009447C2">
        <w:rPr>
          <w:rFonts w:eastAsia="Calibri" w:cs="Arial"/>
          <w:szCs w:val="22"/>
        </w:rPr>
        <w:t>Payment of increased costs arising from Retaliatory Tariffs that are acceptable to the Department for payment will be made within 28 days after the portion of the Work to which the Retaliatory Tariffs pertain to is completed and invoiced by the Contractor.</w:t>
      </w:r>
    </w:p>
    <w:p w14:paraId="643C2855" w14:textId="77777777" w:rsidR="00BB6E92" w:rsidRPr="009447C2" w:rsidRDefault="00BB6E92" w:rsidP="00BB6E92">
      <w:pPr>
        <w:spacing w:after="0"/>
        <w:rPr>
          <w:rFonts w:eastAsia="Calibri" w:cs="Arial"/>
          <w:szCs w:val="22"/>
        </w:rPr>
      </w:pPr>
    </w:p>
    <w:p w14:paraId="72E420BD" w14:textId="77777777" w:rsidR="00BB6E92" w:rsidRPr="009447C2" w:rsidRDefault="00BB6E92" w:rsidP="00BB6E92">
      <w:pPr>
        <w:spacing w:after="0"/>
        <w:rPr>
          <w:rFonts w:eastAsia="Calibri" w:cs="Arial"/>
          <w:szCs w:val="22"/>
        </w:rPr>
      </w:pPr>
      <w:r w:rsidRPr="009447C2">
        <w:rPr>
          <w:rFonts w:eastAsia="Calibri" w:cs="Arial"/>
          <w:szCs w:val="22"/>
        </w:rPr>
        <w:t xml:space="preserve">The Department will not consider payment of increased costs arising from Retaliatory Tariffs on wastage on Tariff Goods exceeding 5% on an item-by-item basis.  Wastage as it pertains to permanent Work will be determined on the basis of the actual </w:t>
      </w:r>
      <w:r>
        <w:rPr>
          <w:rFonts w:eastAsia="Calibri" w:cs="Arial"/>
          <w:szCs w:val="22"/>
        </w:rPr>
        <w:t>quantities</w:t>
      </w:r>
      <w:r w:rsidRPr="009447C2">
        <w:rPr>
          <w:rFonts w:eastAsia="Calibri" w:cs="Arial"/>
          <w:szCs w:val="22"/>
        </w:rPr>
        <w:t xml:space="preserve"> of materials used as against the actual </w:t>
      </w:r>
      <w:r>
        <w:rPr>
          <w:rFonts w:eastAsia="Calibri" w:cs="Arial"/>
          <w:szCs w:val="22"/>
        </w:rPr>
        <w:t>quantities</w:t>
      </w:r>
      <w:r w:rsidRPr="009447C2">
        <w:rPr>
          <w:rFonts w:eastAsia="Calibri" w:cs="Arial"/>
          <w:szCs w:val="22"/>
        </w:rPr>
        <w:t xml:space="preserve"> of materials incorporated into the permanent Work as determined from the </w:t>
      </w:r>
      <w:r w:rsidRPr="00A83E7A">
        <w:rPr>
          <w:rFonts w:eastAsia="Calibri" w:cs="Arial"/>
          <w:szCs w:val="22"/>
        </w:rPr>
        <w:t xml:space="preserve">Drawings or </w:t>
      </w:r>
      <w:r>
        <w:rPr>
          <w:rFonts w:eastAsia="Calibri" w:cs="Arial"/>
          <w:szCs w:val="22"/>
        </w:rPr>
        <w:t>from</w:t>
      </w:r>
      <w:r w:rsidRPr="00A83E7A">
        <w:rPr>
          <w:rFonts w:eastAsia="Calibri" w:cs="Arial"/>
          <w:szCs w:val="22"/>
        </w:rPr>
        <w:t xml:space="preserve"> modifications made by the Consultant in writing</w:t>
      </w:r>
      <w:r w:rsidRPr="009447C2">
        <w:rPr>
          <w:rFonts w:eastAsia="Calibri" w:cs="Arial"/>
          <w:szCs w:val="22"/>
        </w:rPr>
        <w:t xml:space="preserve">; wastage as it pertains to the Contractor’s temporary </w:t>
      </w:r>
      <w:r>
        <w:rPr>
          <w:rFonts w:eastAsia="Calibri" w:cs="Arial"/>
          <w:szCs w:val="22"/>
        </w:rPr>
        <w:t>W</w:t>
      </w:r>
      <w:r w:rsidRPr="009447C2">
        <w:rPr>
          <w:rFonts w:eastAsia="Calibri" w:cs="Arial"/>
          <w:szCs w:val="22"/>
        </w:rPr>
        <w:t xml:space="preserve">ork will be determined on the basis of the </w:t>
      </w:r>
      <w:r>
        <w:rPr>
          <w:rFonts w:eastAsia="Calibri" w:cs="Arial"/>
          <w:szCs w:val="22"/>
        </w:rPr>
        <w:t>quantities</w:t>
      </w:r>
      <w:r w:rsidRPr="009447C2">
        <w:rPr>
          <w:rFonts w:eastAsia="Calibri" w:cs="Arial"/>
          <w:szCs w:val="22"/>
        </w:rPr>
        <w:t xml:space="preserve"> of materials used as against the actual </w:t>
      </w:r>
      <w:r>
        <w:rPr>
          <w:rFonts w:eastAsia="Calibri" w:cs="Arial"/>
          <w:szCs w:val="22"/>
        </w:rPr>
        <w:t>quantities</w:t>
      </w:r>
      <w:r w:rsidRPr="009447C2">
        <w:rPr>
          <w:rFonts w:eastAsia="Calibri" w:cs="Arial"/>
          <w:szCs w:val="22"/>
        </w:rPr>
        <w:t xml:space="preserve"> of materials incorporated into the temporary </w:t>
      </w:r>
      <w:r>
        <w:rPr>
          <w:rFonts w:eastAsia="Calibri" w:cs="Arial"/>
          <w:szCs w:val="22"/>
        </w:rPr>
        <w:t>W</w:t>
      </w:r>
      <w:r w:rsidRPr="009447C2">
        <w:rPr>
          <w:rFonts w:eastAsia="Calibri" w:cs="Arial"/>
          <w:szCs w:val="22"/>
        </w:rPr>
        <w:t xml:space="preserve">ork as determined from the Contractor’s design drawings for the temporary </w:t>
      </w:r>
      <w:r>
        <w:rPr>
          <w:rFonts w:eastAsia="Calibri" w:cs="Arial"/>
          <w:szCs w:val="22"/>
        </w:rPr>
        <w:t>W</w:t>
      </w:r>
      <w:r w:rsidRPr="009447C2">
        <w:rPr>
          <w:rFonts w:eastAsia="Calibri" w:cs="Arial"/>
          <w:szCs w:val="22"/>
        </w:rPr>
        <w:t>ork.</w:t>
      </w:r>
    </w:p>
    <w:p w14:paraId="34C8E706" w14:textId="77777777" w:rsidR="00BB6E92" w:rsidRPr="009447C2" w:rsidRDefault="00BB6E92" w:rsidP="00BB6E92">
      <w:pPr>
        <w:spacing w:after="0"/>
        <w:rPr>
          <w:rFonts w:eastAsia="Calibri" w:cs="Arial"/>
          <w:szCs w:val="22"/>
        </w:rPr>
      </w:pPr>
    </w:p>
    <w:p w14:paraId="1A53AE78" w14:textId="77777777" w:rsidR="00BB6E92" w:rsidRPr="009447C2" w:rsidRDefault="00BB6E92" w:rsidP="00BB6E92">
      <w:pPr>
        <w:spacing w:after="0"/>
        <w:rPr>
          <w:rFonts w:eastAsia="Calibri" w:cs="Arial"/>
          <w:szCs w:val="22"/>
        </w:rPr>
      </w:pPr>
      <w:bookmarkStart w:id="2" w:name="_Hlk203133436"/>
      <w:r w:rsidRPr="009447C2">
        <w:rPr>
          <w:rFonts w:eastAsia="Calibri" w:cs="Arial"/>
          <w:szCs w:val="22"/>
        </w:rPr>
        <w:t xml:space="preserve">The Contractor may request an extension of the timelines </w:t>
      </w:r>
      <w:r>
        <w:rPr>
          <w:rFonts w:eastAsia="Calibri" w:cs="Arial"/>
          <w:szCs w:val="22"/>
        </w:rPr>
        <w:t>prescribed in this special provision</w:t>
      </w:r>
      <w:r w:rsidRPr="009447C2">
        <w:rPr>
          <w:rFonts w:eastAsia="Calibri" w:cs="Arial"/>
          <w:szCs w:val="22"/>
        </w:rPr>
        <w:t xml:space="preserve">.  The Department may determine, in the exercise of its sole discretion, whether or not to approve any such request for extension. </w:t>
      </w:r>
    </w:p>
    <w:bookmarkEnd w:id="2"/>
    <w:p w14:paraId="492A8BC5" w14:textId="0DACBF85" w:rsidR="00BB6E92" w:rsidRPr="00BB6E92" w:rsidRDefault="00BB6E92" w:rsidP="00BB6E92">
      <w:pPr>
        <w:pStyle w:val="Heading3"/>
      </w:pPr>
      <w:r w:rsidRPr="00BB6E92">
        <w:lastRenderedPageBreak/>
        <w:t>Anticipated Retaliatory Tariffs</w:t>
      </w:r>
    </w:p>
    <w:p w14:paraId="0040E407" w14:textId="77777777" w:rsidR="00BB6E92" w:rsidRPr="009447C2" w:rsidRDefault="00BB6E92" w:rsidP="00BB6E92">
      <w:r w:rsidRPr="009447C2">
        <w:rPr>
          <w:lang w:val="en-CA"/>
        </w:rPr>
        <w:t xml:space="preserve">Within 7 days after the </w:t>
      </w:r>
      <w:r w:rsidRPr="009447C2">
        <w:t xml:space="preserve">execution of the Contract, the Contractor must provide the Department with the following information: </w:t>
      </w:r>
    </w:p>
    <w:p w14:paraId="5478A3C1" w14:textId="77777777" w:rsidR="00BB6E92" w:rsidRPr="00BB6E92" w:rsidRDefault="00BB6E92" w:rsidP="005933D4">
      <w:pPr>
        <w:pStyle w:val="ListParagraph"/>
        <w:numPr>
          <w:ilvl w:val="0"/>
          <w:numId w:val="20"/>
        </w:numPr>
        <w:rPr>
          <w:lang w:val="en-NZ"/>
        </w:rPr>
      </w:pPr>
      <w:r w:rsidRPr="00BB6E92">
        <w:rPr>
          <w:lang w:val="en-NZ"/>
        </w:rPr>
        <w:t xml:space="preserve">a list of the Tariff Goods the Contractor anticipates purchasing throughout the full term of the Contract, showing a breakdown of unit cost and quantity, regardless of whether or not any such Tariff Goods are expected to be subject to </w:t>
      </w:r>
      <w:r w:rsidRPr="009447C2">
        <w:t xml:space="preserve">Retaliatory </w:t>
      </w:r>
      <w:proofErr w:type="gramStart"/>
      <w:r w:rsidRPr="009447C2">
        <w:t>Tariffs</w:t>
      </w:r>
      <w:r w:rsidRPr="00BB6E92">
        <w:rPr>
          <w:lang w:val="en-NZ"/>
        </w:rPr>
        <w:t>;</w:t>
      </w:r>
      <w:proofErr w:type="gramEnd"/>
    </w:p>
    <w:p w14:paraId="2C46613A" w14:textId="77777777" w:rsidR="00BB6E92" w:rsidRPr="009447C2" w:rsidRDefault="00BB6E92" w:rsidP="00BB6E92">
      <w:pPr>
        <w:pStyle w:val="ListParagraph"/>
        <w:rPr>
          <w:lang w:val="en-NZ"/>
        </w:rPr>
      </w:pPr>
      <w:r w:rsidRPr="009447C2">
        <w:t>the applicable Retaliatory Tariffs known at seven days prior to the Closing Date and Time; and</w:t>
      </w:r>
    </w:p>
    <w:p w14:paraId="3A334047" w14:textId="77777777" w:rsidR="00BB6E92" w:rsidRPr="009447C2" w:rsidRDefault="00BB6E92" w:rsidP="00BB6E92">
      <w:pPr>
        <w:pStyle w:val="ListParagraph"/>
      </w:pPr>
      <w:r w:rsidRPr="009447C2">
        <w:t xml:space="preserve">the anticipated cost of the Retaliatory Tariffs incorporated into the Contractor’s </w:t>
      </w:r>
      <w:r>
        <w:t>tender</w:t>
      </w:r>
      <w:r w:rsidRPr="009447C2">
        <w:t>, including a breakdown of the amount expected to be paid under each Retaliatory Tariff known at seven days prior to the Closing Date and Time.</w:t>
      </w:r>
    </w:p>
    <w:p w14:paraId="5B35B2EA" w14:textId="3FD34CC1" w:rsidR="00BB6E92" w:rsidRPr="009447C2" w:rsidRDefault="00BB6E92" w:rsidP="00BB6E92">
      <w:pPr>
        <w:pStyle w:val="Heading3"/>
      </w:pPr>
      <w:r w:rsidRPr="009447C2">
        <w:t>Reporting</w:t>
      </w:r>
    </w:p>
    <w:p w14:paraId="361DB405" w14:textId="77777777" w:rsidR="00BB6E92" w:rsidRPr="009447C2" w:rsidRDefault="00BB6E92" w:rsidP="00BB6E92">
      <w:r w:rsidRPr="009447C2">
        <w:t xml:space="preserve">Each fiscal year, including partial fiscal years, the Contractor must submit evidence, acceptable to the Department in the exercise of its sole and unfettered discretion, of the amounts actually paid by the Contractor on an item-by-item basis for Retaliatory Tariffs incorporated into the Contractor’s </w:t>
      </w:r>
      <w:r>
        <w:t>tender</w:t>
      </w:r>
      <w:r w:rsidRPr="009447C2">
        <w:t xml:space="preserve">, including, where applicable, subcontractor or supplier, as applicable, invoices showing </w:t>
      </w:r>
      <w:r w:rsidRPr="009447C2">
        <w:rPr>
          <w:rFonts w:eastAsia="Calibri"/>
          <w:lang w:val="en-CA"/>
        </w:rPr>
        <w:t>prices of the Tariff Goods and</w:t>
      </w:r>
      <w:r w:rsidRPr="009447C2">
        <w:t xml:space="preserve"> increased costs, receipts showing amounts actually paid by the Contractor or a subcontractor or supplier, as applicable, official government tariff notices, and shipping and import documentation showing increased costs.</w:t>
      </w:r>
    </w:p>
    <w:p w14:paraId="2745B2C5" w14:textId="45ED88DB" w:rsidR="00BB6E92" w:rsidRPr="00BB6E92" w:rsidRDefault="00BB6E92" w:rsidP="00BB6E92">
      <w:pPr>
        <w:pStyle w:val="Heading3"/>
      </w:pPr>
      <w:r w:rsidRPr="00BB6E92">
        <w:t>Recission or Reduction of Retaliatory Tariffs</w:t>
      </w:r>
    </w:p>
    <w:p w14:paraId="5A5C1C5C" w14:textId="77777777" w:rsidR="00BB6E92" w:rsidRPr="009447C2" w:rsidRDefault="00BB6E92" w:rsidP="00BB6E92">
      <w:r w:rsidRPr="009447C2">
        <w:t xml:space="preserve">For greater clarity, the impact to the Contractor’s costs of Retaliatory Tariffs enacted by the Government of Canada at least </w:t>
      </w:r>
      <w:r>
        <w:t>eight</w:t>
      </w:r>
      <w:r w:rsidRPr="009447C2">
        <w:t xml:space="preserve"> days before the Closing Date and Time shall be included by the Contractor in its Total </w:t>
      </w:r>
      <w:r>
        <w:t>Tender</w:t>
      </w:r>
      <w:r w:rsidRPr="009447C2">
        <w:t xml:space="preserve">. Should Retaliatory Tariffs in effect as at </w:t>
      </w:r>
      <w:r>
        <w:t>eight</w:t>
      </w:r>
      <w:r w:rsidRPr="009447C2">
        <w:t xml:space="preserve"> days prior to the time of the Closing Date and Time be rescinded or reduced </w:t>
      </w:r>
      <w:r>
        <w:t xml:space="preserve">on or </w:t>
      </w:r>
      <w:r w:rsidRPr="009447C2">
        <w:t xml:space="preserve">after seven days prior to the Closing Date and Time, the Contractor will reimburse the Department for the amount of actual savings </w:t>
      </w:r>
      <w:bookmarkStart w:id="3" w:name="_Hlk197339992"/>
      <w:r w:rsidRPr="009447C2">
        <w:t>the Contractor obtains from the reduced or rescinded Retaliatory Tariffs</w:t>
      </w:r>
      <w:bookmarkEnd w:id="3"/>
      <w:r w:rsidRPr="009447C2">
        <w:t>.</w:t>
      </w:r>
    </w:p>
    <w:p w14:paraId="1AB8D6FB" w14:textId="77777777" w:rsidR="00BB6E92" w:rsidRPr="009447C2" w:rsidRDefault="00BB6E92" w:rsidP="00BB6E92">
      <w:pPr>
        <w:spacing w:after="0"/>
        <w:rPr>
          <w:rFonts w:eastAsia="Calibri" w:cs="Arial"/>
          <w:szCs w:val="22"/>
        </w:rPr>
      </w:pPr>
    </w:p>
    <w:p w14:paraId="143487B1" w14:textId="77777777" w:rsidR="00BB6E92" w:rsidRDefault="00BB6E92" w:rsidP="000C5E87">
      <w:pPr>
        <w:pStyle w:val="BodyText"/>
        <w:rPr>
          <w:rFonts w:cs="Arial"/>
          <w:szCs w:val="22"/>
        </w:rPr>
      </w:pPr>
    </w:p>
    <w:sectPr w:rsidR="00BB6E92" w:rsidSect="00425AD7">
      <w:headerReference w:type="default" r:id="rId16"/>
      <w:footerReference w:type="default" r:id="rId17"/>
      <w:headerReference w:type="first" r:id="rId18"/>
      <w:footerReference w:type="first" r:id="rId19"/>
      <w:pgSz w:w="12240" w:h="15840" w:code="1"/>
      <w:pgMar w:top="1134" w:right="1134" w:bottom="1134" w:left="1134" w:header="567" w:footer="432"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4700" w14:textId="77777777" w:rsidR="00232307" w:rsidRDefault="00232307" w:rsidP="00956B4D">
      <w:r>
        <w:separator/>
      </w:r>
    </w:p>
    <w:p w14:paraId="7AD9AE20" w14:textId="77777777" w:rsidR="00232307" w:rsidRDefault="00232307"/>
    <w:p w14:paraId="0BFA0DBF" w14:textId="77777777" w:rsidR="00232307" w:rsidRDefault="00232307"/>
  </w:endnote>
  <w:endnote w:type="continuationSeparator" w:id="0">
    <w:p w14:paraId="4F6704AF" w14:textId="77777777" w:rsidR="00232307" w:rsidRDefault="00232307" w:rsidP="00956B4D">
      <w:r>
        <w:continuationSeparator/>
      </w:r>
    </w:p>
    <w:p w14:paraId="3E2B88C3" w14:textId="77777777" w:rsidR="00232307" w:rsidRDefault="00232307"/>
    <w:p w14:paraId="272A7CDB" w14:textId="77777777" w:rsidR="00232307" w:rsidRDefault="00232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E4C3" w14:textId="77777777" w:rsidR="007B6965" w:rsidRDefault="007B6965" w:rsidP="007B6965">
    <w:pPr>
      <w:spacing w:after="80"/>
    </w:pPr>
  </w:p>
  <w:p w14:paraId="1599C231" w14:textId="434E5BA4" w:rsidR="007B6965" w:rsidRDefault="007B6965" w:rsidP="007B6965">
    <w:pPr>
      <w:pStyle w:val="Footer"/>
      <w:rPr>
        <w:sz w:val="20"/>
        <w:szCs w:val="20"/>
      </w:rPr>
    </w:pPr>
    <w:r w:rsidRPr="003C6398">
      <w:rPr>
        <w:sz w:val="20"/>
        <w:szCs w:val="20"/>
      </w:rPr>
      <w:t>©202</w:t>
    </w:r>
    <w:r>
      <w:rPr>
        <w:sz w:val="20"/>
        <w:szCs w:val="20"/>
      </w:rPr>
      <w:t>5</w:t>
    </w:r>
    <w:r w:rsidRPr="003C6398">
      <w:rPr>
        <w:sz w:val="20"/>
        <w:szCs w:val="20"/>
      </w:rPr>
      <w:t xml:space="preserve"> Government of Alberta |</w:t>
    </w:r>
    <w:r>
      <w:rPr>
        <w:sz w:val="20"/>
        <w:szCs w:val="20"/>
      </w:rPr>
      <w:t xml:space="preserve"> August</w:t>
    </w:r>
    <w:r w:rsidRPr="003C6398">
      <w:rPr>
        <w:sz w:val="20"/>
        <w:szCs w:val="20"/>
      </w:rPr>
      <w:t xml:space="preserve"> 20</w:t>
    </w:r>
    <w:r w:rsidR="00872733">
      <w:rPr>
        <w:sz w:val="20"/>
        <w:szCs w:val="20"/>
      </w:rPr>
      <w:t>2</w:t>
    </w:r>
    <w:r>
      <w:rPr>
        <w:sz w:val="20"/>
        <w:szCs w:val="20"/>
      </w:rPr>
      <w:t>5</w:t>
    </w:r>
    <w:r w:rsidRPr="003C6398">
      <w:rPr>
        <w:sz w:val="20"/>
        <w:szCs w:val="20"/>
      </w:rPr>
      <w:t xml:space="preserve"> | Transportation and Economic Corridors</w:t>
    </w:r>
  </w:p>
  <w:p w14:paraId="46BB91DD" w14:textId="77777777" w:rsidR="007B6965" w:rsidRPr="0027121C" w:rsidRDefault="007B6965" w:rsidP="007B6965">
    <w:pPr>
      <w:spacing w:after="80"/>
    </w:pPr>
    <w:r>
      <w:rPr>
        <w:rFonts w:cs="HelveticaNeueLT Std Cn"/>
        <w:noProof/>
        <w:color w:val="36424A"/>
        <w:sz w:val="14"/>
        <w:szCs w:val="16"/>
        <w:lang w:val="en-CA" w:eastAsia="en-CA"/>
      </w:rPr>
      <mc:AlternateContent>
        <mc:Choice Requires="wps">
          <w:drawing>
            <wp:anchor distT="0" distB="0" distL="114300" distR="114300" simplePos="0" relativeHeight="251663360" behindDoc="0" locked="0" layoutInCell="0" allowOverlap="1" wp14:anchorId="24D7B0BD" wp14:editId="01A41A41">
              <wp:simplePos x="0" y="0"/>
              <wp:positionH relativeFrom="page">
                <wp:posOffset>0</wp:posOffset>
              </wp:positionH>
              <wp:positionV relativeFrom="page">
                <wp:posOffset>9594850</wp:posOffset>
              </wp:positionV>
              <wp:extent cx="7772400" cy="273050"/>
              <wp:effectExtent l="0" t="0" r="0" b="12700"/>
              <wp:wrapNone/>
              <wp:docPr id="82132840"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ECD4B" w14:textId="77777777" w:rsidR="007B6965" w:rsidRPr="00965537" w:rsidRDefault="007B6965" w:rsidP="007B6965">
                          <w:pPr>
                            <w:spacing w:after="0"/>
                            <w:rPr>
                              <w:rFonts w:ascii="Calibri" w:hAnsi="Calibri" w:cs="Calibri"/>
                              <w:color w:val="000000"/>
                            </w:rPr>
                          </w:pPr>
                          <w:r w:rsidRPr="00965537">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7B0BD" id="_x0000_t202" coordsize="21600,21600" o:spt="202" path="m,l,21600r21600,l21600,xe">
              <v:stroke joinstyle="miter"/>
              <v:path gradientshapeok="t" o:connecttype="rect"/>
            </v:shapetype>
            <v:shape id="MSIPCM6fb24cbc965e5167b6ca14c2"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00AECD4B" w14:textId="77777777" w:rsidR="007B6965" w:rsidRPr="00965537" w:rsidRDefault="007B6965" w:rsidP="007B6965">
                    <w:pPr>
                      <w:spacing w:after="0"/>
                      <w:rPr>
                        <w:rFonts w:ascii="Calibri" w:hAnsi="Calibri" w:cs="Calibri"/>
                        <w:color w:val="000000"/>
                      </w:rPr>
                    </w:pPr>
                    <w:r w:rsidRPr="00965537">
                      <w:rPr>
                        <w:rFonts w:ascii="Calibri" w:hAnsi="Calibri" w:cs="Calibri"/>
                        <w:color w:val="000000"/>
                      </w:rPr>
                      <w:t>Classification: Public</w:t>
                    </w:r>
                  </w:p>
                </w:txbxContent>
              </v:textbox>
              <w10:wrap anchorx="page" anchory="page"/>
            </v:shape>
          </w:pict>
        </mc:Fallback>
      </mc:AlternateContent>
    </w:r>
    <w:r w:rsidRPr="0027121C">
      <w:rPr>
        <w:rFonts w:cs="HelveticaNeueLT Std Cn"/>
        <w:noProof/>
        <w:color w:val="36424A"/>
        <w:sz w:val="14"/>
        <w:szCs w:val="16"/>
        <w:lang w:val="en-CA" w:eastAsia="en-CA"/>
      </w:rPr>
      <w:drawing>
        <wp:anchor distT="0" distB="0" distL="114300" distR="114300" simplePos="0" relativeHeight="251662336" behindDoc="0" locked="0" layoutInCell="1" allowOverlap="1" wp14:anchorId="0F8FF00E" wp14:editId="558FC431">
          <wp:simplePos x="0" y="0"/>
          <wp:positionH relativeFrom="column">
            <wp:posOffset>5257800</wp:posOffset>
          </wp:positionH>
          <wp:positionV relativeFrom="page">
            <wp:posOffset>9401810</wp:posOffset>
          </wp:positionV>
          <wp:extent cx="1143000" cy="320040"/>
          <wp:effectExtent l="0" t="0" r="0" b="3810"/>
          <wp:wrapNone/>
          <wp:docPr id="2084310072" name="Picture 2084310072"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10072" name="Picture 2084310072" descr="A black background with grey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7A03D928" w14:textId="77777777" w:rsidR="007B6965" w:rsidRDefault="007B6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00C4" w14:textId="77777777" w:rsidR="003B5C78" w:rsidRDefault="003B5C78" w:rsidP="003B5C78">
    <w:pPr>
      <w:spacing w:after="80"/>
    </w:pPr>
  </w:p>
  <w:p w14:paraId="368A0D5C" w14:textId="02FC4544" w:rsidR="003B5C78" w:rsidRDefault="003B5C78" w:rsidP="003B5C78">
    <w:pPr>
      <w:pStyle w:val="Footer"/>
      <w:rPr>
        <w:sz w:val="20"/>
        <w:szCs w:val="20"/>
      </w:rPr>
    </w:pPr>
    <w:r w:rsidRPr="003C6398">
      <w:rPr>
        <w:sz w:val="20"/>
        <w:szCs w:val="20"/>
      </w:rPr>
      <w:t>©202</w:t>
    </w:r>
    <w:r>
      <w:rPr>
        <w:sz w:val="20"/>
        <w:szCs w:val="20"/>
      </w:rPr>
      <w:t>5</w:t>
    </w:r>
    <w:r w:rsidRPr="003C6398">
      <w:rPr>
        <w:sz w:val="20"/>
        <w:szCs w:val="20"/>
      </w:rPr>
      <w:t xml:space="preserve"> Government of Alberta | </w:t>
    </w:r>
    <w:r w:rsidR="007B6965">
      <w:rPr>
        <w:sz w:val="20"/>
        <w:szCs w:val="20"/>
      </w:rPr>
      <w:t>August</w:t>
    </w:r>
    <w:r w:rsidRPr="003C6398">
      <w:rPr>
        <w:sz w:val="20"/>
        <w:szCs w:val="20"/>
      </w:rPr>
      <w:t xml:space="preserve"> 202</w:t>
    </w:r>
    <w:r>
      <w:rPr>
        <w:sz w:val="20"/>
        <w:szCs w:val="20"/>
      </w:rPr>
      <w:t>5</w:t>
    </w:r>
    <w:r w:rsidRPr="003C6398">
      <w:rPr>
        <w:sz w:val="20"/>
        <w:szCs w:val="20"/>
      </w:rPr>
      <w:t xml:space="preserve"> | Transportation and Economic Corridors</w:t>
    </w:r>
  </w:p>
  <w:p w14:paraId="692F5810" w14:textId="77777777" w:rsidR="003B5C78" w:rsidRPr="0027121C" w:rsidRDefault="003B5C78" w:rsidP="003B5C78">
    <w:pPr>
      <w:spacing w:after="80"/>
    </w:pPr>
    <w:r>
      <w:rPr>
        <w:rFonts w:cs="HelveticaNeueLT Std Cn"/>
        <w:noProof/>
        <w:color w:val="36424A"/>
        <w:sz w:val="14"/>
        <w:szCs w:val="16"/>
        <w:lang w:val="en-CA" w:eastAsia="en-CA"/>
      </w:rPr>
      <mc:AlternateContent>
        <mc:Choice Requires="wps">
          <w:drawing>
            <wp:anchor distT="0" distB="0" distL="114300" distR="114300" simplePos="0" relativeHeight="251660288" behindDoc="0" locked="0" layoutInCell="0" allowOverlap="1" wp14:anchorId="58524F41" wp14:editId="68B74A9A">
              <wp:simplePos x="0" y="0"/>
              <wp:positionH relativeFrom="page">
                <wp:posOffset>0</wp:posOffset>
              </wp:positionH>
              <wp:positionV relativeFrom="page">
                <wp:posOffset>9594850</wp:posOffset>
              </wp:positionV>
              <wp:extent cx="7772400" cy="273050"/>
              <wp:effectExtent l="0" t="0" r="0" b="12700"/>
              <wp:wrapNone/>
              <wp:docPr id="2"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F77517" w14:textId="77777777" w:rsidR="003B5C78" w:rsidRPr="00965537" w:rsidRDefault="003B5C78" w:rsidP="003B5C78">
                          <w:pPr>
                            <w:spacing w:after="0"/>
                            <w:rPr>
                              <w:rFonts w:ascii="Calibri" w:hAnsi="Calibri" w:cs="Calibri"/>
                              <w:color w:val="000000"/>
                            </w:rPr>
                          </w:pPr>
                          <w:r w:rsidRPr="00965537">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524F41" id="_x0000_t202" coordsize="21600,21600" o:spt="202" path="m,l,21600r21600,l21600,xe">
              <v:stroke joinstyle="miter"/>
              <v:path gradientshapeok="t" o:connecttype="rect"/>
            </v:shapetype>
            <v:shape id="_x0000_s1027" type="#_x0000_t202" alt="{&quot;HashCode&quot;:24906777,&quot;Height&quot;:792.0,&quot;Width&quot;:612.0,&quot;Placement&quot;:&quot;Footer&quot;,&quot;Index&quot;:&quot;Primary&quot;,&quot;Section&quot;:1,&quot;Top&quot;:0.0,&quot;Left&quot;:0.0}" style="position:absolute;left:0;text-align:left;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23F77517" w14:textId="77777777" w:rsidR="003B5C78" w:rsidRPr="00965537" w:rsidRDefault="003B5C78" w:rsidP="003B5C78">
                    <w:pPr>
                      <w:spacing w:after="0"/>
                      <w:rPr>
                        <w:rFonts w:ascii="Calibri" w:hAnsi="Calibri" w:cs="Calibri"/>
                        <w:color w:val="000000"/>
                      </w:rPr>
                    </w:pPr>
                    <w:r w:rsidRPr="00965537">
                      <w:rPr>
                        <w:rFonts w:ascii="Calibri" w:hAnsi="Calibri" w:cs="Calibri"/>
                        <w:color w:val="000000"/>
                      </w:rPr>
                      <w:t>Classification: Public</w:t>
                    </w:r>
                  </w:p>
                </w:txbxContent>
              </v:textbox>
              <w10:wrap anchorx="page" anchory="page"/>
            </v:shape>
          </w:pict>
        </mc:Fallback>
      </mc:AlternateContent>
    </w:r>
    <w:r w:rsidRPr="0027121C">
      <w:rPr>
        <w:rFonts w:cs="HelveticaNeueLT Std Cn"/>
        <w:noProof/>
        <w:color w:val="36424A"/>
        <w:sz w:val="14"/>
        <w:szCs w:val="16"/>
        <w:lang w:val="en-CA" w:eastAsia="en-CA"/>
      </w:rPr>
      <w:drawing>
        <wp:anchor distT="0" distB="0" distL="114300" distR="114300" simplePos="0" relativeHeight="251659264" behindDoc="0" locked="0" layoutInCell="1" allowOverlap="1" wp14:anchorId="5AB5D58D" wp14:editId="1E9F886F">
          <wp:simplePos x="0" y="0"/>
          <wp:positionH relativeFrom="column">
            <wp:posOffset>5257800</wp:posOffset>
          </wp:positionH>
          <wp:positionV relativeFrom="page">
            <wp:posOffset>9401810</wp:posOffset>
          </wp:positionV>
          <wp:extent cx="1143000" cy="320040"/>
          <wp:effectExtent l="0" t="0" r="0" b="3810"/>
          <wp:wrapNone/>
          <wp:docPr id="18" name="Picture 18"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grey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3EEC66A4" w14:textId="77777777" w:rsidR="00A62789" w:rsidRDefault="00A6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554F" w14:textId="77777777" w:rsidR="00232307" w:rsidRDefault="00232307" w:rsidP="00956B4D">
      <w:r>
        <w:separator/>
      </w:r>
    </w:p>
    <w:p w14:paraId="5592BB6C" w14:textId="77777777" w:rsidR="00232307" w:rsidRDefault="00232307"/>
    <w:p w14:paraId="792D04A8" w14:textId="77777777" w:rsidR="00232307" w:rsidRDefault="00232307"/>
  </w:footnote>
  <w:footnote w:type="continuationSeparator" w:id="0">
    <w:p w14:paraId="00ABD894" w14:textId="77777777" w:rsidR="00232307" w:rsidRDefault="00232307" w:rsidP="00956B4D">
      <w:r>
        <w:continuationSeparator/>
      </w:r>
    </w:p>
    <w:p w14:paraId="5BA04DC7" w14:textId="77777777" w:rsidR="00232307" w:rsidRDefault="00232307"/>
    <w:p w14:paraId="2FD4A4FC" w14:textId="77777777" w:rsidR="00232307" w:rsidRDefault="00232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F02A" w14:textId="26BF01DF" w:rsidR="00232307" w:rsidRDefault="00902597" w:rsidP="00902597">
    <w:pPr>
      <w:ind w:left="8505"/>
      <w:jc w:val="right"/>
    </w:pPr>
    <w:r>
      <w:t>SPC_014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B09" w14:textId="476B8375" w:rsidR="00A62789" w:rsidRPr="00A62789" w:rsidRDefault="00A62789" w:rsidP="00A62789">
    <w:pPr>
      <w:pStyle w:val="Header"/>
      <w:jc w:val="left"/>
      <w:rPr>
        <w:rFonts w:cs="Arial"/>
        <w:b/>
        <w:iCs/>
        <w:caps/>
        <w:color w:val="548DD4" w:themeColor="text2" w:themeTint="99"/>
        <w:sz w:val="32"/>
      </w:rPr>
    </w:pPr>
    <w:r w:rsidRPr="00A62789">
      <w:rPr>
        <w:rFonts w:cs="Arial"/>
        <w:b/>
        <w:iCs/>
        <w:caps/>
        <w:color w:val="548DD4" w:themeColor="text2" w:themeTint="99"/>
        <w:sz w:val="32"/>
        <w:shd w:val="clear" w:color="auto" w:fill="548DD4" w:themeFill="text2" w:themeFillTint="99"/>
      </w:rPr>
      <w:pict w14:anchorId="37CC355B">
        <v:rect id="_x0000_i1027" style="width:215.4pt;height:4.75pt" o:hrpct="432" o:hrstd="t" o:hr="t" fillcolor="#a0a0a0" stroked="f"/>
      </w:pict>
    </w:r>
  </w:p>
  <w:p w14:paraId="496DEEB4" w14:textId="720E7FE4" w:rsidR="00232307" w:rsidRPr="00CF79E7" w:rsidRDefault="00CF79E7" w:rsidP="00CF79E7">
    <w:pPr>
      <w:pStyle w:val="Header"/>
      <w:rPr>
        <w:b/>
        <w:iCs/>
        <w:caps/>
        <w:sz w:val="24"/>
      </w:rPr>
    </w:pPr>
    <w:r w:rsidRPr="00902597">
      <w:rPr>
        <w:rFonts w:cs="Arial"/>
        <w:b/>
        <w:iCs/>
        <w:caps/>
        <w:sz w:val="32"/>
      </w:rPr>
      <w:t>SPECIAL PROV</w:t>
    </w:r>
    <w:r>
      <w:rPr>
        <w:rFonts w:cs="Arial"/>
        <w:b/>
        <w:iCs/>
        <w:caps/>
        <w:sz w:val="32"/>
      </w:rPr>
      <w:t>I</w:t>
    </w:r>
    <w:r w:rsidRPr="00902597">
      <w:rPr>
        <w:rFonts w:cs="Arial"/>
        <w:b/>
        <w:iCs/>
        <w:caps/>
        <w:sz w:val="32"/>
      </w:rPr>
      <w:t>SION</w:t>
    </w:r>
    <w:r>
      <w:rPr>
        <w:b/>
        <w:iCs/>
        <w:caps/>
        <w:sz w:val="32"/>
      </w:rPr>
      <w:tab/>
    </w:r>
    <w:r>
      <w:rPr>
        <w:b/>
        <w:iCs/>
        <w:caps/>
        <w:sz w:val="32"/>
      </w:rPr>
      <w:tab/>
    </w:r>
    <w:r>
      <w:rPr>
        <w:b/>
        <w:iCs/>
        <w:caps/>
        <w:sz w:val="24"/>
      </w:rPr>
      <w:t>SPC_014</w:t>
    </w:r>
    <w:r w:rsidR="0090259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744F5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ADD40B1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C38581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862A7F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39290C"/>
    <w:multiLevelType w:val="multilevel"/>
    <w:tmpl w:val="008C3992"/>
    <w:lvl w:ilvl="0">
      <w:start w:val="1"/>
      <w:numFmt w:val="decimal"/>
      <w:pStyle w:val="Level1"/>
      <w:lvlText w:val="%1."/>
      <w:lvlJc w:val="left"/>
      <w:pPr>
        <w:tabs>
          <w:tab w:val="num" w:pos="720"/>
        </w:tabs>
        <w:ind w:left="720" w:hanging="720"/>
      </w:pPr>
      <w:rPr>
        <w:rFonts w:ascii="Arial" w:hAnsi="Arial" w:hint="default"/>
        <w:b/>
        <w:i w:val="0"/>
        <w:sz w:val="22"/>
        <w:szCs w:val="22"/>
      </w:rPr>
    </w:lvl>
    <w:lvl w:ilvl="1">
      <w:start w:val="1"/>
      <w:numFmt w:val="decimal"/>
      <w:pStyle w:val="Level2"/>
      <w:lvlText w:val="%1.%2"/>
      <w:lvlJc w:val="left"/>
      <w:pPr>
        <w:tabs>
          <w:tab w:val="num" w:pos="720"/>
        </w:tabs>
        <w:ind w:left="720" w:hanging="720"/>
      </w:pPr>
      <w:rPr>
        <w:rFonts w:ascii="Arial" w:hAnsi="Arial" w:hint="default"/>
        <w:b/>
        <w:i w:val="0"/>
        <w:sz w:val="22"/>
        <w:szCs w:val="22"/>
      </w:rPr>
    </w:lvl>
    <w:lvl w:ilvl="2">
      <w:start w:val="1"/>
      <w:numFmt w:val="decimal"/>
      <w:lvlText w:val="%1.%2.%3"/>
      <w:lvlJc w:val="left"/>
      <w:pPr>
        <w:tabs>
          <w:tab w:val="num" w:pos="1080"/>
        </w:tabs>
        <w:ind w:left="108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810"/>
        </w:tabs>
        <w:ind w:left="810" w:hanging="720"/>
      </w:pPr>
      <w:rPr>
        <w:rFonts w:ascii="Arial" w:hAnsi="Arial" w:hint="default"/>
        <w:b w:val="0"/>
        <w:i w:val="0"/>
        <w:sz w:val="22"/>
        <w:szCs w:val="22"/>
      </w:rPr>
    </w:lvl>
    <w:lvl w:ilvl="4">
      <w:start w:val="1"/>
      <w:numFmt w:val="decimal"/>
      <w:pStyle w:val="Level5"/>
      <w:lvlText w:val="%1.%2.%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2.%3.%4.%5.%6"/>
      <w:lvlJc w:val="left"/>
      <w:pPr>
        <w:tabs>
          <w:tab w:val="num" w:pos="1080"/>
        </w:tabs>
        <w:ind w:left="1080" w:hanging="1080"/>
      </w:pPr>
      <w:rPr>
        <w:rFonts w:ascii="Arial" w:hAnsi="Arial" w:hint="default"/>
        <w:b w:val="0"/>
        <w:i w:val="0"/>
        <w:sz w:val="22"/>
        <w:szCs w:val="22"/>
      </w:rPr>
    </w:lvl>
    <w:lvl w:ilvl="6">
      <w:start w:val="1"/>
      <w:numFmt w:val="none"/>
      <w:lvlText w:val=""/>
      <w:lvlJc w:val="left"/>
      <w:pPr>
        <w:tabs>
          <w:tab w:val="num" w:pos="1080"/>
        </w:tabs>
        <w:ind w:left="1080" w:hanging="1080"/>
      </w:pPr>
      <w:rPr>
        <w:rFonts w:ascii="Times New Roman" w:hAnsi="Times New Roman" w:hint="default"/>
        <w:b w:val="0"/>
        <w:i w:val="0"/>
        <w:sz w:val="19"/>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5" w15:restartNumberingAfterBreak="0">
    <w:nsid w:val="1D7965F6"/>
    <w:multiLevelType w:val="hybridMultilevel"/>
    <w:tmpl w:val="45E25E3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7719B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D149E"/>
    <w:multiLevelType w:val="hybridMultilevel"/>
    <w:tmpl w:val="22B25B08"/>
    <w:lvl w:ilvl="0" w:tplc="DC0A1CFE">
      <w:start w:val="1"/>
      <w:numFmt w:val="decimal"/>
      <w:pStyle w:val="02Leve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CA54FB"/>
    <w:multiLevelType w:val="multilevel"/>
    <w:tmpl w:val="2486ACF8"/>
    <w:lvl w:ilvl="0">
      <w:start w:val="1"/>
      <w:numFmt w:val="lowerLetter"/>
      <w:pStyle w:val="ListParagraph"/>
      <w:lvlText w:val="(%1)"/>
      <w:lvlJc w:val="left"/>
      <w:pPr>
        <w:ind w:left="794" w:hanging="43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41E11404"/>
    <w:multiLevelType w:val="multilevel"/>
    <w:tmpl w:val="8F74C78C"/>
    <w:lvl w:ilvl="0">
      <w:start w:val="1"/>
      <w:numFmt w:val="decimal"/>
      <w:pStyle w:val="Number1"/>
      <w:lvlText w:val="%1."/>
      <w:lvlJc w:val="left"/>
      <w:pPr>
        <w:ind w:left="1152" w:hanging="1152"/>
      </w:pPr>
      <w:rPr>
        <w:rFonts w:hint="default"/>
      </w:rPr>
    </w:lvl>
    <w:lvl w:ilvl="1">
      <w:start w:val="1"/>
      <w:numFmt w:val="decimal"/>
      <w:pStyle w:val="Number2"/>
      <w:lvlText w:val=".%2"/>
      <w:lvlJc w:val="left"/>
      <w:pPr>
        <w:ind w:left="1152" w:hanging="576"/>
      </w:pPr>
      <w:rPr>
        <w:rFonts w:hint="default"/>
      </w:rPr>
    </w:lvl>
    <w:lvl w:ilvl="2">
      <w:start w:val="1"/>
      <w:numFmt w:val="decimal"/>
      <w:pStyle w:val="Number3"/>
      <w:lvlText w:val=".%3"/>
      <w:lvlJc w:val="left"/>
      <w:pPr>
        <w:ind w:left="1872" w:hanging="720"/>
      </w:pPr>
      <w:rPr>
        <w:rFonts w:hint="default"/>
      </w:rPr>
    </w:lvl>
    <w:lvl w:ilvl="3">
      <w:start w:val="1"/>
      <w:numFmt w:val="decimal"/>
      <w:pStyle w:val="Number4"/>
      <w:lvlText w:val=".%4"/>
      <w:lvlJc w:val="left"/>
      <w:pPr>
        <w:ind w:left="2592" w:hanging="720"/>
      </w:pPr>
      <w:rPr>
        <w:rFonts w:hint="default"/>
      </w:rPr>
    </w:lvl>
    <w:lvl w:ilvl="4">
      <w:start w:val="1"/>
      <w:numFmt w:val="decimal"/>
      <w:pStyle w:val="Number5"/>
      <w:lvlText w:val=".%5"/>
      <w:lvlJc w:val="left"/>
      <w:pPr>
        <w:ind w:left="3168"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432E29"/>
    <w:multiLevelType w:val="multilevel"/>
    <w:tmpl w:val="00AC261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53C4C1D"/>
    <w:multiLevelType w:val="hybridMultilevel"/>
    <w:tmpl w:val="50F42D78"/>
    <w:lvl w:ilvl="0" w:tplc="EF4CE824">
      <w:start w:val="1"/>
      <w:numFmt w:val="decimal"/>
      <w:pStyle w:val="NumberedParagraph"/>
      <w:lvlText w:val=".%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868143C">
      <w:start w:val="1"/>
      <w:numFmt w:val="lowerLetter"/>
      <w:lvlText w:val="(%2)"/>
      <w:lvlJc w:val="left"/>
      <w:pPr>
        <w:ind w:left="792" w:hanging="360"/>
      </w:pPr>
      <w:rPr>
        <w:rFonts w:hint="default"/>
      </w:rPr>
    </w:lvl>
    <w:lvl w:ilvl="2" w:tplc="08A04EB4">
      <w:start w:val="1"/>
      <w:numFmt w:val="lowerRoman"/>
      <w:lvlText w:val="%3."/>
      <w:lvlJc w:val="right"/>
      <w:pPr>
        <w:ind w:left="1152" w:hanging="216"/>
      </w:pPr>
      <w:rPr>
        <w:rFonts w:hint="default"/>
      </w:r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F9C68C8"/>
    <w:multiLevelType w:val="multilevel"/>
    <w:tmpl w:val="DC6496F2"/>
    <w:lvl w:ilvl="0">
      <w:start w:val="1"/>
      <w:numFmt w:val="decimal"/>
      <w:pStyle w:val="01Level"/>
      <w:lvlText w:val=".%1"/>
      <w:lvlJc w:val="left"/>
      <w:pPr>
        <w:ind w:left="792" w:hanging="432"/>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0FD3001"/>
    <w:multiLevelType w:val="hybridMultilevel"/>
    <w:tmpl w:val="9CEE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35FBB"/>
    <w:multiLevelType w:val="multilevel"/>
    <w:tmpl w:val="4C22379E"/>
    <w:lvl w:ilvl="0">
      <w:start w:val="1"/>
      <w:numFmt w:val="decimal"/>
      <w:pStyle w:val="Heading1"/>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1.%2"/>
      <w:lvlJc w:val="left"/>
      <w:pPr>
        <w:tabs>
          <w:tab w:val="num" w:pos="3960"/>
        </w:tabs>
        <w:ind w:left="396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720"/>
        </w:tabs>
        <w:ind w:left="720"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Heading5"/>
      <w:lvlText w:val="%1.%2.%3.%4.%5"/>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5.%6"/>
      <w:lvlJc w:val="left"/>
      <w:pPr>
        <w:tabs>
          <w:tab w:val="num" w:pos="720"/>
        </w:tabs>
        <w:ind w:left="720" w:hanging="720"/>
      </w:pPr>
      <w:rPr>
        <w:rFonts w:hint="default"/>
      </w:rPr>
    </w:lvl>
    <w:lvl w:ilvl="6">
      <w:numFmt w:val="none"/>
      <w:lvlText w:val=""/>
      <w:lvlJc w:val="left"/>
      <w:pPr>
        <w:tabs>
          <w:tab w:val="num" w:pos="720"/>
        </w:tabs>
        <w:ind w:left="720" w:hanging="720"/>
      </w:pPr>
      <w:rPr>
        <w:rFonts w:hint="default"/>
      </w:rPr>
    </w:lvl>
    <w:lvl w:ilvl="7">
      <w:numFmt w:val="decimal"/>
      <w:lvlText w:val=""/>
      <w:lvlJc w:val="left"/>
      <w:pPr>
        <w:tabs>
          <w:tab w:val="num" w:pos="720"/>
        </w:tabs>
        <w:ind w:left="720" w:hanging="720"/>
      </w:pPr>
      <w:rPr>
        <w:rFonts w:hint="default"/>
      </w:rPr>
    </w:lvl>
    <w:lvl w:ilvl="8">
      <w:numFmt w:val="decimal"/>
      <w:lvlText w:val=""/>
      <w:lvlJc w:val="left"/>
      <w:pPr>
        <w:tabs>
          <w:tab w:val="num" w:pos="720"/>
        </w:tabs>
        <w:ind w:left="720" w:hanging="720"/>
      </w:pPr>
      <w:rPr>
        <w:rFonts w:hint="default"/>
      </w:rPr>
    </w:lvl>
  </w:abstractNum>
  <w:abstractNum w:abstractNumId="16" w15:restartNumberingAfterBreak="0">
    <w:nsid w:val="68F70F3E"/>
    <w:multiLevelType w:val="hybridMultilevel"/>
    <w:tmpl w:val="5E08E128"/>
    <w:lvl w:ilvl="0" w:tplc="7CDC7E4E">
      <w:start w:val="1"/>
      <w:numFmt w:val="bullet"/>
      <w:pStyle w:val="ListRedInden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39A2368"/>
    <w:multiLevelType w:val="multilevel"/>
    <w:tmpl w:val="B38A6A7E"/>
    <w:lvl w:ilvl="0">
      <w:start w:val="1"/>
      <w:numFmt w:val="decimal"/>
      <w:lvlText w:val=".%1"/>
      <w:lvlJc w:val="left"/>
      <w:pPr>
        <w:ind w:left="720" w:hanging="360"/>
      </w:pPr>
      <w:rPr>
        <w:rFonts w:hint="default"/>
      </w:rPr>
    </w:lvl>
    <w:lvl w:ilvl="1">
      <w:start w:val="1"/>
      <w:numFmt w:val="decimal"/>
      <w:pStyle w:val="03Level"/>
      <w:lvlText w:val=".%2"/>
      <w:lvlJc w:val="left"/>
      <w:pPr>
        <w:ind w:left="1440" w:hanging="360"/>
      </w:pPr>
      <w:rPr>
        <w:rFonts w:hint="default"/>
      </w:rPr>
    </w:lvl>
    <w:lvl w:ilvl="2">
      <w:start w:val="1"/>
      <w:numFmt w:val="decimal"/>
      <w:pStyle w:val="04Level"/>
      <w:lvlText w:val=".%3"/>
      <w:lvlJc w:val="left"/>
      <w:pPr>
        <w:tabs>
          <w:tab w:val="num" w:pos="1987"/>
        </w:tabs>
        <w:ind w:left="21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2520"/>
        </w:tabs>
        <w:ind w:left="2880" w:hanging="360"/>
      </w:pPr>
      <w:rPr>
        <w:rFonts w:hint="default"/>
      </w:rPr>
    </w:lvl>
    <w:lvl w:ilvl="4">
      <w:start w:val="1"/>
      <w:numFmt w:val="decimal"/>
      <w:lvlText w:val=".%5"/>
      <w:lvlJc w:val="left"/>
      <w:pPr>
        <w:tabs>
          <w:tab w:val="num" w:pos="3240"/>
        </w:tabs>
        <w:ind w:left="3600" w:hanging="360"/>
      </w:pPr>
      <w:rPr>
        <w:rFonts w:hint="default"/>
      </w:rPr>
    </w:lvl>
    <w:lvl w:ilvl="5">
      <w:start w:val="1"/>
      <w:numFmt w:val="decimal"/>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360"/>
      </w:pPr>
      <w:rPr>
        <w:rFonts w:hint="default"/>
      </w:rPr>
    </w:lvl>
  </w:abstractNum>
  <w:num w:numId="1" w16cid:durableId="1575630587">
    <w:abstractNumId w:val="6"/>
  </w:num>
  <w:num w:numId="2" w16cid:durableId="827676824">
    <w:abstractNumId w:val="11"/>
  </w:num>
  <w:num w:numId="3" w16cid:durableId="577253485">
    <w:abstractNumId w:val="16"/>
  </w:num>
  <w:num w:numId="4" w16cid:durableId="186843147">
    <w:abstractNumId w:val="3"/>
  </w:num>
  <w:num w:numId="5" w16cid:durableId="1130712529">
    <w:abstractNumId w:val="2"/>
  </w:num>
  <w:num w:numId="6" w16cid:durableId="1989438243">
    <w:abstractNumId w:val="1"/>
  </w:num>
  <w:num w:numId="7" w16cid:durableId="1494637782">
    <w:abstractNumId w:val="0"/>
  </w:num>
  <w:num w:numId="8" w16cid:durableId="300774091">
    <w:abstractNumId w:val="4"/>
  </w:num>
  <w:num w:numId="9" w16cid:durableId="1359968730">
    <w:abstractNumId w:val="10"/>
  </w:num>
  <w:num w:numId="10" w16cid:durableId="1680888734">
    <w:abstractNumId w:val="15"/>
  </w:num>
  <w:num w:numId="11" w16cid:durableId="1210410752">
    <w:abstractNumId w:val="15"/>
  </w:num>
  <w:num w:numId="12" w16cid:durableId="186986552">
    <w:abstractNumId w:val="13"/>
  </w:num>
  <w:num w:numId="13" w16cid:durableId="1709525758">
    <w:abstractNumId w:val="17"/>
  </w:num>
  <w:num w:numId="14" w16cid:durableId="888996975">
    <w:abstractNumId w:val="7"/>
  </w:num>
  <w:num w:numId="15" w16cid:durableId="349110513">
    <w:abstractNumId w:val="14"/>
  </w:num>
  <w:num w:numId="16" w16cid:durableId="1729448990">
    <w:abstractNumId w:val="12"/>
  </w:num>
  <w:num w:numId="17" w16cid:durableId="1909926041">
    <w:abstractNumId w:val="9"/>
  </w:num>
  <w:num w:numId="18" w16cid:durableId="455559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7548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464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3861620">
    <w:abstractNumId w:val="5"/>
  </w:num>
  <w:num w:numId="22" w16cid:durableId="175650806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567"/>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4F"/>
    <w:rsid w:val="00001DCA"/>
    <w:rsid w:val="00002BF7"/>
    <w:rsid w:val="0000314C"/>
    <w:rsid w:val="000041A4"/>
    <w:rsid w:val="000052D2"/>
    <w:rsid w:val="00005D02"/>
    <w:rsid w:val="00007209"/>
    <w:rsid w:val="00010441"/>
    <w:rsid w:val="0001144F"/>
    <w:rsid w:val="00012D02"/>
    <w:rsid w:val="000152E0"/>
    <w:rsid w:val="00015A50"/>
    <w:rsid w:val="0001754B"/>
    <w:rsid w:val="00017A67"/>
    <w:rsid w:val="00017CB7"/>
    <w:rsid w:val="000207C7"/>
    <w:rsid w:val="00021423"/>
    <w:rsid w:val="0002223D"/>
    <w:rsid w:val="00022298"/>
    <w:rsid w:val="000251FE"/>
    <w:rsid w:val="000253D3"/>
    <w:rsid w:val="00026FCA"/>
    <w:rsid w:val="00027326"/>
    <w:rsid w:val="00027AEB"/>
    <w:rsid w:val="000332D7"/>
    <w:rsid w:val="00034DB7"/>
    <w:rsid w:val="00034EEA"/>
    <w:rsid w:val="0003623C"/>
    <w:rsid w:val="000367B5"/>
    <w:rsid w:val="0003723D"/>
    <w:rsid w:val="00037760"/>
    <w:rsid w:val="00037922"/>
    <w:rsid w:val="00041060"/>
    <w:rsid w:val="000416D4"/>
    <w:rsid w:val="00043FCD"/>
    <w:rsid w:val="0004435D"/>
    <w:rsid w:val="000470AD"/>
    <w:rsid w:val="000519DD"/>
    <w:rsid w:val="000532CC"/>
    <w:rsid w:val="000535FD"/>
    <w:rsid w:val="00054A78"/>
    <w:rsid w:val="00055ECA"/>
    <w:rsid w:val="00056149"/>
    <w:rsid w:val="0005668B"/>
    <w:rsid w:val="000569DF"/>
    <w:rsid w:val="00061154"/>
    <w:rsid w:val="00061232"/>
    <w:rsid w:val="000619D2"/>
    <w:rsid w:val="000628B6"/>
    <w:rsid w:val="0006305B"/>
    <w:rsid w:val="00064DE1"/>
    <w:rsid w:val="000668A1"/>
    <w:rsid w:val="00067F5D"/>
    <w:rsid w:val="00071369"/>
    <w:rsid w:val="00074B29"/>
    <w:rsid w:val="00074CF6"/>
    <w:rsid w:val="00074F26"/>
    <w:rsid w:val="00077E34"/>
    <w:rsid w:val="000815AE"/>
    <w:rsid w:val="000826D1"/>
    <w:rsid w:val="00084DFB"/>
    <w:rsid w:val="000861DD"/>
    <w:rsid w:val="00086843"/>
    <w:rsid w:val="000871E6"/>
    <w:rsid w:val="00090783"/>
    <w:rsid w:val="00095252"/>
    <w:rsid w:val="000A05E0"/>
    <w:rsid w:val="000A074D"/>
    <w:rsid w:val="000A2CF6"/>
    <w:rsid w:val="000A2D06"/>
    <w:rsid w:val="000A60C3"/>
    <w:rsid w:val="000B0FAC"/>
    <w:rsid w:val="000B1078"/>
    <w:rsid w:val="000B467B"/>
    <w:rsid w:val="000B7280"/>
    <w:rsid w:val="000C04FB"/>
    <w:rsid w:val="000C3496"/>
    <w:rsid w:val="000C56BA"/>
    <w:rsid w:val="000C5E87"/>
    <w:rsid w:val="000C6491"/>
    <w:rsid w:val="000C6C1A"/>
    <w:rsid w:val="000C7FDD"/>
    <w:rsid w:val="000D036D"/>
    <w:rsid w:val="000D0861"/>
    <w:rsid w:val="000D0BFB"/>
    <w:rsid w:val="000D24D4"/>
    <w:rsid w:val="000D563C"/>
    <w:rsid w:val="000D5F03"/>
    <w:rsid w:val="000E1B62"/>
    <w:rsid w:val="000E1FAA"/>
    <w:rsid w:val="000E229A"/>
    <w:rsid w:val="000E4042"/>
    <w:rsid w:val="000E6160"/>
    <w:rsid w:val="000E64CB"/>
    <w:rsid w:val="000E6F7F"/>
    <w:rsid w:val="000F0386"/>
    <w:rsid w:val="000F0BA0"/>
    <w:rsid w:val="000F2970"/>
    <w:rsid w:val="000F5289"/>
    <w:rsid w:val="000F6411"/>
    <w:rsid w:val="00100968"/>
    <w:rsid w:val="00102BE1"/>
    <w:rsid w:val="00102DC0"/>
    <w:rsid w:val="001038D2"/>
    <w:rsid w:val="00104F40"/>
    <w:rsid w:val="001050F3"/>
    <w:rsid w:val="00105BB6"/>
    <w:rsid w:val="00105E28"/>
    <w:rsid w:val="001071CF"/>
    <w:rsid w:val="0011025F"/>
    <w:rsid w:val="0011421B"/>
    <w:rsid w:val="0011528A"/>
    <w:rsid w:val="00115416"/>
    <w:rsid w:val="00115503"/>
    <w:rsid w:val="00115EFF"/>
    <w:rsid w:val="001164CD"/>
    <w:rsid w:val="00116AB0"/>
    <w:rsid w:val="00117218"/>
    <w:rsid w:val="00120166"/>
    <w:rsid w:val="00120C10"/>
    <w:rsid w:val="00120FF5"/>
    <w:rsid w:val="00121AE3"/>
    <w:rsid w:val="00122267"/>
    <w:rsid w:val="00122373"/>
    <w:rsid w:val="0012299F"/>
    <w:rsid w:val="00123DB6"/>
    <w:rsid w:val="00125545"/>
    <w:rsid w:val="0012720D"/>
    <w:rsid w:val="001301ED"/>
    <w:rsid w:val="0013208E"/>
    <w:rsid w:val="001336C2"/>
    <w:rsid w:val="00134D75"/>
    <w:rsid w:val="001358D6"/>
    <w:rsid w:val="00137434"/>
    <w:rsid w:val="00137A8C"/>
    <w:rsid w:val="00142910"/>
    <w:rsid w:val="00144B30"/>
    <w:rsid w:val="00144FB7"/>
    <w:rsid w:val="00146D24"/>
    <w:rsid w:val="00147956"/>
    <w:rsid w:val="00147C82"/>
    <w:rsid w:val="00150649"/>
    <w:rsid w:val="00151493"/>
    <w:rsid w:val="00152405"/>
    <w:rsid w:val="00152D55"/>
    <w:rsid w:val="001532B5"/>
    <w:rsid w:val="00155897"/>
    <w:rsid w:val="0015609D"/>
    <w:rsid w:val="00157520"/>
    <w:rsid w:val="00157B79"/>
    <w:rsid w:val="00161AFA"/>
    <w:rsid w:val="00162C05"/>
    <w:rsid w:val="00163240"/>
    <w:rsid w:val="001639D9"/>
    <w:rsid w:val="00164438"/>
    <w:rsid w:val="001673E4"/>
    <w:rsid w:val="00167C31"/>
    <w:rsid w:val="001716D2"/>
    <w:rsid w:val="00171F5C"/>
    <w:rsid w:val="0017369F"/>
    <w:rsid w:val="00174530"/>
    <w:rsid w:val="00174AB9"/>
    <w:rsid w:val="00175474"/>
    <w:rsid w:val="00176143"/>
    <w:rsid w:val="00177430"/>
    <w:rsid w:val="001775B6"/>
    <w:rsid w:val="00180FC4"/>
    <w:rsid w:val="00181F3A"/>
    <w:rsid w:val="0018252E"/>
    <w:rsid w:val="00182B07"/>
    <w:rsid w:val="001848AF"/>
    <w:rsid w:val="00187EB9"/>
    <w:rsid w:val="00195642"/>
    <w:rsid w:val="00195CCB"/>
    <w:rsid w:val="00196247"/>
    <w:rsid w:val="001963D9"/>
    <w:rsid w:val="00196D77"/>
    <w:rsid w:val="00197359"/>
    <w:rsid w:val="00197949"/>
    <w:rsid w:val="001A04DF"/>
    <w:rsid w:val="001A0500"/>
    <w:rsid w:val="001A1E50"/>
    <w:rsid w:val="001A2D04"/>
    <w:rsid w:val="001A31B0"/>
    <w:rsid w:val="001A4318"/>
    <w:rsid w:val="001A5483"/>
    <w:rsid w:val="001A6CFE"/>
    <w:rsid w:val="001B0A5D"/>
    <w:rsid w:val="001B0B99"/>
    <w:rsid w:val="001B0ED6"/>
    <w:rsid w:val="001B1953"/>
    <w:rsid w:val="001B3F9C"/>
    <w:rsid w:val="001B4C98"/>
    <w:rsid w:val="001B4E02"/>
    <w:rsid w:val="001B5777"/>
    <w:rsid w:val="001B5CB2"/>
    <w:rsid w:val="001B5F2E"/>
    <w:rsid w:val="001B7A20"/>
    <w:rsid w:val="001B7AE2"/>
    <w:rsid w:val="001C0F33"/>
    <w:rsid w:val="001C3914"/>
    <w:rsid w:val="001C58A9"/>
    <w:rsid w:val="001C5B5D"/>
    <w:rsid w:val="001C5D7A"/>
    <w:rsid w:val="001C6C1C"/>
    <w:rsid w:val="001C7280"/>
    <w:rsid w:val="001C7C49"/>
    <w:rsid w:val="001D1AA0"/>
    <w:rsid w:val="001D3D33"/>
    <w:rsid w:val="001D3D43"/>
    <w:rsid w:val="001D5518"/>
    <w:rsid w:val="001D5603"/>
    <w:rsid w:val="001D5662"/>
    <w:rsid w:val="001D7976"/>
    <w:rsid w:val="001D7A63"/>
    <w:rsid w:val="001E0186"/>
    <w:rsid w:val="001E0375"/>
    <w:rsid w:val="001E1905"/>
    <w:rsid w:val="001E19AB"/>
    <w:rsid w:val="001E1F85"/>
    <w:rsid w:val="001E1F92"/>
    <w:rsid w:val="001E1FB6"/>
    <w:rsid w:val="001E2124"/>
    <w:rsid w:val="001E505F"/>
    <w:rsid w:val="001E51ED"/>
    <w:rsid w:val="001E59C1"/>
    <w:rsid w:val="001E6416"/>
    <w:rsid w:val="001E675D"/>
    <w:rsid w:val="001E6B47"/>
    <w:rsid w:val="001F1493"/>
    <w:rsid w:val="001F25E8"/>
    <w:rsid w:val="001F2838"/>
    <w:rsid w:val="001F2C63"/>
    <w:rsid w:val="001F655C"/>
    <w:rsid w:val="001F668B"/>
    <w:rsid w:val="001F7CAD"/>
    <w:rsid w:val="00200578"/>
    <w:rsid w:val="00200BC4"/>
    <w:rsid w:val="00205BE1"/>
    <w:rsid w:val="00205CE2"/>
    <w:rsid w:val="00206842"/>
    <w:rsid w:val="0021439D"/>
    <w:rsid w:val="00214807"/>
    <w:rsid w:val="00214DB7"/>
    <w:rsid w:val="00215529"/>
    <w:rsid w:val="00215763"/>
    <w:rsid w:val="00215B95"/>
    <w:rsid w:val="00217AB3"/>
    <w:rsid w:val="00217B16"/>
    <w:rsid w:val="00217F97"/>
    <w:rsid w:val="00220E72"/>
    <w:rsid w:val="00221E6E"/>
    <w:rsid w:val="00222609"/>
    <w:rsid w:val="002242AB"/>
    <w:rsid w:val="00227A73"/>
    <w:rsid w:val="00227E10"/>
    <w:rsid w:val="00230814"/>
    <w:rsid w:val="00232307"/>
    <w:rsid w:val="002349B3"/>
    <w:rsid w:val="00235670"/>
    <w:rsid w:val="00235B9B"/>
    <w:rsid w:val="00235CE1"/>
    <w:rsid w:val="002379AE"/>
    <w:rsid w:val="0024097D"/>
    <w:rsid w:val="0024252A"/>
    <w:rsid w:val="002439CF"/>
    <w:rsid w:val="00246374"/>
    <w:rsid w:val="002465EE"/>
    <w:rsid w:val="00246A4E"/>
    <w:rsid w:val="00246D95"/>
    <w:rsid w:val="002473E2"/>
    <w:rsid w:val="002505B4"/>
    <w:rsid w:val="00256913"/>
    <w:rsid w:val="002572A6"/>
    <w:rsid w:val="00257526"/>
    <w:rsid w:val="0026091B"/>
    <w:rsid w:val="00260C61"/>
    <w:rsid w:val="00262367"/>
    <w:rsid w:val="0026357B"/>
    <w:rsid w:val="002636BC"/>
    <w:rsid w:val="002649C3"/>
    <w:rsid w:val="00265E5F"/>
    <w:rsid w:val="00270B00"/>
    <w:rsid w:val="002717A8"/>
    <w:rsid w:val="0027350D"/>
    <w:rsid w:val="00276BF5"/>
    <w:rsid w:val="002803B7"/>
    <w:rsid w:val="00280728"/>
    <w:rsid w:val="002816FC"/>
    <w:rsid w:val="00281B86"/>
    <w:rsid w:val="002831E6"/>
    <w:rsid w:val="002847A9"/>
    <w:rsid w:val="00284C0F"/>
    <w:rsid w:val="002858C8"/>
    <w:rsid w:val="00285D89"/>
    <w:rsid w:val="00286077"/>
    <w:rsid w:val="00286224"/>
    <w:rsid w:val="00286836"/>
    <w:rsid w:val="002874CD"/>
    <w:rsid w:val="00287A87"/>
    <w:rsid w:val="00287E3E"/>
    <w:rsid w:val="0029047E"/>
    <w:rsid w:val="00290884"/>
    <w:rsid w:val="00292354"/>
    <w:rsid w:val="0029292F"/>
    <w:rsid w:val="002933E8"/>
    <w:rsid w:val="00293551"/>
    <w:rsid w:val="0029435F"/>
    <w:rsid w:val="00296561"/>
    <w:rsid w:val="00297AB5"/>
    <w:rsid w:val="002A1E6A"/>
    <w:rsid w:val="002A220F"/>
    <w:rsid w:val="002A2CA2"/>
    <w:rsid w:val="002A52B2"/>
    <w:rsid w:val="002A697E"/>
    <w:rsid w:val="002B094A"/>
    <w:rsid w:val="002B10D2"/>
    <w:rsid w:val="002B1942"/>
    <w:rsid w:val="002B1AFD"/>
    <w:rsid w:val="002B1D89"/>
    <w:rsid w:val="002B265C"/>
    <w:rsid w:val="002B3B5A"/>
    <w:rsid w:val="002B57F6"/>
    <w:rsid w:val="002B64DD"/>
    <w:rsid w:val="002C194B"/>
    <w:rsid w:val="002C32B6"/>
    <w:rsid w:val="002C39F3"/>
    <w:rsid w:val="002C4071"/>
    <w:rsid w:val="002C6D8F"/>
    <w:rsid w:val="002C7BCE"/>
    <w:rsid w:val="002D005C"/>
    <w:rsid w:val="002D3AE7"/>
    <w:rsid w:val="002D42B0"/>
    <w:rsid w:val="002D4A20"/>
    <w:rsid w:val="002D52B2"/>
    <w:rsid w:val="002E10EB"/>
    <w:rsid w:val="002E1818"/>
    <w:rsid w:val="002E1FDB"/>
    <w:rsid w:val="002E4925"/>
    <w:rsid w:val="002E4E96"/>
    <w:rsid w:val="002E5B40"/>
    <w:rsid w:val="002E6914"/>
    <w:rsid w:val="002E79B6"/>
    <w:rsid w:val="002F6D56"/>
    <w:rsid w:val="00301EAD"/>
    <w:rsid w:val="00302916"/>
    <w:rsid w:val="00304F54"/>
    <w:rsid w:val="00305757"/>
    <w:rsid w:val="00306114"/>
    <w:rsid w:val="003062E1"/>
    <w:rsid w:val="0030719D"/>
    <w:rsid w:val="00307525"/>
    <w:rsid w:val="00312BA6"/>
    <w:rsid w:val="0031301D"/>
    <w:rsid w:val="0031314E"/>
    <w:rsid w:val="0031523C"/>
    <w:rsid w:val="00315E06"/>
    <w:rsid w:val="0031615A"/>
    <w:rsid w:val="003169AD"/>
    <w:rsid w:val="00317A0C"/>
    <w:rsid w:val="00320072"/>
    <w:rsid w:val="003235F8"/>
    <w:rsid w:val="00323CFA"/>
    <w:rsid w:val="00324205"/>
    <w:rsid w:val="0032743C"/>
    <w:rsid w:val="003311A1"/>
    <w:rsid w:val="003317BA"/>
    <w:rsid w:val="00333ADA"/>
    <w:rsid w:val="0033476A"/>
    <w:rsid w:val="00334A70"/>
    <w:rsid w:val="00334E5B"/>
    <w:rsid w:val="0033695B"/>
    <w:rsid w:val="003373D7"/>
    <w:rsid w:val="00341385"/>
    <w:rsid w:val="00342D94"/>
    <w:rsid w:val="00343B7A"/>
    <w:rsid w:val="003442D9"/>
    <w:rsid w:val="003447ED"/>
    <w:rsid w:val="0034518A"/>
    <w:rsid w:val="0034541F"/>
    <w:rsid w:val="00347161"/>
    <w:rsid w:val="00347EC7"/>
    <w:rsid w:val="00347F05"/>
    <w:rsid w:val="00351AA8"/>
    <w:rsid w:val="00351B74"/>
    <w:rsid w:val="00351CE1"/>
    <w:rsid w:val="00351E83"/>
    <w:rsid w:val="00354323"/>
    <w:rsid w:val="00354ADA"/>
    <w:rsid w:val="00354CD5"/>
    <w:rsid w:val="0035603B"/>
    <w:rsid w:val="00356D31"/>
    <w:rsid w:val="00357DB6"/>
    <w:rsid w:val="003603BE"/>
    <w:rsid w:val="00361A04"/>
    <w:rsid w:val="003638B2"/>
    <w:rsid w:val="003647E7"/>
    <w:rsid w:val="0036558D"/>
    <w:rsid w:val="003662FA"/>
    <w:rsid w:val="00366501"/>
    <w:rsid w:val="00366D46"/>
    <w:rsid w:val="00367AB5"/>
    <w:rsid w:val="00367B43"/>
    <w:rsid w:val="00371820"/>
    <w:rsid w:val="003737F4"/>
    <w:rsid w:val="003739BB"/>
    <w:rsid w:val="00374C63"/>
    <w:rsid w:val="0037722D"/>
    <w:rsid w:val="00382CE4"/>
    <w:rsid w:val="00385317"/>
    <w:rsid w:val="00387661"/>
    <w:rsid w:val="003901B5"/>
    <w:rsid w:val="00391CD0"/>
    <w:rsid w:val="00394DE5"/>
    <w:rsid w:val="003951A9"/>
    <w:rsid w:val="0039596C"/>
    <w:rsid w:val="00397CB5"/>
    <w:rsid w:val="003A057B"/>
    <w:rsid w:val="003A0769"/>
    <w:rsid w:val="003A29C6"/>
    <w:rsid w:val="003A31F3"/>
    <w:rsid w:val="003A3BEC"/>
    <w:rsid w:val="003A4008"/>
    <w:rsid w:val="003A5638"/>
    <w:rsid w:val="003A684E"/>
    <w:rsid w:val="003A6E4A"/>
    <w:rsid w:val="003A77A9"/>
    <w:rsid w:val="003B0497"/>
    <w:rsid w:val="003B5C78"/>
    <w:rsid w:val="003B5DA2"/>
    <w:rsid w:val="003B63CA"/>
    <w:rsid w:val="003B7D70"/>
    <w:rsid w:val="003C0A2D"/>
    <w:rsid w:val="003C1608"/>
    <w:rsid w:val="003C213E"/>
    <w:rsid w:val="003C2A08"/>
    <w:rsid w:val="003C47CF"/>
    <w:rsid w:val="003C4C66"/>
    <w:rsid w:val="003C510D"/>
    <w:rsid w:val="003C5C78"/>
    <w:rsid w:val="003C6473"/>
    <w:rsid w:val="003C6E6B"/>
    <w:rsid w:val="003D11BF"/>
    <w:rsid w:val="003D15F5"/>
    <w:rsid w:val="003D1BCB"/>
    <w:rsid w:val="003D2DE6"/>
    <w:rsid w:val="003D3D27"/>
    <w:rsid w:val="003D64C3"/>
    <w:rsid w:val="003E09AC"/>
    <w:rsid w:val="003E6E6F"/>
    <w:rsid w:val="003F1311"/>
    <w:rsid w:val="003F23AB"/>
    <w:rsid w:val="003F38DF"/>
    <w:rsid w:val="003F5C24"/>
    <w:rsid w:val="003F6C73"/>
    <w:rsid w:val="003F6EF0"/>
    <w:rsid w:val="00400C02"/>
    <w:rsid w:val="00403056"/>
    <w:rsid w:val="00404059"/>
    <w:rsid w:val="00405033"/>
    <w:rsid w:val="00407255"/>
    <w:rsid w:val="00410FCF"/>
    <w:rsid w:val="00411686"/>
    <w:rsid w:val="00411B93"/>
    <w:rsid w:val="00412100"/>
    <w:rsid w:val="00413072"/>
    <w:rsid w:val="00414AAE"/>
    <w:rsid w:val="00417072"/>
    <w:rsid w:val="00417D70"/>
    <w:rsid w:val="00417FD6"/>
    <w:rsid w:val="004203F9"/>
    <w:rsid w:val="00420570"/>
    <w:rsid w:val="00420B2F"/>
    <w:rsid w:val="00420F8C"/>
    <w:rsid w:val="0042195F"/>
    <w:rsid w:val="00421F54"/>
    <w:rsid w:val="004223C6"/>
    <w:rsid w:val="00422961"/>
    <w:rsid w:val="004236A5"/>
    <w:rsid w:val="0042502B"/>
    <w:rsid w:val="00425AD7"/>
    <w:rsid w:val="004262D8"/>
    <w:rsid w:val="0042788A"/>
    <w:rsid w:val="004306C6"/>
    <w:rsid w:val="00434CAE"/>
    <w:rsid w:val="00436277"/>
    <w:rsid w:val="0043633A"/>
    <w:rsid w:val="004365B1"/>
    <w:rsid w:val="004375A7"/>
    <w:rsid w:val="00442A2D"/>
    <w:rsid w:val="0044460A"/>
    <w:rsid w:val="0044467E"/>
    <w:rsid w:val="0044529D"/>
    <w:rsid w:val="00447935"/>
    <w:rsid w:val="004479B1"/>
    <w:rsid w:val="00447DF2"/>
    <w:rsid w:val="00452590"/>
    <w:rsid w:val="00453791"/>
    <w:rsid w:val="00453ADF"/>
    <w:rsid w:val="00457258"/>
    <w:rsid w:val="00457B30"/>
    <w:rsid w:val="00460487"/>
    <w:rsid w:val="00464C9F"/>
    <w:rsid w:val="0046548C"/>
    <w:rsid w:val="004662E3"/>
    <w:rsid w:val="004666D7"/>
    <w:rsid w:val="00467218"/>
    <w:rsid w:val="00472569"/>
    <w:rsid w:val="00472B3F"/>
    <w:rsid w:val="00473062"/>
    <w:rsid w:val="004738C6"/>
    <w:rsid w:val="004740CE"/>
    <w:rsid w:val="0047481D"/>
    <w:rsid w:val="0047489B"/>
    <w:rsid w:val="00475CBF"/>
    <w:rsid w:val="004767F2"/>
    <w:rsid w:val="00476B8F"/>
    <w:rsid w:val="00476C72"/>
    <w:rsid w:val="0048294E"/>
    <w:rsid w:val="004836FF"/>
    <w:rsid w:val="00483E62"/>
    <w:rsid w:val="00484630"/>
    <w:rsid w:val="004858C5"/>
    <w:rsid w:val="004868E0"/>
    <w:rsid w:val="00491671"/>
    <w:rsid w:val="004919CC"/>
    <w:rsid w:val="00491D9C"/>
    <w:rsid w:val="00493618"/>
    <w:rsid w:val="00494755"/>
    <w:rsid w:val="004950EC"/>
    <w:rsid w:val="00497A59"/>
    <w:rsid w:val="004A1836"/>
    <w:rsid w:val="004A219E"/>
    <w:rsid w:val="004A323A"/>
    <w:rsid w:val="004A407B"/>
    <w:rsid w:val="004A5003"/>
    <w:rsid w:val="004A6DDA"/>
    <w:rsid w:val="004A74A8"/>
    <w:rsid w:val="004B01B6"/>
    <w:rsid w:val="004B0966"/>
    <w:rsid w:val="004B0C47"/>
    <w:rsid w:val="004B67B9"/>
    <w:rsid w:val="004B6A73"/>
    <w:rsid w:val="004B6C95"/>
    <w:rsid w:val="004C010C"/>
    <w:rsid w:val="004C0137"/>
    <w:rsid w:val="004C0383"/>
    <w:rsid w:val="004C07D4"/>
    <w:rsid w:val="004C0985"/>
    <w:rsid w:val="004C1BE6"/>
    <w:rsid w:val="004C33BA"/>
    <w:rsid w:val="004C43BE"/>
    <w:rsid w:val="004C4EE1"/>
    <w:rsid w:val="004C537A"/>
    <w:rsid w:val="004C5B14"/>
    <w:rsid w:val="004C6572"/>
    <w:rsid w:val="004C6E6C"/>
    <w:rsid w:val="004C6F9F"/>
    <w:rsid w:val="004C7E26"/>
    <w:rsid w:val="004D3C07"/>
    <w:rsid w:val="004D3FB7"/>
    <w:rsid w:val="004D4099"/>
    <w:rsid w:val="004D424A"/>
    <w:rsid w:val="004D520B"/>
    <w:rsid w:val="004D62C0"/>
    <w:rsid w:val="004D68A1"/>
    <w:rsid w:val="004D6FD9"/>
    <w:rsid w:val="004D7B41"/>
    <w:rsid w:val="004E0C2E"/>
    <w:rsid w:val="004E0EB5"/>
    <w:rsid w:val="004E0F8E"/>
    <w:rsid w:val="004E13C4"/>
    <w:rsid w:val="004E151C"/>
    <w:rsid w:val="004E2201"/>
    <w:rsid w:val="004E4254"/>
    <w:rsid w:val="004F187B"/>
    <w:rsid w:val="004F1BD9"/>
    <w:rsid w:val="004F1FD9"/>
    <w:rsid w:val="004F282B"/>
    <w:rsid w:val="004F3893"/>
    <w:rsid w:val="004F591C"/>
    <w:rsid w:val="004F6708"/>
    <w:rsid w:val="004F69D3"/>
    <w:rsid w:val="004F6CFD"/>
    <w:rsid w:val="004F6CFE"/>
    <w:rsid w:val="004F7278"/>
    <w:rsid w:val="004F7FDD"/>
    <w:rsid w:val="005014ED"/>
    <w:rsid w:val="00501D16"/>
    <w:rsid w:val="00503152"/>
    <w:rsid w:val="0050365C"/>
    <w:rsid w:val="00505238"/>
    <w:rsid w:val="00505AFC"/>
    <w:rsid w:val="00506828"/>
    <w:rsid w:val="00510E03"/>
    <w:rsid w:val="00511870"/>
    <w:rsid w:val="00511D3C"/>
    <w:rsid w:val="00511D49"/>
    <w:rsid w:val="00511FD6"/>
    <w:rsid w:val="00512102"/>
    <w:rsid w:val="00512681"/>
    <w:rsid w:val="00513C3E"/>
    <w:rsid w:val="00514EFA"/>
    <w:rsid w:val="005201AE"/>
    <w:rsid w:val="005203E3"/>
    <w:rsid w:val="00521696"/>
    <w:rsid w:val="005226F6"/>
    <w:rsid w:val="00522733"/>
    <w:rsid w:val="00522A53"/>
    <w:rsid w:val="00522BEC"/>
    <w:rsid w:val="005246C1"/>
    <w:rsid w:val="0052663C"/>
    <w:rsid w:val="005302FB"/>
    <w:rsid w:val="00531A4F"/>
    <w:rsid w:val="00532562"/>
    <w:rsid w:val="0054298E"/>
    <w:rsid w:val="005461BE"/>
    <w:rsid w:val="00546DFE"/>
    <w:rsid w:val="005472D1"/>
    <w:rsid w:val="005563E5"/>
    <w:rsid w:val="005567C9"/>
    <w:rsid w:val="005570D4"/>
    <w:rsid w:val="005607A3"/>
    <w:rsid w:val="00561836"/>
    <w:rsid w:val="00561D14"/>
    <w:rsid w:val="00564077"/>
    <w:rsid w:val="00564A25"/>
    <w:rsid w:val="00566C49"/>
    <w:rsid w:val="005704F9"/>
    <w:rsid w:val="00570FD5"/>
    <w:rsid w:val="0057230D"/>
    <w:rsid w:val="0057243F"/>
    <w:rsid w:val="00572BBD"/>
    <w:rsid w:val="00572E88"/>
    <w:rsid w:val="0057341D"/>
    <w:rsid w:val="005742E9"/>
    <w:rsid w:val="005763C8"/>
    <w:rsid w:val="00576F91"/>
    <w:rsid w:val="00577E44"/>
    <w:rsid w:val="00580687"/>
    <w:rsid w:val="00580DCE"/>
    <w:rsid w:val="00581D3F"/>
    <w:rsid w:val="00581EBE"/>
    <w:rsid w:val="0058452E"/>
    <w:rsid w:val="00585CDC"/>
    <w:rsid w:val="00585E2F"/>
    <w:rsid w:val="00587EE0"/>
    <w:rsid w:val="005928CA"/>
    <w:rsid w:val="005933D4"/>
    <w:rsid w:val="00594833"/>
    <w:rsid w:val="00596918"/>
    <w:rsid w:val="00596BE0"/>
    <w:rsid w:val="00596EC3"/>
    <w:rsid w:val="005978C0"/>
    <w:rsid w:val="00597E1F"/>
    <w:rsid w:val="005A385F"/>
    <w:rsid w:val="005A38F5"/>
    <w:rsid w:val="005A4362"/>
    <w:rsid w:val="005A4A10"/>
    <w:rsid w:val="005A4EC2"/>
    <w:rsid w:val="005A4F90"/>
    <w:rsid w:val="005A6764"/>
    <w:rsid w:val="005A67DB"/>
    <w:rsid w:val="005B1D34"/>
    <w:rsid w:val="005B2CCE"/>
    <w:rsid w:val="005B5EC6"/>
    <w:rsid w:val="005C0954"/>
    <w:rsid w:val="005C0FD8"/>
    <w:rsid w:val="005C1484"/>
    <w:rsid w:val="005C1BEB"/>
    <w:rsid w:val="005C365A"/>
    <w:rsid w:val="005C5F1C"/>
    <w:rsid w:val="005C6C98"/>
    <w:rsid w:val="005C72EF"/>
    <w:rsid w:val="005D0866"/>
    <w:rsid w:val="005D0D5F"/>
    <w:rsid w:val="005D2ABE"/>
    <w:rsid w:val="005D31FD"/>
    <w:rsid w:val="005D4BC3"/>
    <w:rsid w:val="005D744A"/>
    <w:rsid w:val="005E1677"/>
    <w:rsid w:val="005E28FB"/>
    <w:rsid w:val="005E2AC1"/>
    <w:rsid w:val="005E3ED5"/>
    <w:rsid w:val="005E4BE8"/>
    <w:rsid w:val="005E68E7"/>
    <w:rsid w:val="005E7626"/>
    <w:rsid w:val="005F30FC"/>
    <w:rsid w:val="005F36BD"/>
    <w:rsid w:val="005F46EA"/>
    <w:rsid w:val="005F50E3"/>
    <w:rsid w:val="005F5652"/>
    <w:rsid w:val="005F6A40"/>
    <w:rsid w:val="0060096B"/>
    <w:rsid w:val="00601586"/>
    <w:rsid w:val="00604036"/>
    <w:rsid w:val="006040DF"/>
    <w:rsid w:val="00604E41"/>
    <w:rsid w:val="006053AA"/>
    <w:rsid w:val="00605FD1"/>
    <w:rsid w:val="006060E6"/>
    <w:rsid w:val="00606EA4"/>
    <w:rsid w:val="0060755B"/>
    <w:rsid w:val="006149B2"/>
    <w:rsid w:val="0061515A"/>
    <w:rsid w:val="006159A6"/>
    <w:rsid w:val="00615A47"/>
    <w:rsid w:val="00615AF8"/>
    <w:rsid w:val="00616CC9"/>
    <w:rsid w:val="00620604"/>
    <w:rsid w:val="0062105E"/>
    <w:rsid w:val="00621415"/>
    <w:rsid w:val="006215B4"/>
    <w:rsid w:val="0062298A"/>
    <w:rsid w:val="00622DBA"/>
    <w:rsid w:val="00622F2E"/>
    <w:rsid w:val="006234F3"/>
    <w:rsid w:val="00623ED1"/>
    <w:rsid w:val="00625BAB"/>
    <w:rsid w:val="00626E38"/>
    <w:rsid w:val="006276E1"/>
    <w:rsid w:val="00632572"/>
    <w:rsid w:val="006327AB"/>
    <w:rsid w:val="00635652"/>
    <w:rsid w:val="0063660F"/>
    <w:rsid w:val="00636F39"/>
    <w:rsid w:val="00640611"/>
    <w:rsid w:val="00640657"/>
    <w:rsid w:val="0064185D"/>
    <w:rsid w:val="00642628"/>
    <w:rsid w:val="00643AC9"/>
    <w:rsid w:val="00646BF0"/>
    <w:rsid w:val="00647539"/>
    <w:rsid w:val="00650CB6"/>
    <w:rsid w:val="006514B4"/>
    <w:rsid w:val="006516AE"/>
    <w:rsid w:val="00652086"/>
    <w:rsid w:val="0065241B"/>
    <w:rsid w:val="00655B91"/>
    <w:rsid w:val="00657E35"/>
    <w:rsid w:val="00660548"/>
    <w:rsid w:val="00662A79"/>
    <w:rsid w:val="0066333D"/>
    <w:rsid w:val="006635DE"/>
    <w:rsid w:val="0066486E"/>
    <w:rsid w:val="00671456"/>
    <w:rsid w:val="00671600"/>
    <w:rsid w:val="00671EFE"/>
    <w:rsid w:val="006754F2"/>
    <w:rsid w:val="00680614"/>
    <w:rsid w:val="006809B8"/>
    <w:rsid w:val="00681860"/>
    <w:rsid w:val="00681A80"/>
    <w:rsid w:val="00681E56"/>
    <w:rsid w:val="006820A3"/>
    <w:rsid w:val="006826D7"/>
    <w:rsid w:val="006867A5"/>
    <w:rsid w:val="0069059E"/>
    <w:rsid w:val="006908B2"/>
    <w:rsid w:val="00691EAC"/>
    <w:rsid w:val="00692769"/>
    <w:rsid w:val="0069367F"/>
    <w:rsid w:val="00694E9B"/>
    <w:rsid w:val="006A02C2"/>
    <w:rsid w:val="006A13AD"/>
    <w:rsid w:val="006A1744"/>
    <w:rsid w:val="006A196D"/>
    <w:rsid w:val="006A43A9"/>
    <w:rsid w:val="006A6BBB"/>
    <w:rsid w:val="006A6CD4"/>
    <w:rsid w:val="006A6E4E"/>
    <w:rsid w:val="006A738F"/>
    <w:rsid w:val="006B0843"/>
    <w:rsid w:val="006B1009"/>
    <w:rsid w:val="006B1EF8"/>
    <w:rsid w:val="006B32AF"/>
    <w:rsid w:val="006B3ABC"/>
    <w:rsid w:val="006B5A17"/>
    <w:rsid w:val="006B67CB"/>
    <w:rsid w:val="006B7A50"/>
    <w:rsid w:val="006C1C3C"/>
    <w:rsid w:val="006C2570"/>
    <w:rsid w:val="006C3132"/>
    <w:rsid w:val="006C3E11"/>
    <w:rsid w:val="006C5773"/>
    <w:rsid w:val="006C591D"/>
    <w:rsid w:val="006C59C8"/>
    <w:rsid w:val="006C618C"/>
    <w:rsid w:val="006D186A"/>
    <w:rsid w:val="006D4027"/>
    <w:rsid w:val="006D40DA"/>
    <w:rsid w:val="006D4586"/>
    <w:rsid w:val="006D4765"/>
    <w:rsid w:val="006D4DA5"/>
    <w:rsid w:val="006D4EE3"/>
    <w:rsid w:val="006D660A"/>
    <w:rsid w:val="006D6F56"/>
    <w:rsid w:val="006D7B7E"/>
    <w:rsid w:val="006E12B0"/>
    <w:rsid w:val="006E18D0"/>
    <w:rsid w:val="006E1C2C"/>
    <w:rsid w:val="006E326C"/>
    <w:rsid w:val="006E5F25"/>
    <w:rsid w:val="006E60FD"/>
    <w:rsid w:val="006E6AE9"/>
    <w:rsid w:val="006F05C1"/>
    <w:rsid w:val="006F11AC"/>
    <w:rsid w:val="006F4994"/>
    <w:rsid w:val="00702DF5"/>
    <w:rsid w:val="00702EF8"/>
    <w:rsid w:val="00705C36"/>
    <w:rsid w:val="007102DC"/>
    <w:rsid w:val="007108FE"/>
    <w:rsid w:val="00720997"/>
    <w:rsid w:val="00722D58"/>
    <w:rsid w:val="00723FF8"/>
    <w:rsid w:val="007244DF"/>
    <w:rsid w:val="0073076E"/>
    <w:rsid w:val="00731076"/>
    <w:rsid w:val="00731392"/>
    <w:rsid w:val="00731677"/>
    <w:rsid w:val="00731A40"/>
    <w:rsid w:val="00731C5E"/>
    <w:rsid w:val="00732290"/>
    <w:rsid w:val="00732D94"/>
    <w:rsid w:val="00733556"/>
    <w:rsid w:val="007335A0"/>
    <w:rsid w:val="00733F6C"/>
    <w:rsid w:val="007341ED"/>
    <w:rsid w:val="00734C8E"/>
    <w:rsid w:val="0073614F"/>
    <w:rsid w:val="0073754F"/>
    <w:rsid w:val="00740F67"/>
    <w:rsid w:val="007415E5"/>
    <w:rsid w:val="00743055"/>
    <w:rsid w:val="007433DF"/>
    <w:rsid w:val="00744079"/>
    <w:rsid w:val="00746F9D"/>
    <w:rsid w:val="007500B2"/>
    <w:rsid w:val="007503B7"/>
    <w:rsid w:val="00750967"/>
    <w:rsid w:val="0075126F"/>
    <w:rsid w:val="007512D6"/>
    <w:rsid w:val="00752DC8"/>
    <w:rsid w:val="0075419B"/>
    <w:rsid w:val="007542E9"/>
    <w:rsid w:val="007544D4"/>
    <w:rsid w:val="007546BB"/>
    <w:rsid w:val="0075774A"/>
    <w:rsid w:val="00757DBF"/>
    <w:rsid w:val="00760283"/>
    <w:rsid w:val="0076468C"/>
    <w:rsid w:val="007649F6"/>
    <w:rsid w:val="00764CD8"/>
    <w:rsid w:val="00765163"/>
    <w:rsid w:val="00770838"/>
    <w:rsid w:val="00772420"/>
    <w:rsid w:val="007728D6"/>
    <w:rsid w:val="007742A5"/>
    <w:rsid w:val="00774FB2"/>
    <w:rsid w:val="007765D6"/>
    <w:rsid w:val="00776779"/>
    <w:rsid w:val="00777A8F"/>
    <w:rsid w:val="00777A94"/>
    <w:rsid w:val="00780224"/>
    <w:rsid w:val="00783E34"/>
    <w:rsid w:val="00784289"/>
    <w:rsid w:val="00784921"/>
    <w:rsid w:val="0078509A"/>
    <w:rsid w:val="00787E5B"/>
    <w:rsid w:val="00790D47"/>
    <w:rsid w:val="0079315B"/>
    <w:rsid w:val="007935B4"/>
    <w:rsid w:val="00793A21"/>
    <w:rsid w:val="007969BF"/>
    <w:rsid w:val="00796A75"/>
    <w:rsid w:val="00796AAF"/>
    <w:rsid w:val="00796EA0"/>
    <w:rsid w:val="007A14E4"/>
    <w:rsid w:val="007A2395"/>
    <w:rsid w:val="007A2A0C"/>
    <w:rsid w:val="007A2A69"/>
    <w:rsid w:val="007A3AEE"/>
    <w:rsid w:val="007A5622"/>
    <w:rsid w:val="007A6AB5"/>
    <w:rsid w:val="007A7C8E"/>
    <w:rsid w:val="007B065A"/>
    <w:rsid w:val="007B068A"/>
    <w:rsid w:val="007B18C3"/>
    <w:rsid w:val="007B396C"/>
    <w:rsid w:val="007B39AC"/>
    <w:rsid w:val="007B6511"/>
    <w:rsid w:val="007B6965"/>
    <w:rsid w:val="007B6F8E"/>
    <w:rsid w:val="007B7934"/>
    <w:rsid w:val="007B7AE7"/>
    <w:rsid w:val="007B7F98"/>
    <w:rsid w:val="007C038F"/>
    <w:rsid w:val="007C3C96"/>
    <w:rsid w:val="007C41BC"/>
    <w:rsid w:val="007C44D3"/>
    <w:rsid w:val="007C5045"/>
    <w:rsid w:val="007C67AF"/>
    <w:rsid w:val="007C7680"/>
    <w:rsid w:val="007C7F0C"/>
    <w:rsid w:val="007D0635"/>
    <w:rsid w:val="007D0C3C"/>
    <w:rsid w:val="007D1383"/>
    <w:rsid w:val="007D3675"/>
    <w:rsid w:val="007D3788"/>
    <w:rsid w:val="007D4F21"/>
    <w:rsid w:val="007D5462"/>
    <w:rsid w:val="007D5E01"/>
    <w:rsid w:val="007D6369"/>
    <w:rsid w:val="007D6AD3"/>
    <w:rsid w:val="007E0AC1"/>
    <w:rsid w:val="007E28BD"/>
    <w:rsid w:val="007E32BE"/>
    <w:rsid w:val="007E3370"/>
    <w:rsid w:val="007E5B04"/>
    <w:rsid w:val="007E68B0"/>
    <w:rsid w:val="007E6911"/>
    <w:rsid w:val="007E6B7F"/>
    <w:rsid w:val="007E73B9"/>
    <w:rsid w:val="007F011A"/>
    <w:rsid w:val="007F09A2"/>
    <w:rsid w:val="007F0A30"/>
    <w:rsid w:val="007F2F0B"/>
    <w:rsid w:val="007F2F8C"/>
    <w:rsid w:val="007F3456"/>
    <w:rsid w:val="007F399C"/>
    <w:rsid w:val="007F3CAD"/>
    <w:rsid w:val="007F4CC0"/>
    <w:rsid w:val="007F5804"/>
    <w:rsid w:val="007F678A"/>
    <w:rsid w:val="007F74B5"/>
    <w:rsid w:val="007F7BEB"/>
    <w:rsid w:val="00800C91"/>
    <w:rsid w:val="008033EA"/>
    <w:rsid w:val="00803AB7"/>
    <w:rsid w:val="00805AD3"/>
    <w:rsid w:val="00806029"/>
    <w:rsid w:val="00810FD4"/>
    <w:rsid w:val="008111C3"/>
    <w:rsid w:val="008134B4"/>
    <w:rsid w:val="008143D7"/>
    <w:rsid w:val="00815B32"/>
    <w:rsid w:val="0081708F"/>
    <w:rsid w:val="00817827"/>
    <w:rsid w:val="00817CF1"/>
    <w:rsid w:val="00822964"/>
    <w:rsid w:val="0082338E"/>
    <w:rsid w:val="008243AC"/>
    <w:rsid w:val="00826634"/>
    <w:rsid w:val="00827D00"/>
    <w:rsid w:val="0083098F"/>
    <w:rsid w:val="00833C78"/>
    <w:rsid w:val="008351AB"/>
    <w:rsid w:val="00837613"/>
    <w:rsid w:val="00837FD8"/>
    <w:rsid w:val="008407FC"/>
    <w:rsid w:val="00840F40"/>
    <w:rsid w:val="008421D6"/>
    <w:rsid w:val="00844576"/>
    <w:rsid w:val="00846A7B"/>
    <w:rsid w:val="00847704"/>
    <w:rsid w:val="008560D3"/>
    <w:rsid w:val="008562BA"/>
    <w:rsid w:val="00857381"/>
    <w:rsid w:val="00857431"/>
    <w:rsid w:val="0086057E"/>
    <w:rsid w:val="0086297D"/>
    <w:rsid w:val="00863747"/>
    <w:rsid w:val="00866C55"/>
    <w:rsid w:val="00867101"/>
    <w:rsid w:val="008676F5"/>
    <w:rsid w:val="008702A4"/>
    <w:rsid w:val="008707E5"/>
    <w:rsid w:val="00871695"/>
    <w:rsid w:val="00872733"/>
    <w:rsid w:val="0087296B"/>
    <w:rsid w:val="00873973"/>
    <w:rsid w:val="0087730D"/>
    <w:rsid w:val="0088163E"/>
    <w:rsid w:val="00881AA3"/>
    <w:rsid w:val="0088278B"/>
    <w:rsid w:val="00882DE0"/>
    <w:rsid w:val="0088612A"/>
    <w:rsid w:val="008872A6"/>
    <w:rsid w:val="008876FA"/>
    <w:rsid w:val="00887746"/>
    <w:rsid w:val="0089155B"/>
    <w:rsid w:val="00891875"/>
    <w:rsid w:val="00892FAC"/>
    <w:rsid w:val="0089363F"/>
    <w:rsid w:val="008948FC"/>
    <w:rsid w:val="0089583F"/>
    <w:rsid w:val="00895912"/>
    <w:rsid w:val="0089737F"/>
    <w:rsid w:val="008A0D9E"/>
    <w:rsid w:val="008A1885"/>
    <w:rsid w:val="008A228A"/>
    <w:rsid w:val="008A2648"/>
    <w:rsid w:val="008A3EBC"/>
    <w:rsid w:val="008A432F"/>
    <w:rsid w:val="008A4437"/>
    <w:rsid w:val="008A4B99"/>
    <w:rsid w:val="008A5CF8"/>
    <w:rsid w:val="008A7A9E"/>
    <w:rsid w:val="008A7C7D"/>
    <w:rsid w:val="008B10A2"/>
    <w:rsid w:val="008B1D46"/>
    <w:rsid w:val="008B2A0D"/>
    <w:rsid w:val="008B2CCB"/>
    <w:rsid w:val="008B365C"/>
    <w:rsid w:val="008B3C01"/>
    <w:rsid w:val="008B4ADC"/>
    <w:rsid w:val="008B55FE"/>
    <w:rsid w:val="008B5F45"/>
    <w:rsid w:val="008B69B8"/>
    <w:rsid w:val="008B730A"/>
    <w:rsid w:val="008C16B3"/>
    <w:rsid w:val="008C1DC3"/>
    <w:rsid w:val="008C2E4B"/>
    <w:rsid w:val="008C2F5E"/>
    <w:rsid w:val="008C3A1B"/>
    <w:rsid w:val="008C45CE"/>
    <w:rsid w:val="008C4DDE"/>
    <w:rsid w:val="008C57D5"/>
    <w:rsid w:val="008C5CE7"/>
    <w:rsid w:val="008C6C2F"/>
    <w:rsid w:val="008D1360"/>
    <w:rsid w:val="008D1FD2"/>
    <w:rsid w:val="008D4328"/>
    <w:rsid w:val="008D5216"/>
    <w:rsid w:val="008E05DC"/>
    <w:rsid w:val="008E1768"/>
    <w:rsid w:val="008E1AC9"/>
    <w:rsid w:val="008E2D12"/>
    <w:rsid w:val="008E3CAF"/>
    <w:rsid w:val="008E6640"/>
    <w:rsid w:val="008E6AE8"/>
    <w:rsid w:val="008E777C"/>
    <w:rsid w:val="008F03C6"/>
    <w:rsid w:val="008F2583"/>
    <w:rsid w:val="008F3438"/>
    <w:rsid w:val="008F43A5"/>
    <w:rsid w:val="008F6C8C"/>
    <w:rsid w:val="009004BD"/>
    <w:rsid w:val="009021C3"/>
    <w:rsid w:val="00902597"/>
    <w:rsid w:val="0090692B"/>
    <w:rsid w:val="00907025"/>
    <w:rsid w:val="009075B4"/>
    <w:rsid w:val="0091114E"/>
    <w:rsid w:val="00912012"/>
    <w:rsid w:val="00912310"/>
    <w:rsid w:val="00914839"/>
    <w:rsid w:val="0091501B"/>
    <w:rsid w:val="009155F9"/>
    <w:rsid w:val="00915B8E"/>
    <w:rsid w:val="009165DE"/>
    <w:rsid w:val="00917DB5"/>
    <w:rsid w:val="00920D47"/>
    <w:rsid w:val="00921B7E"/>
    <w:rsid w:val="009223FD"/>
    <w:rsid w:val="009247E9"/>
    <w:rsid w:val="00924CC2"/>
    <w:rsid w:val="00924F58"/>
    <w:rsid w:val="009254F3"/>
    <w:rsid w:val="009270F8"/>
    <w:rsid w:val="00930423"/>
    <w:rsid w:val="00932578"/>
    <w:rsid w:val="0093322D"/>
    <w:rsid w:val="009333D1"/>
    <w:rsid w:val="00933D10"/>
    <w:rsid w:val="00934565"/>
    <w:rsid w:val="0093555E"/>
    <w:rsid w:val="009357DF"/>
    <w:rsid w:val="00935D26"/>
    <w:rsid w:val="00942B44"/>
    <w:rsid w:val="00942BE8"/>
    <w:rsid w:val="009436C9"/>
    <w:rsid w:val="00944505"/>
    <w:rsid w:val="00946D6A"/>
    <w:rsid w:val="009505B8"/>
    <w:rsid w:val="00952867"/>
    <w:rsid w:val="00955377"/>
    <w:rsid w:val="00956390"/>
    <w:rsid w:val="00956B4D"/>
    <w:rsid w:val="00957142"/>
    <w:rsid w:val="00962F53"/>
    <w:rsid w:val="00963776"/>
    <w:rsid w:val="00963CA6"/>
    <w:rsid w:val="009648B2"/>
    <w:rsid w:val="00966AC4"/>
    <w:rsid w:val="009679C7"/>
    <w:rsid w:val="00967A73"/>
    <w:rsid w:val="00970721"/>
    <w:rsid w:val="00970792"/>
    <w:rsid w:val="009716D6"/>
    <w:rsid w:val="00971A6A"/>
    <w:rsid w:val="00972FB7"/>
    <w:rsid w:val="009732C6"/>
    <w:rsid w:val="009749C7"/>
    <w:rsid w:val="00980602"/>
    <w:rsid w:val="00980A11"/>
    <w:rsid w:val="00980AA7"/>
    <w:rsid w:val="0098267A"/>
    <w:rsid w:val="00983C01"/>
    <w:rsid w:val="009844C6"/>
    <w:rsid w:val="00985535"/>
    <w:rsid w:val="009872D4"/>
    <w:rsid w:val="00991213"/>
    <w:rsid w:val="00991309"/>
    <w:rsid w:val="00991621"/>
    <w:rsid w:val="00992020"/>
    <w:rsid w:val="0099262A"/>
    <w:rsid w:val="00992667"/>
    <w:rsid w:val="00993ED9"/>
    <w:rsid w:val="0099535C"/>
    <w:rsid w:val="009A1673"/>
    <w:rsid w:val="009B0532"/>
    <w:rsid w:val="009B08C4"/>
    <w:rsid w:val="009B0DBB"/>
    <w:rsid w:val="009B0F4D"/>
    <w:rsid w:val="009B25BD"/>
    <w:rsid w:val="009B2968"/>
    <w:rsid w:val="009B43EE"/>
    <w:rsid w:val="009B6314"/>
    <w:rsid w:val="009C145F"/>
    <w:rsid w:val="009C1831"/>
    <w:rsid w:val="009C1E05"/>
    <w:rsid w:val="009C1F21"/>
    <w:rsid w:val="009C5A96"/>
    <w:rsid w:val="009C6016"/>
    <w:rsid w:val="009C6040"/>
    <w:rsid w:val="009C6CC0"/>
    <w:rsid w:val="009C78E0"/>
    <w:rsid w:val="009D2BB6"/>
    <w:rsid w:val="009D2FB3"/>
    <w:rsid w:val="009D3CD0"/>
    <w:rsid w:val="009D4409"/>
    <w:rsid w:val="009D4F50"/>
    <w:rsid w:val="009D5C16"/>
    <w:rsid w:val="009D5F39"/>
    <w:rsid w:val="009D6F06"/>
    <w:rsid w:val="009E2B90"/>
    <w:rsid w:val="009E568D"/>
    <w:rsid w:val="009E5700"/>
    <w:rsid w:val="009E73E1"/>
    <w:rsid w:val="009E7F9C"/>
    <w:rsid w:val="009F146D"/>
    <w:rsid w:val="009F1802"/>
    <w:rsid w:val="009F41F7"/>
    <w:rsid w:val="009F577C"/>
    <w:rsid w:val="009F63DC"/>
    <w:rsid w:val="00A00896"/>
    <w:rsid w:val="00A014BF"/>
    <w:rsid w:val="00A016DF"/>
    <w:rsid w:val="00A02183"/>
    <w:rsid w:val="00A02A8D"/>
    <w:rsid w:val="00A02FF9"/>
    <w:rsid w:val="00A064A4"/>
    <w:rsid w:val="00A065EA"/>
    <w:rsid w:val="00A10088"/>
    <w:rsid w:val="00A12749"/>
    <w:rsid w:val="00A128E1"/>
    <w:rsid w:val="00A1502C"/>
    <w:rsid w:val="00A15F2C"/>
    <w:rsid w:val="00A1663A"/>
    <w:rsid w:val="00A17E32"/>
    <w:rsid w:val="00A211CC"/>
    <w:rsid w:val="00A21506"/>
    <w:rsid w:val="00A247A4"/>
    <w:rsid w:val="00A252A6"/>
    <w:rsid w:val="00A25EC8"/>
    <w:rsid w:val="00A2726D"/>
    <w:rsid w:val="00A2757E"/>
    <w:rsid w:val="00A27891"/>
    <w:rsid w:val="00A279CF"/>
    <w:rsid w:val="00A3037C"/>
    <w:rsid w:val="00A3190F"/>
    <w:rsid w:val="00A32569"/>
    <w:rsid w:val="00A33E30"/>
    <w:rsid w:val="00A34264"/>
    <w:rsid w:val="00A34BDF"/>
    <w:rsid w:val="00A34CCF"/>
    <w:rsid w:val="00A34E6E"/>
    <w:rsid w:val="00A357E0"/>
    <w:rsid w:val="00A371AE"/>
    <w:rsid w:val="00A37F25"/>
    <w:rsid w:val="00A40576"/>
    <w:rsid w:val="00A40CC7"/>
    <w:rsid w:val="00A45140"/>
    <w:rsid w:val="00A47E2B"/>
    <w:rsid w:val="00A507F6"/>
    <w:rsid w:val="00A51A64"/>
    <w:rsid w:val="00A52FBD"/>
    <w:rsid w:val="00A54D10"/>
    <w:rsid w:val="00A54FC9"/>
    <w:rsid w:val="00A56B67"/>
    <w:rsid w:val="00A56F86"/>
    <w:rsid w:val="00A6111B"/>
    <w:rsid w:val="00A62789"/>
    <w:rsid w:val="00A62E8A"/>
    <w:rsid w:val="00A63735"/>
    <w:rsid w:val="00A6483C"/>
    <w:rsid w:val="00A64E92"/>
    <w:rsid w:val="00A660EE"/>
    <w:rsid w:val="00A67707"/>
    <w:rsid w:val="00A70734"/>
    <w:rsid w:val="00A70B91"/>
    <w:rsid w:val="00A72426"/>
    <w:rsid w:val="00A727D4"/>
    <w:rsid w:val="00A76450"/>
    <w:rsid w:val="00A77AD1"/>
    <w:rsid w:val="00A80A2A"/>
    <w:rsid w:val="00A80D21"/>
    <w:rsid w:val="00A85CA7"/>
    <w:rsid w:val="00A86126"/>
    <w:rsid w:val="00A878D5"/>
    <w:rsid w:val="00A90409"/>
    <w:rsid w:val="00A9372D"/>
    <w:rsid w:val="00A945E7"/>
    <w:rsid w:val="00A94AEB"/>
    <w:rsid w:val="00A96BFD"/>
    <w:rsid w:val="00A9729D"/>
    <w:rsid w:val="00AA11C3"/>
    <w:rsid w:val="00AA142E"/>
    <w:rsid w:val="00AA24AB"/>
    <w:rsid w:val="00AA2998"/>
    <w:rsid w:val="00AA3784"/>
    <w:rsid w:val="00AB05FE"/>
    <w:rsid w:val="00AB1096"/>
    <w:rsid w:val="00AB2CA2"/>
    <w:rsid w:val="00AB30BE"/>
    <w:rsid w:val="00AB4863"/>
    <w:rsid w:val="00AB4ABD"/>
    <w:rsid w:val="00AB504E"/>
    <w:rsid w:val="00AB5AA8"/>
    <w:rsid w:val="00AB5D8A"/>
    <w:rsid w:val="00AB5FF0"/>
    <w:rsid w:val="00AB6B05"/>
    <w:rsid w:val="00AB757D"/>
    <w:rsid w:val="00AC046E"/>
    <w:rsid w:val="00AC216D"/>
    <w:rsid w:val="00AC2A33"/>
    <w:rsid w:val="00AC313E"/>
    <w:rsid w:val="00AC3577"/>
    <w:rsid w:val="00AC58F5"/>
    <w:rsid w:val="00AC6A68"/>
    <w:rsid w:val="00AD0BE4"/>
    <w:rsid w:val="00AD0DA4"/>
    <w:rsid w:val="00AD13DC"/>
    <w:rsid w:val="00AD20D9"/>
    <w:rsid w:val="00AD2526"/>
    <w:rsid w:val="00AD2748"/>
    <w:rsid w:val="00AD2817"/>
    <w:rsid w:val="00AD3FCE"/>
    <w:rsid w:val="00AD4696"/>
    <w:rsid w:val="00AD4998"/>
    <w:rsid w:val="00AD5CBB"/>
    <w:rsid w:val="00AD641F"/>
    <w:rsid w:val="00AD64CA"/>
    <w:rsid w:val="00AD6563"/>
    <w:rsid w:val="00AE0F94"/>
    <w:rsid w:val="00AE1287"/>
    <w:rsid w:val="00AE410A"/>
    <w:rsid w:val="00AE5810"/>
    <w:rsid w:val="00AF1809"/>
    <w:rsid w:val="00AF27F1"/>
    <w:rsid w:val="00AF34DF"/>
    <w:rsid w:val="00AF3648"/>
    <w:rsid w:val="00AF3E5A"/>
    <w:rsid w:val="00AF4421"/>
    <w:rsid w:val="00AF4CEF"/>
    <w:rsid w:val="00AF51A1"/>
    <w:rsid w:val="00AF70C9"/>
    <w:rsid w:val="00B004BC"/>
    <w:rsid w:val="00B02C1E"/>
    <w:rsid w:val="00B03F0C"/>
    <w:rsid w:val="00B03F2C"/>
    <w:rsid w:val="00B048AC"/>
    <w:rsid w:val="00B04C6C"/>
    <w:rsid w:val="00B05584"/>
    <w:rsid w:val="00B068BC"/>
    <w:rsid w:val="00B07E0C"/>
    <w:rsid w:val="00B136A3"/>
    <w:rsid w:val="00B15C20"/>
    <w:rsid w:val="00B1604D"/>
    <w:rsid w:val="00B17C57"/>
    <w:rsid w:val="00B21266"/>
    <w:rsid w:val="00B2230B"/>
    <w:rsid w:val="00B226DB"/>
    <w:rsid w:val="00B2287F"/>
    <w:rsid w:val="00B239AF"/>
    <w:rsid w:val="00B26B59"/>
    <w:rsid w:val="00B277D6"/>
    <w:rsid w:val="00B31591"/>
    <w:rsid w:val="00B32BA8"/>
    <w:rsid w:val="00B34282"/>
    <w:rsid w:val="00B3796E"/>
    <w:rsid w:val="00B379D6"/>
    <w:rsid w:val="00B40A4B"/>
    <w:rsid w:val="00B40FA2"/>
    <w:rsid w:val="00B439EC"/>
    <w:rsid w:val="00B4423E"/>
    <w:rsid w:val="00B45CAC"/>
    <w:rsid w:val="00B46B72"/>
    <w:rsid w:val="00B504D7"/>
    <w:rsid w:val="00B5353D"/>
    <w:rsid w:val="00B55535"/>
    <w:rsid w:val="00B55AEF"/>
    <w:rsid w:val="00B55C67"/>
    <w:rsid w:val="00B60E0E"/>
    <w:rsid w:val="00B61AC3"/>
    <w:rsid w:val="00B61C85"/>
    <w:rsid w:val="00B62ADB"/>
    <w:rsid w:val="00B630D6"/>
    <w:rsid w:val="00B64D6C"/>
    <w:rsid w:val="00B64F70"/>
    <w:rsid w:val="00B65099"/>
    <w:rsid w:val="00B6618B"/>
    <w:rsid w:val="00B66409"/>
    <w:rsid w:val="00B66F1E"/>
    <w:rsid w:val="00B67BE5"/>
    <w:rsid w:val="00B769E8"/>
    <w:rsid w:val="00B7789A"/>
    <w:rsid w:val="00B77A54"/>
    <w:rsid w:val="00B80179"/>
    <w:rsid w:val="00B80D61"/>
    <w:rsid w:val="00B82112"/>
    <w:rsid w:val="00B84344"/>
    <w:rsid w:val="00B848A7"/>
    <w:rsid w:val="00B8494D"/>
    <w:rsid w:val="00B8646A"/>
    <w:rsid w:val="00B8667C"/>
    <w:rsid w:val="00B86F49"/>
    <w:rsid w:val="00B8705E"/>
    <w:rsid w:val="00B8718B"/>
    <w:rsid w:val="00B87BB6"/>
    <w:rsid w:val="00B90DF5"/>
    <w:rsid w:val="00B960E2"/>
    <w:rsid w:val="00B96295"/>
    <w:rsid w:val="00B962D1"/>
    <w:rsid w:val="00B97185"/>
    <w:rsid w:val="00B97496"/>
    <w:rsid w:val="00B97743"/>
    <w:rsid w:val="00B97F46"/>
    <w:rsid w:val="00BB2DA3"/>
    <w:rsid w:val="00BB2E3D"/>
    <w:rsid w:val="00BB40EB"/>
    <w:rsid w:val="00BB42BE"/>
    <w:rsid w:val="00BB43A4"/>
    <w:rsid w:val="00BB4D56"/>
    <w:rsid w:val="00BB5C10"/>
    <w:rsid w:val="00BB6E92"/>
    <w:rsid w:val="00BB72A4"/>
    <w:rsid w:val="00BB74BA"/>
    <w:rsid w:val="00BC0D8A"/>
    <w:rsid w:val="00BC116F"/>
    <w:rsid w:val="00BC12B3"/>
    <w:rsid w:val="00BC13C3"/>
    <w:rsid w:val="00BC273D"/>
    <w:rsid w:val="00BC69BC"/>
    <w:rsid w:val="00BC77C1"/>
    <w:rsid w:val="00BD05D1"/>
    <w:rsid w:val="00BD05ED"/>
    <w:rsid w:val="00BD1552"/>
    <w:rsid w:val="00BD1B39"/>
    <w:rsid w:val="00BD4EBF"/>
    <w:rsid w:val="00BD5BA3"/>
    <w:rsid w:val="00BD5EDB"/>
    <w:rsid w:val="00BD64CD"/>
    <w:rsid w:val="00BE0F38"/>
    <w:rsid w:val="00BE27AA"/>
    <w:rsid w:val="00BE4252"/>
    <w:rsid w:val="00BE4CA2"/>
    <w:rsid w:val="00BE738C"/>
    <w:rsid w:val="00BF0AE3"/>
    <w:rsid w:val="00BF1789"/>
    <w:rsid w:val="00BF1B89"/>
    <w:rsid w:val="00BF214C"/>
    <w:rsid w:val="00BF2F30"/>
    <w:rsid w:val="00BF41B1"/>
    <w:rsid w:val="00BF55C0"/>
    <w:rsid w:val="00BF56D8"/>
    <w:rsid w:val="00BF5D12"/>
    <w:rsid w:val="00BF6C22"/>
    <w:rsid w:val="00BF7829"/>
    <w:rsid w:val="00C00195"/>
    <w:rsid w:val="00C0055C"/>
    <w:rsid w:val="00C02E3A"/>
    <w:rsid w:val="00C032F4"/>
    <w:rsid w:val="00C03366"/>
    <w:rsid w:val="00C0647F"/>
    <w:rsid w:val="00C07256"/>
    <w:rsid w:val="00C11370"/>
    <w:rsid w:val="00C11559"/>
    <w:rsid w:val="00C115ED"/>
    <w:rsid w:val="00C127BC"/>
    <w:rsid w:val="00C1335F"/>
    <w:rsid w:val="00C13BA0"/>
    <w:rsid w:val="00C13F95"/>
    <w:rsid w:val="00C1783B"/>
    <w:rsid w:val="00C201C0"/>
    <w:rsid w:val="00C211E2"/>
    <w:rsid w:val="00C21279"/>
    <w:rsid w:val="00C22E82"/>
    <w:rsid w:val="00C25E11"/>
    <w:rsid w:val="00C308DE"/>
    <w:rsid w:val="00C30D46"/>
    <w:rsid w:val="00C30F2A"/>
    <w:rsid w:val="00C33684"/>
    <w:rsid w:val="00C35095"/>
    <w:rsid w:val="00C3724D"/>
    <w:rsid w:val="00C37E0C"/>
    <w:rsid w:val="00C413E8"/>
    <w:rsid w:val="00C41D97"/>
    <w:rsid w:val="00C42E2D"/>
    <w:rsid w:val="00C43A2F"/>
    <w:rsid w:val="00C458BA"/>
    <w:rsid w:val="00C46C34"/>
    <w:rsid w:val="00C47E8C"/>
    <w:rsid w:val="00C516C9"/>
    <w:rsid w:val="00C52250"/>
    <w:rsid w:val="00C53631"/>
    <w:rsid w:val="00C55E93"/>
    <w:rsid w:val="00C56291"/>
    <w:rsid w:val="00C60744"/>
    <w:rsid w:val="00C63375"/>
    <w:rsid w:val="00C63473"/>
    <w:rsid w:val="00C64101"/>
    <w:rsid w:val="00C67787"/>
    <w:rsid w:val="00C67D6B"/>
    <w:rsid w:val="00C706F0"/>
    <w:rsid w:val="00C71A88"/>
    <w:rsid w:val="00C73556"/>
    <w:rsid w:val="00C74184"/>
    <w:rsid w:val="00C74845"/>
    <w:rsid w:val="00C74A12"/>
    <w:rsid w:val="00C766B7"/>
    <w:rsid w:val="00C76DE4"/>
    <w:rsid w:val="00C76F1A"/>
    <w:rsid w:val="00C77EB7"/>
    <w:rsid w:val="00C809A2"/>
    <w:rsid w:val="00C814D4"/>
    <w:rsid w:val="00C82672"/>
    <w:rsid w:val="00C856C6"/>
    <w:rsid w:val="00C867E1"/>
    <w:rsid w:val="00C90CD7"/>
    <w:rsid w:val="00C90F1B"/>
    <w:rsid w:val="00C92178"/>
    <w:rsid w:val="00C92717"/>
    <w:rsid w:val="00C94C22"/>
    <w:rsid w:val="00C97AAD"/>
    <w:rsid w:val="00CA0942"/>
    <w:rsid w:val="00CA1959"/>
    <w:rsid w:val="00CA2184"/>
    <w:rsid w:val="00CA5EFD"/>
    <w:rsid w:val="00CA7392"/>
    <w:rsid w:val="00CA7721"/>
    <w:rsid w:val="00CB3603"/>
    <w:rsid w:val="00CB374E"/>
    <w:rsid w:val="00CB6B80"/>
    <w:rsid w:val="00CB7A7E"/>
    <w:rsid w:val="00CC0B24"/>
    <w:rsid w:val="00CC1E90"/>
    <w:rsid w:val="00CC4DBA"/>
    <w:rsid w:val="00CC58D5"/>
    <w:rsid w:val="00CD24F2"/>
    <w:rsid w:val="00CD2F01"/>
    <w:rsid w:val="00CD32E4"/>
    <w:rsid w:val="00CD3959"/>
    <w:rsid w:val="00CD443E"/>
    <w:rsid w:val="00CD46ED"/>
    <w:rsid w:val="00CD7631"/>
    <w:rsid w:val="00CE1655"/>
    <w:rsid w:val="00CE1D43"/>
    <w:rsid w:val="00CE2437"/>
    <w:rsid w:val="00CE44B1"/>
    <w:rsid w:val="00CE480B"/>
    <w:rsid w:val="00CE589F"/>
    <w:rsid w:val="00CE58D5"/>
    <w:rsid w:val="00CE65AD"/>
    <w:rsid w:val="00CE716F"/>
    <w:rsid w:val="00CF1099"/>
    <w:rsid w:val="00CF2DF2"/>
    <w:rsid w:val="00CF2EB3"/>
    <w:rsid w:val="00CF2EE9"/>
    <w:rsid w:val="00CF2FB6"/>
    <w:rsid w:val="00CF3529"/>
    <w:rsid w:val="00CF40ED"/>
    <w:rsid w:val="00CF4185"/>
    <w:rsid w:val="00CF591D"/>
    <w:rsid w:val="00CF79E7"/>
    <w:rsid w:val="00D00443"/>
    <w:rsid w:val="00D017B7"/>
    <w:rsid w:val="00D01BEA"/>
    <w:rsid w:val="00D02329"/>
    <w:rsid w:val="00D03865"/>
    <w:rsid w:val="00D0512F"/>
    <w:rsid w:val="00D051C3"/>
    <w:rsid w:val="00D05C74"/>
    <w:rsid w:val="00D05E66"/>
    <w:rsid w:val="00D0610D"/>
    <w:rsid w:val="00D105C3"/>
    <w:rsid w:val="00D112DB"/>
    <w:rsid w:val="00D13396"/>
    <w:rsid w:val="00D16C5A"/>
    <w:rsid w:val="00D17617"/>
    <w:rsid w:val="00D215FA"/>
    <w:rsid w:val="00D22421"/>
    <w:rsid w:val="00D22C1A"/>
    <w:rsid w:val="00D22CF6"/>
    <w:rsid w:val="00D2442F"/>
    <w:rsid w:val="00D24C04"/>
    <w:rsid w:val="00D258EE"/>
    <w:rsid w:val="00D25CEC"/>
    <w:rsid w:val="00D26D80"/>
    <w:rsid w:val="00D2797B"/>
    <w:rsid w:val="00D3006C"/>
    <w:rsid w:val="00D30CE5"/>
    <w:rsid w:val="00D30D9A"/>
    <w:rsid w:val="00D3119C"/>
    <w:rsid w:val="00D31D0B"/>
    <w:rsid w:val="00D3378F"/>
    <w:rsid w:val="00D33AD8"/>
    <w:rsid w:val="00D33E57"/>
    <w:rsid w:val="00D34B07"/>
    <w:rsid w:val="00D36404"/>
    <w:rsid w:val="00D36749"/>
    <w:rsid w:val="00D41683"/>
    <w:rsid w:val="00D43ECB"/>
    <w:rsid w:val="00D44784"/>
    <w:rsid w:val="00D45036"/>
    <w:rsid w:val="00D451A6"/>
    <w:rsid w:val="00D4592E"/>
    <w:rsid w:val="00D46E1C"/>
    <w:rsid w:val="00D47C49"/>
    <w:rsid w:val="00D47C5A"/>
    <w:rsid w:val="00D50339"/>
    <w:rsid w:val="00D507FA"/>
    <w:rsid w:val="00D50F82"/>
    <w:rsid w:val="00D51D2A"/>
    <w:rsid w:val="00D52733"/>
    <w:rsid w:val="00D52D01"/>
    <w:rsid w:val="00D52D21"/>
    <w:rsid w:val="00D54605"/>
    <w:rsid w:val="00D570B5"/>
    <w:rsid w:val="00D6369C"/>
    <w:rsid w:val="00D64754"/>
    <w:rsid w:val="00D648F5"/>
    <w:rsid w:val="00D65DA9"/>
    <w:rsid w:val="00D65E72"/>
    <w:rsid w:val="00D73FD3"/>
    <w:rsid w:val="00D74DC6"/>
    <w:rsid w:val="00D75FB3"/>
    <w:rsid w:val="00D76AF3"/>
    <w:rsid w:val="00D805A2"/>
    <w:rsid w:val="00D809D5"/>
    <w:rsid w:val="00D81513"/>
    <w:rsid w:val="00D81545"/>
    <w:rsid w:val="00D83311"/>
    <w:rsid w:val="00D840FF"/>
    <w:rsid w:val="00D8423C"/>
    <w:rsid w:val="00D84776"/>
    <w:rsid w:val="00D84EF0"/>
    <w:rsid w:val="00D854CE"/>
    <w:rsid w:val="00D872BD"/>
    <w:rsid w:val="00D87C66"/>
    <w:rsid w:val="00D87FED"/>
    <w:rsid w:val="00D9002D"/>
    <w:rsid w:val="00D909F6"/>
    <w:rsid w:val="00D91584"/>
    <w:rsid w:val="00D933FF"/>
    <w:rsid w:val="00D93B59"/>
    <w:rsid w:val="00D93BFC"/>
    <w:rsid w:val="00D9595F"/>
    <w:rsid w:val="00D97B77"/>
    <w:rsid w:val="00DA0E17"/>
    <w:rsid w:val="00DA1379"/>
    <w:rsid w:val="00DA35D5"/>
    <w:rsid w:val="00DA43E6"/>
    <w:rsid w:val="00DA5DFD"/>
    <w:rsid w:val="00DA6665"/>
    <w:rsid w:val="00DA6B40"/>
    <w:rsid w:val="00DA76F8"/>
    <w:rsid w:val="00DA7A54"/>
    <w:rsid w:val="00DB2873"/>
    <w:rsid w:val="00DB4498"/>
    <w:rsid w:val="00DB4772"/>
    <w:rsid w:val="00DB5212"/>
    <w:rsid w:val="00DB525D"/>
    <w:rsid w:val="00DB76E1"/>
    <w:rsid w:val="00DC0A0E"/>
    <w:rsid w:val="00DC1689"/>
    <w:rsid w:val="00DC1ED1"/>
    <w:rsid w:val="00DC52A8"/>
    <w:rsid w:val="00DC631D"/>
    <w:rsid w:val="00DC6392"/>
    <w:rsid w:val="00DD18A6"/>
    <w:rsid w:val="00DD287B"/>
    <w:rsid w:val="00DD2960"/>
    <w:rsid w:val="00DD35C0"/>
    <w:rsid w:val="00DD3B85"/>
    <w:rsid w:val="00DD4C3F"/>
    <w:rsid w:val="00DD5235"/>
    <w:rsid w:val="00DD66B8"/>
    <w:rsid w:val="00DD66BB"/>
    <w:rsid w:val="00DD75C7"/>
    <w:rsid w:val="00DE1141"/>
    <w:rsid w:val="00DE1939"/>
    <w:rsid w:val="00DE37FD"/>
    <w:rsid w:val="00DE4268"/>
    <w:rsid w:val="00DE46A3"/>
    <w:rsid w:val="00DE4F25"/>
    <w:rsid w:val="00DE4FA0"/>
    <w:rsid w:val="00DF13B1"/>
    <w:rsid w:val="00DF1D27"/>
    <w:rsid w:val="00DF2EDD"/>
    <w:rsid w:val="00DF339B"/>
    <w:rsid w:val="00DF345F"/>
    <w:rsid w:val="00DF3703"/>
    <w:rsid w:val="00DF3C57"/>
    <w:rsid w:val="00DF3EE9"/>
    <w:rsid w:val="00DF401D"/>
    <w:rsid w:val="00DF78B8"/>
    <w:rsid w:val="00E000D4"/>
    <w:rsid w:val="00E0025F"/>
    <w:rsid w:val="00E00C63"/>
    <w:rsid w:val="00E02379"/>
    <w:rsid w:val="00E06BAF"/>
    <w:rsid w:val="00E070E2"/>
    <w:rsid w:val="00E10C54"/>
    <w:rsid w:val="00E122C8"/>
    <w:rsid w:val="00E13AF5"/>
    <w:rsid w:val="00E1535C"/>
    <w:rsid w:val="00E15928"/>
    <w:rsid w:val="00E15FDA"/>
    <w:rsid w:val="00E2013E"/>
    <w:rsid w:val="00E205FE"/>
    <w:rsid w:val="00E20DE4"/>
    <w:rsid w:val="00E2147E"/>
    <w:rsid w:val="00E22252"/>
    <w:rsid w:val="00E223EC"/>
    <w:rsid w:val="00E226ED"/>
    <w:rsid w:val="00E24892"/>
    <w:rsid w:val="00E26F08"/>
    <w:rsid w:val="00E30A93"/>
    <w:rsid w:val="00E31D94"/>
    <w:rsid w:val="00E324FC"/>
    <w:rsid w:val="00E33B7C"/>
    <w:rsid w:val="00E33CD9"/>
    <w:rsid w:val="00E34191"/>
    <w:rsid w:val="00E34E05"/>
    <w:rsid w:val="00E369FC"/>
    <w:rsid w:val="00E3798C"/>
    <w:rsid w:val="00E37D2F"/>
    <w:rsid w:val="00E4069C"/>
    <w:rsid w:val="00E411E6"/>
    <w:rsid w:val="00E41BEB"/>
    <w:rsid w:val="00E42735"/>
    <w:rsid w:val="00E42D8C"/>
    <w:rsid w:val="00E42FE9"/>
    <w:rsid w:val="00E4441F"/>
    <w:rsid w:val="00E4698D"/>
    <w:rsid w:val="00E47294"/>
    <w:rsid w:val="00E50845"/>
    <w:rsid w:val="00E51E86"/>
    <w:rsid w:val="00E523D0"/>
    <w:rsid w:val="00E5288A"/>
    <w:rsid w:val="00E531F1"/>
    <w:rsid w:val="00E533A8"/>
    <w:rsid w:val="00E55E16"/>
    <w:rsid w:val="00E60CC8"/>
    <w:rsid w:val="00E617AD"/>
    <w:rsid w:val="00E617E6"/>
    <w:rsid w:val="00E61C17"/>
    <w:rsid w:val="00E630C7"/>
    <w:rsid w:val="00E64336"/>
    <w:rsid w:val="00E652D9"/>
    <w:rsid w:val="00E662BA"/>
    <w:rsid w:val="00E717F5"/>
    <w:rsid w:val="00E71AFB"/>
    <w:rsid w:val="00E72496"/>
    <w:rsid w:val="00E75789"/>
    <w:rsid w:val="00E765FB"/>
    <w:rsid w:val="00E77548"/>
    <w:rsid w:val="00E77EA1"/>
    <w:rsid w:val="00E809DD"/>
    <w:rsid w:val="00E80C46"/>
    <w:rsid w:val="00E81046"/>
    <w:rsid w:val="00E8173F"/>
    <w:rsid w:val="00E84454"/>
    <w:rsid w:val="00E84562"/>
    <w:rsid w:val="00E878E4"/>
    <w:rsid w:val="00E87E16"/>
    <w:rsid w:val="00E94E98"/>
    <w:rsid w:val="00E95515"/>
    <w:rsid w:val="00E962FE"/>
    <w:rsid w:val="00EA0D59"/>
    <w:rsid w:val="00EA159B"/>
    <w:rsid w:val="00EA1D63"/>
    <w:rsid w:val="00EA286A"/>
    <w:rsid w:val="00EA3F45"/>
    <w:rsid w:val="00EA4108"/>
    <w:rsid w:val="00EB02E1"/>
    <w:rsid w:val="00EB1733"/>
    <w:rsid w:val="00EB1C1A"/>
    <w:rsid w:val="00EB2141"/>
    <w:rsid w:val="00EB3EE1"/>
    <w:rsid w:val="00EB5F7F"/>
    <w:rsid w:val="00EB7ADF"/>
    <w:rsid w:val="00EC12DE"/>
    <w:rsid w:val="00EC1668"/>
    <w:rsid w:val="00EC1C72"/>
    <w:rsid w:val="00EC25BB"/>
    <w:rsid w:val="00EC45F0"/>
    <w:rsid w:val="00EC4E71"/>
    <w:rsid w:val="00EC5622"/>
    <w:rsid w:val="00EC7832"/>
    <w:rsid w:val="00EC7C91"/>
    <w:rsid w:val="00EC7C97"/>
    <w:rsid w:val="00ED03BE"/>
    <w:rsid w:val="00ED0B91"/>
    <w:rsid w:val="00ED2161"/>
    <w:rsid w:val="00ED5230"/>
    <w:rsid w:val="00ED5477"/>
    <w:rsid w:val="00ED5EA1"/>
    <w:rsid w:val="00ED64C4"/>
    <w:rsid w:val="00ED6909"/>
    <w:rsid w:val="00EE0BD4"/>
    <w:rsid w:val="00EE2F0A"/>
    <w:rsid w:val="00EE4441"/>
    <w:rsid w:val="00EE44F6"/>
    <w:rsid w:val="00EE552C"/>
    <w:rsid w:val="00EE597A"/>
    <w:rsid w:val="00EE6325"/>
    <w:rsid w:val="00EE6583"/>
    <w:rsid w:val="00EE6CFD"/>
    <w:rsid w:val="00EF16EE"/>
    <w:rsid w:val="00EF21CD"/>
    <w:rsid w:val="00EF259E"/>
    <w:rsid w:val="00EF363F"/>
    <w:rsid w:val="00EF561A"/>
    <w:rsid w:val="00EF6EA1"/>
    <w:rsid w:val="00F0249B"/>
    <w:rsid w:val="00F04AE8"/>
    <w:rsid w:val="00F0505B"/>
    <w:rsid w:val="00F06DDB"/>
    <w:rsid w:val="00F07E56"/>
    <w:rsid w:val="00F105FD"/>
    <w:rsid w:val="00F12137"/>
    <w:rsid w:val="00F12325"/>
    <w:rsid w:val="00F12A26"/>
    <w:rsid w:val="00F138D4"/>
    <w:rsid w:val="00F14C0C"/>
    <w:rsid w:val="00F1512F"/>
    <w:rsid w:val="00F15C48"/>
    <w:rsid w:val="00F15D4C"/>
    <w:rsid w:val="00F1655F"/>
    <w:rsid w:val="00F17E40"/>
    <w:rsid w:val="00F226C4"/>
    <w:rsid w:val="00F25DDD"/>
    <w:rsid w:val="00F26D58"/>
    <w:rsid w:val="00F27D59"/>
    <w:rsid w:val="00F300BE"/>
    <w:rsid w:val="00F30272"/>
    <w:rsid w:val="00F315C4"/>
    <w:rsid w:val="00F32E56"/>
    <w:rsid w:val="00F349BF"/>
    <w:rsid w:val="00F36D7F"/>
    <w:rsid w:val="00F36E8E"/>
    <w:rsid w:val="00F37752"/>
    <w:rsid w:val="00F4069E"/>
    <w:rsid w:val="00F41ABC"/>
    <w:rsid w:val="00F42B0A"/>
    <w:rsid w:val="00F42C7F"/>
    <w:rsid w:val="00F43AB2"/>
    <w:rsid w:val="00F462EA"/>
    <w:rsid w:val="00F479E7"/>
    <w:rsid w:val="00F503DB"/>
    <w:rsid w:val="00F51972"/>
    <w:rsid w:val="00F51FEF"/>
    <w:rsid w:val="00F52FF5"/>
    <w:rsid w:val="00F53244"/>
    <w:rsid w:val="00F547CC"/>
    <w:rsid w:val="00F555A4"/>
    <w:rsid w:val="00F56A4D"/>
    <w:rsid w:val="00F57091"/>
    <w:rsid w:val="00F578AF"/>
    <w:rsid w:val="00F61500"/>
    <w:rsid w:val="00F65D7B"/>
    <w:rsid w:val="00F679F3"/>
    <w:rsid w:val="00F71995"/>
    <w:rsid w:val="00F720A0"/>
    <w:rsid w:val="00F7294F"/>
    <w:rsid w:val="00F74177"/>
    <w:rsid w:val="00F74CD3"/>
    <w:rsid w:val="00F77DD4"/>
    <w:rsid w:val="00F8155E"/>
    <w:rsid w:val="00F8173E"/>
    <w:rsid w:val="00F818EE"/>
    <w:rsid w:val="00F81FC9"/>
    <w:rsid w:val="00F82D94"/>
    <w:rsid w:val="00F832EE"/>
    <w:rsid w:val="00F83A57"/>
    <w:rsid w:val="00F86AA3"/>
    <w:rsid w:val="00F86F72"/>
    <w:rsid w:val="00F87451"/>
    <w:rsid w:val="00F90078"/>
    <w:rsid w:val="00F918B2"/>
    <w:rsid w:val="00F923A1"/>
    <w:rsid w:val="00F95BD6"/>
    <w:rsid w:val="00F95F11"/>
    <w:rsid w:val="00F97EA7"/>
    <w:rsid w:val="00FA128E"/>
    <w:rsid w:val="00FA236B"/>
    <w:rsid w:val="00FA2F4E"/>
    <w:rsid w:val="00FA2F50"/>
    <w:rsid w:val="00FA3692"/>
    <w:rsid w:val="00FA388C"/>
    <w:rsid w:val="00FA42F6"/>
    <w:rsid w:val="00FA4ACA"/>
    <w:rsid w:val="00FA4AD7"/>
    <w:rsid w:val="00FA6068"/>
    <w:rsid w:val="00FA72E3"/>
    <w:rsid w:val="00FB0245"/>
    <w:rsid w:val="00FB065D"/>
    <w:rsid w:val="00FB1F29"/>
    <w:rsid w:val="00FB3814"/>
    <w:rsid w:val="00FB44B7"/>
    <w:rsid w:val="00FB4506"/>
    <w:rsid w:val="00FB4DF1"/>
    <w:rsid w:val="00FB5147"/>
    <w:rsid w:val="00FB73B9"/>
    <w:rsid w:val="00FB756F"/>
    <w:rsid w:val="00FC1830"/>
    <w:rsid w:val="00FC1E04"/>
    <w:rsid w:val="00FC2739"/>
    <w:rsid w:val="00FC2A03"/>
    <w:rsid w:val="00FC4231"/>
    <w:rsid w:val="00FC4417"/>
    <w:rsid w:val="00FD0E9E"/>
    <w:rsid w:val="00FD2FFC"/>
    <w:rsid w:val="00FD4737"/>
    <w:rsid w:val="00FD483B"/>
    <w:rsid w:val="00FD4E1F"/>
    <w:rsid w:val="00FD669D"/>
    <w:rsid w:val="00FD7837"/>
    <w:rsid w:val="00FE236A"/>
    <w:rsid w:val="00FE2B22"/>
    <w:rsid w:val="00FE2F99"/>
    <w:rsid w:val="00FE31F0"/>
    <w:rsid w:val="00FE37B7"/>
    <w:rsid w:val="00FE3D8B"/>
    <w:rsid w:val="00FE4FF6"/>
    <w:rsid w:val="00FF0141"/>
    <w:rsid w:val="00FF14D1"/>
    <w:rsid w:val="00FF2C3B"/>
    <w:rsid w:val="00FF355E"/>
    <w:rsid w:val="00FF3F61"/>
    <w:rsid w:val="00FF46E9"/>
    <w:rsid w:val="00FF52E5"/>
    <w:rsid w:val="00FF542D"/>
    <w:rsid w:val="00FF570A"/>
    <w:rsid w:val="00FF76D5"/>
    <w:rsid w:val="00FF78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7505"/>
    <o:shapelayout v:ext="edit">
      <o:idmap v:ext="edit" data="1"/>
    </o:shapelayout>
  </w:shapeDefaults>
  <w:decimalSymbol w:val="."/>
  <w:listSeparator w:val=","/>
  <w14:docId w14:val="5DF7169C"/>
  <w15:docId w15:val="{5079CFBA-9594-4873-84A6-9565BFDE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E92"/>
    <w:pPr>
      <w:spacing w:after="120"/>
      <w:jc w:val="both"/>
    </w:pPr>
    <w:rPr>
      <w:rFonts w:ascii="Arial" w:hAnsi="Arial"/>
      <w:sz w:val="22"/>
      <w:szCs w:val="24"/>
      <w:lang w:val="en-US" w:eastAsia="zh-CN"/>
    </w:rPr>
  </w:style>
  <w:style w:type="paragraph" w:styleId="Heading1">
    <w:name w:val="heading 1"/>
    <w:basedOn w:val="Normal"/>
    <w:next w:val="Normal"/>
    <w:link w:val="Heading1Char"/>
    <w:autoRedefine/>
    <w:qFormat/>
    <w:rsid w:val="00086843"/>
    <w:pPr>
      <w:keepNext/>
      <w:keepLines/>
      <w:pageBreakBefore/>
      <w:numPr>
        <w:numId w:val="11"/>
      </w:numPr>
      <w:outlineLvl w:val="0"/>
    </w:pPr>
    <w:rPr>
      <w:rFonts w:eastAsiaTheme="majorEastAsia" w:cs="Arial"/>
      <w:b/>
      <w:bCs/>
      <w:caps/>
      <w:szCs w:val="22"/>
      <w:lang w:val="en-CA" w:eastAsia="en-US"/>
    </w:rPr>
  </w:style>
  <w:style w:type="paragraph" w:styleId="Heading2">
    <w:name w:val="heading 2"/>
    <w:basedOn w:val="Normal"/>
    <w:next w:val="Normal"/>
    <w:link w:val="Heading2Char"/>
    <w:autoRedefine/>
    <w:unhideWhenUsed/>
    <w:qFormat/>
    <w:rsid w:val="00187EB9"/>
    <w:pPr>
      <w:keepNext/>
      <w:keepLines/>
      <w:numPr>
        <w:ilvl w:val="1"/>
        <w:numId w:val="10"/>
      </w:numPr>
      <w:spacing w:before="240" w:after="240"/>
      <w:outlineLvl w:val="1"/>
    </w:pPr>
    <w:rPr>
      <w:rFonts w:ascii="Arial Bold" w:eastAsiaTheme="majorEastAsia" w:hAnsi="Arial Bold" w:cs="Arial"/>
      <w:b/>
      <w:bCs/>
      <w:smallCaps/>
      <w:szCs w:val="22"/>
      <w:lang w:val="en-CA" w:eastAsia="en-US"/>
    </w:rPr>
  </w:style>
  <w:style w:type="paragraph" w:styleId="Heading3">
    <w:name w:val="heading 3"/>
    <w:basedOn w:val="Normal"/>
    <w:next w:val="Normal"/>
    <w:link w:val="Heading3Char"/>
    <w:autoRedefine/>
    <w:unhideWhenUsed/>
    <w:qFormat/>
    <w:rsid w:val="00BB6E92"/>
    <w:pPr>
      <w:keepNext/>
      <w:keepLines/>
      <w:numPr>
        <w:ilvl w:val="2"/>
        <w:numId w:val="11"/>
      </w:numPr>
      <w:spacing w:before="200" w:after="200"/>
      <w:outlineLvl w:val="2"/>
    </w:pPr>
    <w:rPr>
      <w:rFonts w:ascii="Arial Bold" w:eastAsiaTheme="majorEastAsia" w:hAnsi="Arial Bold" w:cs="Arial"/>
      <w:b/>
      <w:bCs/>
      <w:szCs w:val="22"/>
      <w:lang w:val="en-CA" w:eastAsia="en-US"/>
    </w:rPr>
  </w:style>
  <w:style w:type="paragraph" w:styleId="Heading4">
    <w:name w:val="heading 4"/>
    <w:basedOn w:val="Normal"/>
    <w:next w:val="Normal"/>
    <w:link w:val="Heading4Char"/>
    <w:unhideWhenUsed/>
    <w:qFormat/>
    <w:rsid w:val="00205BE1"/>
    <w:pPr>
      <w:keepNext/>
      <w:keepLines/>
      <w:numPr>
        <w:ilvl w:val="3"/>
        <w:numId w:val="11"/>
      </w:numPr>
      <w:spacing w:before="200"/>
      <w:outlineLvl w:val="3"/>
    </w:pPr>
    <w:rPr>
      <w:rFonts w:eastAsiaTheme="majorEastAsia" w:cstheme="majorBidi"/>
      <w:bCs/>
      <w:iCs/>
      <w:szCs w:val="22"/>
      <w:lang w:val="en-CA" w:eastAsia="en-US"/>
    </w:rPr>
  </w:style>
  <w:style w:type="paragraph" w:styleId="Heading5">
    <w:name w:val="heading 5"/>
    <w:basedOn w:val="Normal"/>
    <w:next w:val="Normal"/>
    <w:link w:val="Heading5Char"/>
    <w:unhideWhenUsed/>
    <w:qFormat/>
    <w:rsid w:val="00BB5C10"/>
    <w:pPr>
      <w:keepNext/>
      <w:keepLines/>
      <w:numPr>
        <w:ilvl w:val="4"/>
        <w:numId w:val="11"/>
      </w:numPr>
      <w:spacing w:before="200"/>
      <w:ind w:left="1287"/>
      <w:jc w:val="left"/>
      <w:outlineLvl w:val="4"/>
    </w:pPr>
    <w:rPr>
      <w:rFonts w:eastAsiaTheme="majorEastAsia" w:cs="Arial"/>
      <w:szCs w:val="22"/>
      <w:lang w:val="en-CA" w:eastAsia="en-US"/>
    </w:rPr>
  </w:style>
  <w:style w:type="paragraph" w:styleId="Heading6">
    <w:name w:val="heading 6"/>
    <w:basedOn w:val="Normal"/>
    <w:next w:val="Normal"/>
    <w:link w:val="Heading6Char"/>
    <w:uiPriority w:val="9"/>
    <w:unhideWhenUsed/>
    <w:qFormat/>
    <w:rsid w:val="00E3798C"/>
    <w:pPr>
      <w:keepNext/>
      <w:keepLines/>
      <w:numPr>
        <w:ilvl w:val="5"/>
        <w:numId w:val="11"/>
      </w:numPr>
      <w:spacing w:before="200"/>
      <w:outlineLvl w:val="5"/>
    </w:pPr>
    <w:rPr>
      <w:rFonts w:asciiTheme="majorHAnsi" w:eastAsiaTheme="majorEastAsia" w:hAnsiTheme="majorHAnsi" w:cstheme="majorBidi"/>
      <w:i/>
      <w:iCs/>
      <w:color w:val="243F60" w:themeColor="accent1" w:themeShade="7F"/>
      <w:szCs w:val="22"/>
      <w:lang w:val="en-CA" w:eastAsia="en-US"/>
    </w:rPr>
  </w:style>
  <w:style w:type="paragraph" w:styleId="Heading7">
    <w:name w:val="heading 7"/>
    <w:basedOn w:val="Normal"/>
    <w:next w:val="Normal"/>
    <w:link w:val="Heading7Char"/>
    <w:uiPriority w:val="9"/>
    <w:semiHidden/>
    <w:unhideWhenUsed/>
    <w:qFormat/>
    <w:rsid w:val="00E3798C"/>
    <w:pPr>
      <w:keepNext/>
      <w:keepLines/>
      <w:numPr>
        <w:ilvl w:val="6"/>
        <w:numId w:val="2"/>
      </w:numPr>
      <w:spacing w:before="200"/>
      <w:outlineLvl w:val="6"/>
    </w:pPr>
    <w:rPr>
      <w:rFonts w:asciiTheme="majorHAnsi" w:eastAsiaTheme="majorEastAsia" w:hAnsiTheme="majorHAnsi" w:cstheme="majorBidi"/>
      <w:i/>
      <w:iCs/>
      <w:color w:val="404040" w:themeColor="text1" w:themeTint="BF"/>
      <w:szCs w:val="22"/>
      <w:lang w:val="en-CA" w:eastAsia="en-US"/>
    </w:rPr>
  </w:style>
  <w:style w:type="paragraph" w:styleId="Heading8">
    <w:name w:val="heading 8"/>
    <w:basedOn w:val="Normal"/>
    <w:next w:val="Normal"/>
    <w:link w:val="Heading8Char"/>
    <w:uiPriority w:val="9"/>
    <w:semiHidden/>
    <w:unhideWhenUsed/>
    <w:qFormat/>
    <w:rsid w:val="00E3798C"/>
    <w:pPr>
      <w:keepNext/>
      <w:keepLines/>
      <w:numPr>
        <w:ilvl w:val="7"/>
        <w:numId w:val="2"/>
      </w:numPr>
      <w:spacing w:before="200"/>
      <w:outlineLvl w:val="7"/>
    </w:pPr>
    <w:rPr>
      <w:rFonts w:asciiTheme="majorHAnsi" w:eastAsiaTheme="majorEastAsia" w:hAnsiTheme="majorHAnsi" w:cstheme="majorBidi"/>
      <w:color w:val="404040" w:themeColor="text1" w:themeTint="BF"/>
      <w:szCs w:val="20"/>
      <w:lang w:val="en-CA" w:eastAsia="en-US"/>
    </w:rPr>
  </w:style>
  <w:style w:type="paragraph" w:styleId="Heading9">
    <w:name w:val="heading 9"/>
    <w:basedOn w:val="Normal"/>
    <w:next w:val="Normal"/>
    <w:link w:val="Heading9Char"/>
    <w:uiPriority w:val="9"/>
    <w:semiHidden/>
    <w:unhideWhenUsed/>
    <w:qFormat/>
    <w:rsid w:val="00E3798C"/>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8FB"/>
    <w:rPr>
      <w:vanish/>
      <w:color w:val="808080"/>
    </w:rPr>
  </w:style>
  <w:style w:type="paragraph" w:styleId="BalloonText">
    <w:name w:val="Balloon Text"/>
    <w:basedOn w:val="Normal"/>
    <w:link w:val="BalloonTextChar"/>
    <w:uiPriority w:val="99"/>
    <w:rsid w:val="00F7294F"/>
    <w:rPr>
      <w:rFonts w:ascii="Tahoma" w:hAnsi="Tahoma" w:cs="Tahoma"/>
      <w:sz w:val="16"/>
      <w:szCs w:val="16"/>
    </w:rPr>
  </w:style>
  <w:style w:type="character" w:customStyle="1" w:styleId="BalloonTextChar">
    <w:name w:val="Balloon Text Char"/>
    <w:basedOn w:val="DefaultParagraphFont"/>
    <w:link w:val="BalloonText"/>
    <w:uiPriority w:val="99"/>
    <w:rsid w:val="00F7294F"/>
    <w:rPr>
      <w:rFonts w:ascii="Tahoma" w:hAnsi="Tahoma" w:cs="Tahoma"/>
      <w:sz w:val="16"/>
      <w:szCs w:val="16"/>
      <w:lang w:val="en-US" w:eastAsia="zh-CN"/>
    </w:rPr>
  </w:style>
  <w:style w:type="paragraph" w:styleId="Header">
    <w:name w:val="header"/>
    <w:basedOn w:val="Normal"/>
    <w:link w:val="HeaderChar"/>
    <w:uiPriority w:val="99"/>
    <w:rsid w:val="00956B4D"/>
    <w:pPr>
      <w:tabs>
        <w:tab w:val="center" w:pos="4680"/>
        <w:tab w:val="right" w:pos="9360"/>
      </w:tabs>
    </w:pPr>
  </w:style>
  <w:style w:type="character" w:customStyle="1" w:styleId="HeaderChar">
    <w:name w:val="Header Char"/>
    <w:basedOn w:val="DefaultParagraphFont"/>
    <w:link w:val="Header"/>
    <w:uiPriority w:val="99"/>
    <w:rsid w:val="00956B4D"/>
    <w:rPr>
      <w:sz w:val="24"/>
      <w:szCs w:val="24"/>
      <w:lang w:val="en-US" w:eastAsia="zh-CN"/>
    </w:rPr>
  </w:style>
  <w:style w:type="paragraph" w:styleId="Footer">
    <w:name w:val="footer"/>
    <w:basedOn w:val="Normal"/>
    <w:link w:val="FooterChar"/>
    <w:uiPriority w:val="99"/>
    <w:rsid w:val="00956B4D"/>
    <w:pPr>
      <w:tabs>
        <w:tab w:val="center" w:pos="4680"/>
        <w:tab w:val="right" w:pos="9360"/>
      </w:tabs>
    </w:pPr>
  </w:style>
  <w:style w:type="character" w:customStyle="1" w:styleId="FooterChar">
    <w:name w:val="Footer Char"/>
    <w:basedOn w:val="DefaultParagraphFont"/>
    <w:link w:val="Footer"/>
    <w:uiPriority w:val="99"/>
    <w:rsid w:val="00956B4D"/>
    <w:rPr>
      <w:sz w:val="24"/>
      <w:szCs w:val="24"/>
      <w:lang w:val="en-US" w:eastAsia="zh-CN"/>
    </w:rPr>
  </w:style>
  <w:style w:type="character" w:customStyle="1" w:styleId="Heading1Char">
    <w:name w:val="Heading 1 Char"/>
    <w:basedOn w:val="DefaultParagraphFont"/>
    <w:link w:val="Heading1"/>
    <w:rsid w:val="00086843"/>
    <w:rPr>
      <w:rFonts w:ascii="Arial" w:eastAsiaTheme="majorEastAsia" w:hAnsi="Arial" w:cs="Arial"/>
      <w:b/>
      <w:bCs/>
      <w:caps/>
      <w:sz w:val="22"/>
      <w:szCs w:val="22"/>
    </w:rPr>
  </w:style>
  <w:style w:type="character" w:customStyle="1" w:styleId="Heading2Char">
    <w:name w:val="Heading 2 Char"/>
    <w:basedOn w:val="DefaultParagraphFont"/>
    <w:link w:val="Heading2"/>
    <w:rsid w:val="00187EB9"/>
    <w:rPr>
      <w:rFonts w:ascii="Arial Bold" w:eastAsiaTheme="majorEastAsia" w:hAnsi="Arial Bold" w:cs="Arial"/>
      <w:b/>
      <w:bCs/>
      <w:smallCaps/>
      <w:sz w:val="22"/>
      <w:szCs w:val="22"/>
    </w:rPr>
  </w:style>
  <w:style w:type="character" w:customStyle="1" w:styleId="Heading3Char">
    <w:name w:val="Heading 3 Char"/>
    <w:basedOn w:val="DefaultParagraphFont"/>
    <w:link w:val="Heading3"/>
    <w:rsid w:val="00BB6E92"/>
    <w:rPr>
      <w:rFonts w:ascii="Arial Bold" w:eastAsiaTheme="majorEastAsia" w:hAnsi="Arial Bold" w:cs="Arial"/>
      <w:b/>
      <w:bCs/>
      <w:sz w:val="22"/>
      <w:szCs w:val="22"/>
    </w:rPr>
  </w:style>
  <w:style w:type="character" w:customStyle="1" w:styleId="Heading4Char">
    <w:name w:val="Heading 4 Char"/>
    <w:basedOn w:val="DefaultParagraphFont"/>
    <w:link w:val="Heading4"/>
    <w:rsid w:val="00205BE1"/>
    <w:rPr>
      <w:rFonts w:ascii="Arial" w:eastAsiaTheme="majorEastAsia" w:hAnsi="Arial" w:cstheme="majorBidi"/>
      <w:bCs/>
      <w:iCs/>
      <w:sz w:val="22"/>
      <w:szCs w:val="22"/>
    </w:rPr>
  </w:style>
  <w:style w:type="character" w:customStyle="1" w:styleId="Heading5Char">
    <w:name w:val="Heading 5 Char"/>
    <w:basedOn w:val="DefaultParagraphFont"/>
    <w:link w:val="Heading5"/>
    <w:rsid w:val="00BB5C10"/>
    <w:rPr>
      <w:rFonts w:ascii="Arial" w:eastAsiaTheme="majorEastAsia" w:hAnsi="Arial" w:cs="Arial"/>
      <w:sz w:val="22"/>
      <w:szCs w:val="22"/>
    </w:rPr>
  </w:style>
  <w:style w:type="character" w:customStyle="1" w:styleId="Heading6Char">
    <w:name w:val="Heading 6 Char"/>
    <w:basedOn w:val="DefaultParagraphFont"/>
    <w:link w:val="Heading6"/>
    <w:uiPriority w:val="9"/>
    <w:rsid w:val="00E3798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E3798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3798C"/>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uiPriority w:val="9"/>
    <w:semiHidden/>
    <w:rsid w:val="00E3798C"/>
    <w:rPr>
      <w:rFonts w:asciiTheme="majorHAnsi" w:eastAsiaTheme="majorEastAsia" w:hAnsiTheme="majorHAnsi" w:cstheme="majorBidi"/>
      <w:i/>
      <w:iCs/>
      <w:color w:val="404040" w:themeColor="text1" w:themeTint="BF"/>
      <w:sz w:val="22"/>
    </w:rPr>
  </w:style>
  <w:style w:type="paragraph" w:styleId="TOC1">
    <w:name w:val="toc 1"/>
    <w:basedOn w:val="Normal"/>
    <w:next w:val="Normal"/>
    <w:autoRedefine/>
    <w:uiPriority w:val="39"/>
    <w:unhideWhenUsed/>
    <w:rsid w:val="00D64754"/>
    <w:pPr>
      <w:tabs>
        <w:tab w:val="left" w:pos="390"/>
        <w:tab w:val="right" w:pos="8342"/>
      </w:tabs>
      <w:spacing w:before="360" w:after="360"/>
    </w:pPr>
    <w:rPr>
      <w:rFonts w:cs="Arial"/>
      <w:b/>
      <w:bCs/>
      <w:caps/>
      <w:noProof/>
      <w:szCs w:val="22"/>
      <w:u w:val="single"/>
    </w:rPr>
  </w:style>
  <w:style w:type="paragraph" w:styleId="TOC2">
    <w:name w:val="toc 2"/>
    <w:basedOn w:val="Normal"/>
    <w:next w:val="Normal"/>
    <w:autoRedefine/>
    <w:uiPriority w:val="39"/>
    <w:unhideWhenUsed/>
    <w:rsid w:val="000C7FDD"/>
    <w:pPr>
      <w:tabs>
        <w:tab w:val="left" w:pos="540"/>
        <w:tab w:val="right" w:pos="8342"/>
      </w:tabs>
    </w:pPr>
    <w:rPr>
      <w:rFonts w:asciiTheme="minorHAnsi" w:hAnsiTheme="minorHAnsi"/>
      <w:b/>
      <w:bCs/>
      <w:smallCaps/>
      <w:szCs w:val="22"/>
    </w:rPr>
  </w:style>
  <w:style w:type="character" w:styleId="Hyperlink">
    <w:name w:val="Hyperlink"/>
    <w:basedOn w:val="DefaultParagraphFont"/>
    <w:uiPriority w:val="99"/>
    <w:unhideWhenUsed/>
    <w:rsid w:val="00E3798C"/>
    <w:rPr>
      <w:color w:val="0000FF" w:themeColor="hyperlink"/>
      <w:u w:val="single"/>
    </w:rPr>
  </w:style>
  <w:style w:type="paragraph" w:styleId="ListParagraph">
    <w:name w:val="List Paragraph"/>
    <w:basedOn w:val="Normal"/>
    <w:uiPriority w:val="34"/>
    <w:qFormat/>
    <w:rsid w:val="005D744A"/>
    <w:pPr>
      <w:numPr>
        <w:numId w:val="17"/>
      </w:numPr>
      <w:spacing w:before="240" w:after="240"/>
      <w:ind w:left="867" w:hanging="510"/>
    </w:pPr>
    <w:rPr>
      <w:rFonts w:eastAsia="Calibri" w:cs="Arial"/>
      <w:szCs w:val="22"/>
      <w:lang w:eastAsia="en-US"/>
    </w:rPr>
  </w:style>
  <w:style w:type="character" w:styleId="FollowedHyperlink">
    <w:name w:val="FollowedHyperlink"/>
    <w:basedOn w:val="DefaultParagraphFont"/>
    <w:uiPriority w:val="99"/>
    <w:unhideWhenUsed/>
    <w:rsid w:val="00E3798C"/>
    <w:rPr>
      <w:color w:val="800080" w:themeColor="followedHyperlink"/>
      <w:u w:val="single"/>
    </w:rPr>
  </w:style>
  <w:style w:type="paragraph" w:customStyle="1" w:styleId="ListRedIndent">
    <w:name w:val="List Red Indent"/>
    <w:basedOn w:val="ListParagraph"/>
    <w:rsid w:val="00E3798C"/>
    <w:pPr>
      <w:numPr>
        <w:numId w:val="3"/>
      </w:numPr>
      <w:tabs>
        <w:tab w:val="left" w:pos="1440"/>
        <w:tab w:val="left" w:pos="2880"/>
      </w:tabs>
      <w:spacing w:line="480" w:lineRule="auto"/>
      <w:ind w:left="1440" w:hanging="720"/>
    </w:pPr>
    <w:rPr>
      <w:color w:val="FF0000"/>
      <w:szCs w:val="20"/>
    </w:rPr>
  </w:style>
  <w:style w:type="table" w:styleId="TableGrid">
    <w:name w:val="Table Grid"/>
    <w:basedOn w:val="TableNormal"/>
    <w:uiPriority w:val="59"/>
    <w:rsid w:val="00E3798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15928"/>
  </w:style>
  <w:style w:type="character" w:customStyle="1" w:styleId="BodyTextChar">
    <w:name w:val="Body Text Char"/>
    <w:basedOn w:val="DefaultParagraphFont"/>
    <w:link w:val="BodyText"/>
    <w:rsid w:val="00E15928"/>
    <w:rPr>
      <w:rFonts w:ascii="Arial" w:hAnsi="Arial"/>
      <w:sz w:val="22"/>
      <w:szCs w:val="24"/>
      <w:lang w:val="en-US" w:eastAsia="zh-CN"/>
    </w:rPr>
  </w:style>
  <w:style w:type="paragraph" w:styleId="BodyTextIndent">
    <w:name w:val="Body Text Indent"/>
    <w:basedOn w:val="Normal"/>
    <w:link w:val="BodyTextIndentChar"/>
    <w:rsid w:val="00585CDC"/>
    <w:pPr>
      <w:spacing w:before="120"/>
      <w:ind w:left="288"/>
    </w:pPr>
  </w:style>
  <w:style w:type="character" w:customStyle="1" w:styleId="BodyTextIndentChar">
    <w:name w:val="Body Text Indent Char"/>
    <w:basedOn w:val="DefaultParagraphFont"/>
    <w:link w:val="BodyTextIndent"/>
    <w:rsid w:val="00585CDC"/>
    <w:rPr>
      <w:rFonts w:ascii="Arial" w:hAnsi="Arial"/>
      <w:szCs w:val="24"/>
      <w:lang w:val="en-US" w:eastAsia="zh-CN"/>
    </w:rPr>
  </w:style>
  <w:style w:type="paragraph" w:styleId="BodyTextFirstIndent">
    <w:name w:val="Body Text First Indent"/>
    <w:basedOn w:val="BodyText"/>
    <w:link w:val="BodyTextFirstIndentChar"/>
    <w:rsid w:val="00585CDC"/>
    <w:pPr>
      <w:ind w:firstLine="360"/>
    </w:pPr>
  </w:style>
  <w:style w:type="character" w:customStyle="1" w:styleId="BodyTextFirstIndentChar">
    <w:name w:val="Body Text First Indent Char"/>
    <w:basedOn w:val="BodyTextChar"/>
    <w:link w:val="BodyTextFirstIndent"/>
    <w:rsid w:val="00585CDC"/>
    <w:rPr>
      <w:rFonts w:ascii="Arial" w:hAnsi="Arial"/>
      <w:sz w:val="22"/>
      <w:szCs w:val="24"/>
      <w:lang w:val="en-US" w:eastAsia="zh-CN"/>
    </w:rPr>
  </w:style>
  <w:style w:type="paragraph" w:styleId="ListBullet">
    <w:name w:val="List Bullet"/>
    <w:basedOn w:val="Normal"/>
    <w:rsid w:val="00585CDC"/>
    <w:pPr>
      <w:numPr>
        <w:numId w:val="4"/>
      </w:numPr>
      <w:spacing w:before="120"/>
      <w:ind w:left="648"/>
      <w:contextualSpacing/>
    </w:pPr>
  </w:style>
  <w:style w:type="paragraph" w:styleId="List">
    <w:name w:val="List"/>
    <w:basedOn w:val="Normal"/>
    <w:rsid w:val="00585CDC"/>
    <w:pPr>
      <w:ind w:left="283" w:hanging="283"/>
      <w:contextualSpacing/>
    </w:pPr>
  </w:style>
  <w:style w:type="paragraph" w:styleId="List2">
    <w:name w:val="List 2"/>
    <w:basedOn w:val="Normal"/>
    <w:rsid w:val="00585CDC"/>
    <w:pPr>
      <w:ind w:left="566" w:hanging="283"/>
      <w:contextualSpacing/>
    </w:pPr>
  </w:style>
  <w:style w:type="paragraph" w:styleId="ListBullet2">
    <w:name w:val="List Bullet 2"/>
    <w:basedOn w:val="Normal"/>
    <w:rsid w:val="00585CDC"/>
    <w:pPr>
      <w:numPr>
        <w:numId w:val="5"/>
      </w:numPr>
      <w:contextualSpacing/>
    </w:pPr>
  </w:style>
  <w:style w:type="paragraph" w:styleId="ListBullet3">
    <w:name w:val="List Bullet 3"/>
    <w:basedOn w:val="Normal"/>
    <w:rsid w:val="00585CDC"/>
    <w:pPr>
      <w:numPr>
        <w:numId w:val="6"/>
      </w:numPr>
      <w:contextualSpacing/>
    </w:pPr>
  </w:style>
  <w:style w:type="paragraph" w:styleId="ListBullet5">
    <w:name w:val="List Bullet 5"/>
    <w:basedOn w:val="Normal"/>
    <w:rsid w:val="00585CDC"/>
    <w:pPr>
      <w:numPr>
        <w:numId w:val="7"/>
      </w:numPr>
      <w:contextualSpacing/>
    </w:pPr>
  </w:style>
  <w:style w:type="character" w:styleId="CommentReference">
    <w:name w:val="annotation reference"/>
    <w:basedOn w:val="DefaultParagraphFont"/>
    <w:rsid w:val="000D5F03"/>
    <w:rPr>
      <w:sz w:val="16"/>
      <w:szCs w:val="16"/>
    </w:rPr>
  </w:style>
  <w:style w:type="paragraph" w:styleId="CommentText">
    <w:name w:val="annotation text"/>
    <w:basedOn w:val="Normal"/>
    <w:link w:val="CommentTextChar"/>
    <w:uiPriority w:val="99"/>
    <w:rsid w:val="000D5F03"/>
    <w:rPr>
      <w:szCs w:val="20"/>
    </w:rPr>
  </w:style>
  <w:style w:type="character" w:customStyle="1" w:styleId="CommentTextChar">
    <w:name w:val="Comment Text Char"/>
    <w:basedOn w:val="DefaultParagraphFont"/>
    <w:link w:val="CommentText"/>
    <w:uiPriority w:val="99"/>
    <w:rsid w:val="000D5F03"/>
    <w:rPr>
      <w:rFonts w:ascii="Arial" w:hAnsi="Arial"/>
      <w:lang w:val="en-US" w:eastAsia="zh-CN"/>
    </w:rPr>
  </w:style>
  <w:style w:type="paragraph" w:styleId="CommentSubject">
    <w:name w:val="annotation subject"/>
    <w:basedOn w:val="CommentText"/>
    <w:next w:val="CommentText"/>
    <w:link w:val="CommentSubjectChar"/>
    <w:rsid w:val="000D5F03"/>
    <w:rPr>
      <w:b/>
      <w:bCs/>
    </w:rPr>
  </w:style>
  <w:style w:type="character" w:customStyle="1" w:styleId="CommentSubjectChar">
    <w:name w:val="Comment Subject Char"/>
    <w:basedOn w:val="CommentTextChar"/>
    <w:link w:val="CommentSubject"/>
    <w:rsid w:val="000D5F03"/>
    <w:rPr>
      <w:rFonts w:ascii="Arial" w:hAnsi="Arial"/>
      <w:b/>
      <w:bCs/>
      <w:lang w:val="en-US" w:eastAsia="zh-CN"/>
    </w:rPr>
  </w:style>
  <w:style w:type="character" w:customStyle="1" w:styleId="RichAddedStyle">
    <w:name w:val="RichAddedStyle"/>
    <w:basedOn w:val="DefaultParagraphFont"/>
    <w:uiPriority w:val="1"/>
    <w:rsid w:val="004D3C07"/>
    <w:rPr>
      <w:sz w:val="16"/>
    </w:rPr>
  </w:style>
  <w:style w:type="paragraph" w:customStyle="1" w:styleId="Level1">
    <w:name w:val="Level 1"/>
    <w:basedOn w:val="Normal"/>
    <w:rsid w:val="0029047E"/>
    <w:pPr>
      <w:numPr>
        <w:numId w:val="8"/>
      </w:numPr>
    </w:pPr>
    <w:rPr>
      <w:rFonts w:eastAsia="Times New Roman"/>
      <w:b/>
      <w:caps/>
      <w:szCs w:val="22"/>
      <w:lang w:eastAsia="en-US"/>
    </w:rPr>
  </w:style>
  <w:style w:type="paragraph" w:customStyle="1" w:styleId="Level2">
    <w:name w:val="Level 2"/>
    <w:basedOn w:val="Normal"/>
    <w:rsid w:val="0029047E"/>
    <w:pPr>
      <w:numPr>
        <w:ilvl w:val="1"/>
        <w:numId w:val="8"/>
      </w:numPr>
    </w:pPr>
    <w:rPr>
      <w:rFonts w:eastAsia="Times New Roman"/>
      <w:b/>
      <w:szCs w:val="22"/>
      <w:lang w:eastAsia="en-US"/>
    </w:rPr>
  </w:style>
  <w:style w:type="paragraph" w:customStyle="1" w:styleId="Level3">
    <w:name w:val="Level 3"/>
    <w:basedOn w:val="Normal"/>
    <w:rsid w:val="0029047E"/>
    <w:pPr>
      <w:numPr>
        <w:ilvl w:val="2"/>
        <w:numId w:val="1"/>
      </w:numPr>
    </w:pPr>
    <w:rPr>
      <w:rFonts w:eastAsia="Times New Roman"/>
      <w:szCs w:val="22"/>
      <w:u w:val="single"/>
      <w:lang w:eastAsia="en-US"/>
    </w:rPr>
  </w:style>
  <w:style w:type="paragraph" w:customStyle="1" w:styleId="Level4">
    <w:name w:val="Level 4"/>
    <w:basedOn w:val="Normal"/>
    <w:rsid w:val="0029047E"/>
    <w:pPr>
      <w:numPr>
        <w:ilvl w:val="3"/>
        <w:numId w:val="8"/>
      </w:numPr>
    </w:pPr>
    <w:rPr>
      <w:rFonts w:eastAsia="Times New Roman"/>
      <w:b/>
      <w:szCs w:val="22"/>
      <w:lang w:eastAsia="en-US"/>
    </w:rPr>
  </w:style>
  <w:style w:type="paragraph" w:customStyle="1" w:styleId="Level5">
    <w:name w:val="Level 5"/>
    <w:basedOn w:val="Normal"/>
    <w:rsid w:val="0029047E"/>
    <w:pPr>
      <w:numPr>
        <w:ilvl w:val="4"/>
        <w:numId w:val="8"/>
      </w:numPr>
    </w:pPr>
    <w:rPr>
      <w:rFonts w:eastAsia="Times New Roman"/>
      <w:szCs w:val="22"/>
      <w:u w:val="single"/>
      <w:lang w:eastAsia="en-US"/>
    </w:rPr>
  </w:style>
  <w:style w:type="paragraph" w:customStyle="1" w:styleId="Level6">
    <w:name w:val="Level 6"/>
    <w:basedOn w:val="Normal"/>
    <w:rsid w:val="0029047E"/>
    <w:pPr>
      <w:numPr>
        <w:ilvl w:val="5"/>
        <w:numId w:val="8"/>
      </w:numPr>
    </w:pPr>
    <w:rPr>
      <w:rFonts w:eastAsia="Times New Roman"/>
      <w:szCs w:val="22"/>
      <w:lang w:eastAsia="en-US"/>
    </w:rPr>
  </w:style>
  <w:style w:type="paragraph" w:styleId="TOC3">
    <w:name w:val="toc 3"/>
    <w:basedOn w:val="Normal"/>
    <w:next w:val="Normal"/>
    <w:autoRedefine/>
    <w:uiPriority w:val="39"/>
    <w:rsid w:val="003647E7"/>
    <w:rPr>
      <w:rFonts w:asciiTheme="minorHAnsi" w:hAnsiTheme="minorHAnsi"/>
      <w:smallCaps/>
      <w:szCs w:val="22"/>
    </w:rPr>
  </w:style>
  <w:style w:type="paragraph" w:styleId="TOCHeading">
    <w:name w:val="TOC Heading"/>
    <w:basedOn w:val="Heading1"/>
    <w:next w:val="Normal"/>
    <w:uiPriority w:val="39"/>
    <w:semiHidden/>
    <w:unhideWhenUsed/>
    <w:qFormat/>
    <w:rsid w:val="002A1E6A"/>
    <w:pPr>
      <w:pageBreakBefore w:val="0"/>
      <w:numPr>
        <w:numId w:val="0"/>
      </w:numPr>
      <w:spacing w:before="480" w:line="276" w:lineRule="auto"/>
      <w:jc w:val="left"/>
      <w:outlineLvl w:val="9"/>
    </w:pPr>
    <w:rPr>
      <w:rFonts w:asciiTheme="majorHAnsi" w:hAnsiTheme="majorHAnsi" w:cstheme="majorBidi"/>
      <w:caps w:val="0"/>
      <w:color w:val="365F91" w:themeColor="accent1" w:themeShade="BF"/>
      <w:sz w:val="28"/>
      <w:szCs w:val="28"/>
      <w:lang w:val="en-US" w:eastAsia="ja-JP"/>
    </w:rPr>
  </w:style>
  <w:style w:type="paragraph" w:customStyle="1" w:styleId="Default">
    <w:name w:val="Default"/>
    <w:rsid w:val="00955377"/>
    <w:pPr>
      <w:autoSpaceDE w:val="0"/>
      <w:autoSpaceDN w:val="0"/>
      <w:adjustRightInd w:val="0"/>
    </w:pPr>
    <w:rPr>
      <w:rFonts w:ascii="Arial" w:hAnsi="Arial" w:cs="Arial"/>
      <w:color w:val="000000"/>
      <w:sz w:val="24"/>
      <w:szCs w:val="24"/>
    </w:rPr>
  </w:style>
  <w:style w:type="paragraph" w:customStyle="1" w:styleId="Number1">
    <w:name w:val="Number 1"/>
    <w:basedOn w:val="Normal"/>
    <w:qFormat/>
    <w:rsid w:val="00E4698D"/>
    <w:pPr>
      <w:numPr>
        <w:numId w:val="9"/>
      </w:numPr>
      <w:spacing w:before="360" w:after="360"/>
    </w:pPr>
    <w:rPr>
      <w:rFonts w:ascii="Times New Roman" w:hAnsi="Times New Roman" w:cstheme="minorBidi"/>
      <w:b/>
      <w:sz w:val="24"/>
      <w:szCs w:val="22"/>
      <w:lang w:val="en-CA" w:eastAsia="en-US"/>
    </w:rPr>
  </w:style>
  <w:style w:type="paragraph" w:customStyle="1" w:styleId="Number2">
    <w:name w:val="Number 2"/>
    <w:basedOn w:val="Normal"/>
    <w:qFormat/>
    <w:rsid w:val="00E4698D"/>
    <w:pPr>
      <w:numPr>
        <w:ilvl w:val="1"/>
        <w:numId w:val="9"/>
      </w:numPr>
      <w:spacing w:before="240" w:after="240"/>
    </w:pPr>
    <w:rPr>
      <w:rFonts w:ascii="Times New Roman" w:hAnsi="Times New Roman" w:cstheme="minorBidi"/>
      <w:sz w:val="24"/>
      <w:szCs w:val="22"/>
      <w:lang w:val="en-CA" w:eastAsia="en-US"/>
    </w:rPr>
  </w:style>
  <w:style w:type="paragraph" w:customStyle="1" w:styleId="Number3">
    <w:name w:val="Number 3"/>
    <w:basedOn w:val="Number2"/>
    <w:qFormat/>
    <w:rsid w:val="00E4698D"/>
    <w:pPr>
      <w:numPr>
        <w:ilvl w:val="2"/>
      </w:numPr>
    </w:pPr>
  </w:style>
  <w:style w:type="paragraph" w:customStyle="1" w:styleId="Number4">
    <w:name w:val="Number 4"/>
    <w:basedOn w:val="Number3"/>
    <w:qFormat/>
    <w:rsid w:val="00E4698D"/>
    <w:pPr>
      <w:numPr>
        <w:ilvl w:val="3"/>
      </w:numPr>
    </w:pPr>
  </w:style>
  <w:style w:type="paragraph" w:customStyle="1" w:styleId="Number5">
    <w:name w:val="Number 5"/>
    <w:basedOn w:val="Number4"/>
    <w:qFormat/>
    <w:rsid w:val="00E4698D"/>
    <w:pPr>
      <w:numPr>
        <w:ilvl w:val="4"/>
      </w:numPr>
    </w:pPr>
  </w:style>
  <w:style w:type="paragraph" w:customStyle="1" w:styleId="TableParagraph">
    <w:name w:val="Table Paragraph"/>
    <w:basedOn w:val="Normal"/>
    <w:uiPriority w:val="1"/>
    <w:qFormat/>
    <w:rsid w:val="00120FF5"/>
    <w:pPr>
      <w:widowControl w:val="0"/>
    </w:pPr>
    <w:rPr>
      <w:rFonts w:asciiTheme="minorHAnsi" w:hAnsiTheme="minorHAnsi" w:cstheme="minorBidi"/>
      <w:szCs w:val="22"/>
      <w:lang w:eastAsia="en-US"/>
    </w:rPr>
  </w:style>
  <w:style w:type="paragraph" w:customStyle="1" w:styleId="SpecNote">
    <w:name w:val="Spec Note"/>
    <w:basedOn w:val="Normal"/>
    <w:qFormat/>
    <w:rsid w:val="0093555E"/>
    <w:pPr>
      <w:spacing w:before="240" w:after="240"/>
    </w:pPr>
    <w:rPr>
      <w:rFonts w:ascii="Times New Roman" w:hAnsi="Times New Roman" w:cstheme="minorBidi"/>
      <w:b/>
      <w:i/>
      <w:sz w:val="24"/>
      <w:szCs w:val="22"/>
      <w:lang w:val="en-CA" w:eastAsia="en-US"/>
    </w:rPr>
  </w:style>
  <w:style w:type="paragraph" w:customStyle="1" w:styleId="Indent2">
    <w:name w:val="Indent 2"/>
    <w:basedOn w:val="Normal"/>
    <w:qFormat/>
    <w:rsid w:val="0093555E"/>
    <w:pPr>
      <w:spacing w:before="240" w:after="240"/>
      <w:ind w:left="1152"/>
    </w:pPr>
    <w:rPr>
      <w:rFonts w:ascii="Times New Roman" w:hAnsi="Times New Roman" w:cstheme="minorBidi"/>
      <w:sz w:val="24"/>
      <w:szCs w:val="22"/>
      <w:lang w:val="en-CA" w:eastAsia="en-US"/>
    </w:rPr>
  </w:style>
  <w:style w:type="paragraph" w:styleId="ListNumber4">
    <w:name w:val="List Number 4"/>
    <w:basedOn w:val="Normal"/>
    <w:rsid w:val="00A70734"/>
    <w:pPr>
      <w:tabs>
        <w:tab w:val="num" w:pos="1440"/>
      </w:tabs>
      <w:ind w:left="1440" w:hanging="360"/>
    </w:pPr>
    <w:rPr>
      <w:rFonts w:eastAsia="Times New Roman"/>
      <w:szCs w:val="22"/>
      <w:lang w:eastAsia="en-US"/>
    </w:rPr>
  </w:style>
  <w:style w:type="paragraph" w:styleId="TOC4">
    <w:name w:val="toc 4"/>
    <w:basedOn w:val="Normal"/>
    <w:next w:val="Normal"/>
    <w:autoRedefine/>
    <w:uiPriority w:val="39"/>
    <w:rsid w:val="00205BE1"/>
    <w:rPr>
      <w:rFonts w:asciiTheme="minorHAnsi" w:hAnsiTheme="minorHAnsi"/>
      <w:smallCaps/>
      <w:szCs w:val="22"/>
    </w:rPr>
  </w:style>
  <w:style w:type="paragraph" w:styleId="TOC5">
    <w:name w:val="toc 5"/>
    <w:basedOn w:val="Normal"/>
    <w:next w:val="Normal"/>
    <w:autoRedefine/>
    <w:uiPriority w:val="39"/>
    <w:rsid w:val="00161AFA"/>
    <w:rPr>
      <w:rFonts w:asciiTheme="minorHAnsi" w:hAnsiTheme="minorHAnsi"/>
      <w:szCs w:val="22"/>
    </w:rPr>
  </w:style>
  <w:style w:type="paragraph" w:styleId="TOC6">
    <w:name w:val="toc 6"/>
    <w:basedOn w:val="Normal"/>
    <w:next w:val="Normal"/>
    <w:autoRedefine/>
    <w:uiPriority w:val="39"/>
    <w:rsid w:val="00161AFA"/>
    <w:rPr>
      <w:rFonts w:asciiTheme="minorHAnsi" w:hAnsiTheme="minorHAnsi"/>
      <w:szCs w:val="22"/>
    </w:rPr>
  </w:style>
  <w:style w:type="paragraph" w:styleId="TOC7">
    <w:name w:val="toc 7"/>
    <w:basedOn w:val="Normal"/>
    <w:next w:val="Normal"/>
    <w:autoRedefine/>
    <w:uiPriority w:val="39"/>
    <w:rsid w:val="00161AFA"/>
    <w:rPr>
      <w:rFonts w:asciiTheme="minorHAnsi" w:hAnsiTheme="minorHAnsi"/>
      <w:szCs w:val="22"/>
    </w:rPr>
  </w:style>
  <w:style w:type="paragraph" w:styleId="TOC8">
    <w:name w:val="toc 8"/>
    <w:basedOn w:val="Normal"/>
    <w:next w:val="Normal"/>
    <w:autoRedefine/>
    <w:uiPriority w:val="39"/>
    <w:rsid w:val="00161AFA"/>
    <w:rPr>
      <w:rFonts w:asciiTheme="minorHAnsi" w:hAnsiTheme="minorHAnsi"/>
      <w:szCs w:val="22"/>
    </w:rPr>
  </w:style>
  <w:style w:type="paragraph" w:styleId="TOC9">
    <w:name w:val="toc 9"/>
    <w:basedOn w:val="Normal"/>
    <w:next w:val="Normal"/>
    <w:autoRedefine/>
    <w:uiPriority w:val="39"/>
    <w:rsid w:val="00161AFA"/>
    <w:rPr>
      <w:rFonts w:asciiTheme="minorHAnsi" w:hAnsiTheme="minorHAnsi"/>
      <w:szCs w:val="22"/>
    </w:rPr>
  </w:style>
  <w:style w:type="paragraph" w:styleId="BlockText">
    <w:name w:val="Block Text"/>
    <w:basedOn w:val="Normal"/>
    <w:unhideWhenUsed/>
    <w:rsid w:val="001E51ED"/>
    <w:pPr>
      <w:tabs>
        <w:tab w:val="left" w:pos="2250"/>
        <w:tab w:val="left" w:pos="9720"/>
      </w:tabs>
      <w:ind w:left="2250" w:right="216"/>
    </w:pPr>
    <w:rPr>
      <w:rFonts w:ascii="Times New Roman" w:eastAsia="Times New Roman" w:hAnsi="Times New Roman"/>
      <w:sz w:val="24"/>
      <w:szCs w:val="20"/>
      <w:lang w:eastAsia="en-US"/>
    </w:rPr>
  </w:style>
  <w:style w:type="paragraph" w:styleId="Revision">
    <w:name w:val="Revision"/>
    <w:hidden/>
    <w:uiPriority w:val="99"/>
    <w:semiHidden/>
    <w:rsid w:val="00F37752"/>
    <w:rPr>
      <w:rFonts w:ascii="Arial" w:hAnsi="Arial"/>
      <w:szCs w:val="24"/>
      <w:lang w:val="en-US" w:eastAsia="zh-CN"/>
    </w:rPr>
  </w:style>
  <w:style w:type="paragraph" w:customStyle="1" w:styleId="Addressblock">
    <w:name w:val="Address block"/>
    <w:basedOn w:val="Normal"/>
    <w:rsid w:val="007A2395"/>
    <w:pPr>
      <w:keepLines/>
      <w:tabs>
        <w:tab w:val="left" w:pos="720"/>
        <w:tab w:val="right" w:pos="9000"/>
      </w:tabs>
      <w:spacing w:before="120"/>
      <w:ind w:left="720"/>
      <w:contextualSpacing/>
    </w:pPr>
    <w:rPr>
      <w:rFonts w:cs="Arial"/>
      <w:szCs w:val="22"/>
    </w:rPr>
  </w:style>
  <w:style w:type="paragraph" w:customStyle="1" w:styleId="011">
    <w:name w:val="0 1.1"/>
    <w:basedOn w:val="Normal"/>
    <w:rsid w:val="006A43A9"/>
    <w:pPr>
      <w:tabs>
        <w:tab w:val="left" w:pos="1440"/>
        <w:tab w:val="right" w:pos="10080"/>
      </w:tabs>
      <w:ind w:left="1440" w:hanging="720"/>
    </w:pPr>
    <w:rPr>
      <w:rFonts w:ascii="Times New Roman" w:eastAsia="Times New Roman" w:hAnsi="Times New Roman"/>
      <w:color w:val="000000"/>
      <w:sz w:val="24"/>
      <w:szCs w:val="20"/>
      <w:lang w:eastAsia="en-US"/>
    </w:rPr>
  </w:style>
  <w:style w:type="paragraph" w:customStyle="1" w:styleId="01Level">
    <w:name w:val="01Level"/>
    <w:basedOn w:val="ListParagraph"/>
    <w:qFormat/>
    <w:rsid w:val="004E0EB5"/>
    <w:pPr>
      <w:keepNext/>
      <w:numPr>
        <w:numId w:val="12"/>
      </w:numPr>
      <w:spacing w:before="120" w:after="120"/>
    </w:pPr>
    <w:rPr>
      <w:rFonts w:asciiTheme="minorHAnsi" w:hAnsiTheme="minorHAnsi"/>
      <w:b/>
    </w:rPr>
  </w:style>
  <w:style w:type="paragraph" w:customStyle="1" w:styleId="02Level">
    <w:name w:val="02Level"/>
    <w:basedOn w:val="ListParagraph"/>
    <w:qFormat/>
    <w:rsid w:val="004E0EB5"/>
    <w:pPr>
      <w:numPr>
        <w:numId w:val="14"/>
      </w:numPr>
      <w:autoSpaceDE w:val="0"/>
      <w:autoSpaceDN w:val="0"/>
      <w:adjustRightInd w:val="0"/>
      <w:spacing w:before="120" w:after="120"/>
    </w:pPr>
    <w:rPr>
      <w:rFonts w:asciiTheme="minorHAnsi" w:hAnsiTheme="minorHAnsi" w:cstheme="minorHAnsi"/>
      <w:color w:val="000000"/>
    </w:rPr>
  </w:style>
  <w:style w:type="paragraph" w:customStyle="1" w:styleId="03Level">
    <w:name w:val="03Level"/>
    <w:basedOn w:val="ListParagraph"/>
    <w:qFormat/>
    <w:rsid w:val="004E0EB5"/>
    <w:pPr>
      <w:numPr>
        <w:ilvl w:val="1"/>
        <w:numId w:val="13"/>
      </w:numPr>
      <w:autoSpaceDE w:val="0"/>
      <w:autoSpaceDN w:val="0"/>
      <w:adjustRightInd w:val="0"/>
      <w:spacing w:before="120" w:after="120"/>
    </w:pPr>
    <w:rPr>
      <w:rFonts w:asciiTheme="minorHAnsi" w:hAnsiTheme="minorHAnsi" w:cstheme="minorHAnsi"/>
      <w:color w:val="000000"/>
    </w:rPr>
  </w:style>
  <w:style w:type="paragraph" w:customStyle="1" w:styleId="04Level">
    <w:name w:val="04Level"/>
    <w:basedOn w:val="03Level"/>
    <w:qFormat/>
    <w:rsid w:val="004E0EB5"/>
    <w:pPr>
      <w:numPr>
        <w:ilvl w:val="2"/>
      </w:numPr>
      <w:ind w:left="1987" w:hanging="547"/>
    </w:pPr>
  </w:style>
  <w:style w:type="paragraph" w:customStyle="1" w:styleId="05Level">
    <w:name w:val="05Level"/>
    <w:basedOn w:val="04Level"/>
    <w:next w:val="04Level"/>
    <w:link w:val="05LevelChar"/>
    <w:qFormat/>
    <w:rsid w:val="004E0EB5"/>
    <w:pPr>
      <w:ind w:left="1985" w:hanging="284"/>
    </w:pPr>
  </w:style>
  <w:style w:type="character" w:customStyle="1" w:styleId="05LevelChar">
    <w:name w:val="05Level Char"/>
    <w:basedOn w:val="DefaultParagraphFont"/>
    <w:link w:val="05Level"/>
    <w:rsid w:val="004E0EB5"/>
    <w:rPr>
      <w:rFonts w:asciiTheme="minorHAnsi" w:eastAsia="Calibri" w:hAnsiTheme="minorHAnsi" w:cstheme="minorHAnsi"/>
      <w:color w:val="000000"/>
      <w:sz w:val="22"/>
      <w:szCs w:val="22"/>
      <w:lang w:val="en-US"/>
    </w:rPr>
  </w:style>
  <w:style w:type="paragraph" w:customStyle="1" w:styleId="NumberedParagraph">
    <w:name w:val="Numbered Paragraph"/>
    <w:basedOn w:val="Normal"/>
    <w:qFormat/>
    <w:rsid w:val="00BB6E92"/>
    <w:pPr>
      <w:numPr>
        <w:numId w:val="16"/>
      </w:numPr>
      <w:spacing w:before="200" w:line="264" w:lineRule="auto"/>
    </w:pPr>
    <w:rPr>
      <w:rFonts w:cstheme="minorBidi"/>
      <w:sz w:val="20"/>
      <w:szCs w:val="22"/>
      <w:lang w:val="en-NZ" w:eastAsia="en-US"/>
    </w:rPr>
  </w:style>
  <w:style w:type="paragraph" w:customStyle="1" w:styleId="Section2">
    <w:name w:val="Section 2"/>
    <w:basedOn w:val="Normal"/>
    <w:link w:val="Section2Char"/>
    <w:autoRedefine/>
    <w:uiPriority w:val="2"/>
    <w:qFormat/>
    <w:rsid w:val="004D4099"/>
    <w:pPr>
      <w:autoSpaceDE w:val="0"/>
      <w:autoSpaceDN w:val="0"/>
      <w:adjustRightInd w:val="0"/>
      <w:spacing w:after="0" w:line="80" w:lineRule="atLeast"/>
      <w:jc w:val="left"/>
      <w:textAlignment w:val="center"/>
    </w:pPr>
    <w:rPr>
      <w:rFonts w:cs="HelveticaNeueLT Std Lt"/>
      <w:color w:val="548DD4" w:themeColor="text2" w:themeTint="99"/>
      <w:sz w:val="8"/>
      <w:szCs w:val="8"/>
      <w:lang w:eastAsia="en-US"/>
    </w:rPr>
  </w:style>
  <w:style w:type="character" w:customStyle="1" w:styleId="Section2Char">
    <w:name w:val="Section 2 Char"/>
    <w:basedOn w:val="DefaultParagraphFont"/>
    <w:link w:val="Section2"/>
    <w:uiPriority w:val="2"/>
    <w:rsid w:val="004D4099"/>
    <w:rPr>
      <w:rFonts w:ascii="Arial" w:hAnsi="Arial" w:cs="HelveticaNeueLT Std Lt"/>
      <w:color w:val="548DD4" w:themeColor="text2" w:themeTint="99"/>
      <w:sz w:val="8"/>
      <w:szCs w:val="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9074">
      <w:bodyDiv w:val="1"/>
      <w:marLeft w:val="0"/>
      <w:marRight w:val="0"/>
      <w:marTop w:val="0"/>
      <w:marBottom w:val="0"/>
      <w:divBdr>
        <w:top w:val="none" w:sz="0" w:space="0" w:color="auto"/>
        <w:left w:val="none" w:sz="0" w:space="0" w:color="auto"/>
        <w:bottom w:val="none" w:sz="0" w:space="0" w:color="auto"/>
        <w:right w:val="none" w:sz="0" w:space="0" w:color="auto"/>
      </w:divBdr>
    </w:div>
    <w:div w:id="127285976">
      <w:bodyDiv w:val="1"/>
      <w:marLeft w:val="0"/>
      <w:marRight w:val="0"/>
      <w:marTop w:val="0"/>
      <w:marBottom w:val="0"/>
      <w:divBdr>
        <w:top w:val="none" w:sz="0" w:space="0" w:color="auto"/>
        <w:left w:val="none" w:sz="0" w:space="0" w:color="auto"/>
        <w:bottom w:val="none" w:sz="0" w:space="0" w:color="auto"/>
        <w:right w:val="none" w:sz="0" w:space="0" w:color="auto"/>
      </w:divBdr>
    </w:div>
    <w:div w:id="172695911">
      <w:bodyDiv w:val="1"/>
      <w:marLeft w:val="0"/>
      <w:marRight w:val="0"/>
      <w:marTop w:val="0"/>
      <w:marBottom w:val="0"/>
      <w:divBdr>
        <w:top w:val="none" w:sz="0" w:space="0" w:color="auto"/>
        <w:left w:val="none" w:sz="0" w:space="0" w:color="auto"/>
        <w:bottom w:val="none" w:sz="0" w:space="0" w:color="auto"/>
        <w:right w:val="none" w:sz="0" w:space="0" w:color="auto"/>
      </w:divBdr>
    </w:div>
    <w:div w:id="214395487">
      <w:bodyDiv w:val="1"/>
      <w:marLeft w:val="0"/>
      <w:marRight w:val="0"/>
      <w:marTop w:val="0"/>
      <w:marBottom w:val="0"/>
      <w:divBdr>
        <w:top w:val="none" w:sz="0" w:space="0" w:color="auto"/>
        <w:left w:val="none" w:sz="0" w:space="0" w:color="auto"/>
        <w:bottom w:val="none" w:sz="0" w:space="0" w:color="auto"/>
        <w:right w:val="none" w:sz="0" w:space="0" w:color="auto"/>
      </w:divBdr>
    </w:div>
    <w:div w:id="240988332">
      <w:bodyDiv w:val="1"/>
      <w:marLeft w:val="0"/>
      <w:marRight w:val="0"/>
      <w:marTop w:val="0"/>
      <w:marBottom w:val="0"/>
      <w:divBdr>
        <w:top w:val="none" w:sz="0" w:space="0" w:color="auto"/>
        <w:left w:val="none" w:sz="0" w:space="0" w:color="auto"/>
        <w:bottom w:val="none" w:sz="0" w:space="0" w:color="auto"/>
        <w:right w:val="none" w:sz="0" w:space="0" w:color="auto"/>
      </w:divBdr>
    </w:div>
    <w:div w:id="259728715">
      <w:bodyDiv w:val="1"/>
      <w:marLeft w:val="0"/>
      <w:marRight w:val="0"/>
      <w:marTop w:val="0"/>
      <w:marBottom w:val="0"/>
      <w:divBdr>
        <w:top w:val="none" w:sz="0" w:space="0" w:color="auto"/>
        <w:left w:val="none" w:sz="0" w:space="0" w:color="auto"/>
        <w:bottom w:val="none" w:sz="0" w:space="0" w:color="auto"/>
        <w:right w:val="none" w:sz="0" w:space="0" w:color="auto"/>
      </w:divBdr>
    </w:div>
    <w:div w:id="440271932">
      <w:bodyDiv w:val="1"/>
      <w:marLeft w:val="0"/>
      <w:marRight w:val="0"/>
      <w:marTop w:val="0"/>
      <w:marBottom w:val="0"/>
      <w:divBdr>
        <w:top w:val="none" w:sz="0" w:space="0" w:color="auto"/>
        <w:left w:val="none" w:sz="0" w:space="0" w:color="auto"/>
        <w:bottom w:val="none" w:sz="0" w:space="0" w:color="auto"/>
        <w:right w:val="none" w:sz="0" w:space="0" w:color="auto"/>
      </w:divBdr>
    </w:div>
    <w:div w:id="551113316">
      <w:bodyDiv w:val="1"/>
      <w:marLeft w:val="0"/>
      <w:marRight w:val="0"/>
      <w:marTop w:val="0"/>
      <w:marBottom w:val="0"/>
      <w:divBdr>
        <w:top w:val="none" w:sz="0" w:space="0" w:color="auto"/>
        <w:left w:val="none" w:sz="0" w:space="0" w:color="auto"/>
        <w:bottom w:val="none" w:sz="0" w:space="0" w:color="auto"/>
        <w:right w:val="none" w:sz="0" w:space="0" w:color="auto"/>
      </w:divBdr>
    </w:div>
    <w:div w:id="557790954">
      <w:bodyDiv w:val="1"/>
      <w:marLeft w:val="0"/>
      <w:marRight w:val="0"/>
      <w:marTop w:val="0"/>
      <w:marBottom w:val="0"/>
      <w:divBdr>
        <w:top w:val="none" w:sz="0" w:space="0" w:color="auto"/>
        <w:left w:val="none" w:sz="0" w:space="0" w:color="auto"/>
        <w:bottom w:val="none" w:sz="0" w:space="0" w:color="auto"/>
        <w:right w:val="none" w:sz="0" w:space="0" w:color="auto"/>
      </w:divBdr>
    </w:div>
    <w:div w:id="595016740">
      <w:bodyDiv w:val="1"/>
      <w:marLeft w:val="0"/>
      <w:marRight w:val="0"/>
      <w:marTop w:val="0"/>
      <w:marBottom w:val="0"/>
      <w:divBdr>
        <w:top w:val="none" w:sz="0" w:space="0" w:color="auto"/>
        <w:left w:val="none" w:sz="0" w:space="0" w:color="auto"/>
        <w:bottom w:val="none" w:sz="0" w:space="0" w:color="auto"/>
        <w:right w:val="none" w:sz="0" w:space="0" w:color="auto"/>
      </w:divBdr>
    </w:div>
    <w:div w:id="601230172">
      <w:bodyDiv w:val="1"/>
      <w:marLeft w:val="0"/>
      <w:marRight w:val="0"/>
      <w:marTop w:val="0"/>
      <w:marBottom w:val="0"/>
      <w:divBdr>
        <w:top w:val="none" w:sz="0" w:space="0" w:color="auto"/>
        <w:left w:val="none" w:sz="0" w:space="0" w:color="auto"/>
        <w:bottom w:val="none" w:sz="0" w:space="0" w:color="auto"/>
        <w:right w:val="none" w:sz="0" w:space="0" w:color="auto"/>
      </w:divBdr>
    </w:div>
    <w:div w:id="619336931">
      <w:bodyDiv w:val="1"/>
      <w:marLeft w:val="0"/>
      <w:marRight w:val="0"/>
      <w:marTop w:val="0"/>
      <w:marBottom w:val="0"/>
      <w:divBdr>
        <w:top w:val="none" w:sz="0" w:space="0" w:color="auto"/>
        <w:left w:val="none" w:sz="0" w:space="0" w:color="auto"/>
        <w:bottom w:val="none" w:sz="0" w:space="0" w:color="auto"/>
        <w:right w:val="none" w:sz="0" w:space="0" w:color="auto"/>
      </w:divBdr>
    </w:div>
    <w:div w:id="660353747">
      <w:bodyDiv w:val="1"/>
      <w:marLeft w:val="0"/>
      <w:marRight w:val="0"/>
      <w:marTop w:val="0"/>
      <w:marBottom w:val="0"/>
      <w:divBdr>
        <w:top w:val="none" w:sz="0" w:space="0" w:color="auto"/>
        <w:left w:val="none" w:sz="0" w:space="0" w:color="auto"/>
        <w:bottom w:val="none" w:sz="0" w:space="0" w:color="auto"/>
        <w:right w:val="none" w:sz="0" w:space="0" w:color="auto"/>
      </w:divBdr>
    </w:div>
    <w:div w:id="705107648">
      <w:bodyDiv w:val="1"/>
      <w:marLeft w:val="0"/>
      <w:marRight w:val="0"/>
      <w:marTop w:val="0"/>
      <w:marBottom w:val="0"/>
      <w:divBdr>
        <w:top w:val="none" w:sz="0" w:space="0" w:color="auto"/>
        <w:left w:val="none" w:sz="0" w:space="0" w:color="auto"/>
        <w:bottom w:val="none" w:sz="0" w:space="0" w:color="auto"/>
        <w:right w:val="none" w:sz="0" w:space="0" w:color="auto"/>
      </w:divBdr>
    </w:div>
    <w:div w:id="749160339">
      <w:bodyDiv w:val="1"/>
      <w:marLeft w:val="0"/>
      <w:marRight w:val="0"/>
      <w:marTop w:val="0"/>
      <w:marBottom w:val="0"/>
      <w:divBdr>
        <w:top w:val="none" w:sz="0" w:space="0" w:color="auto"/>
        <w:left w:val="none" w:sz="0" w:space="0" w:color="auto"/>
        <w:bottom w:val="none" w:sz="0" w:space="0" w:color="auto"/>
        <w:right w:val="none" w:sz="0" w:space="0" w:color="auto"/>
      </w:divBdr>
    </w:div>
    <w:div w:id="977608294">
      <w:bodyDiv w:val="1"/>
      <w:marLeft w:val="0"/>
      <w:marRight w:val="0"/>
      <w:marTop w:val="0"/>
      <w:marBottom w:val="0"/>
      <w:divBdr>
        <w:top w:val="none" w:sz="0" w:space="0" w:color="auto"/>
        <w:left w:val="none" w:sz="0" w:space="0" w:color="auto"/>
        <w:bottom w:val="none" w:sz="0" w:space="0" w:color="auto"/>
        <w:right w:val="none" w:sz="0" w:space="0" w:color="auto"/>
      </w:divBdr>
    </w:div>
    <w:div w:id="1038050543">
      <w:bodyDiv w:val="1"/>
      <w:marLeft w:val="0"/>
      <w:marRight w:val="0"/>
      <w:marTop w:val="0"/>
      <w:marBottom w:val="0"/>
      <w:divBdr>
        <w:top w:val="none" w:sz="0" w:space="0" w:color="auto"/>
        <w:left w:val="none" w:sz="0" w:space="0" w:color="auto"/>
        <w:bottom w:val="none" w:sz="0" w:space="0" w:color="auto"/>
        <w:right w:val="none" w:sz="0" w:space="0" w:color="auto"/>
      </w:divBdr>
    </w:div>
    <w:div w:id="1084952721">
      <w:bodyDiv w:val="1"/>
      <w:marLeft w:val="0"/>
      <w:marRight w:val="0"/>
      <w:marTop w:val="0"/>
      <w:marBottom w:val="0"/>
      <w:divBdr>
        <w:top w:val="none" w:sz="0" w:space="0" w:color="auto"/>
        <w:left w:val="none" w:sz="0" w:space="0" w:color="auto"/>
        <w:bottom w:val="none" w:sz="0" w:space="0" w:color="auto"/>
        <w:right w:val="none" w:sz="0" w:space="0" w:color="auto"/>
      </w:divBdr>
    </w:div>
    <w:div w:id="1112743524">
      <w:bodyDiv w:val="1"/>
      <w:marLeft w:val="0"/>
      <w:marRight w:val="0"/>
      <w:marTop w:val="0"/>
      <w:marBottom w:val="0"/>
      <w:divBdr>
        <w:top w:val="none" w:sz="0" w:space="0" w:color="auto"/>
        <w:left w:val="none" w:sz="0" w:space="0" w:color="auto"/>
        <w:bottom w:val="none" w:sz="0" w:space="0" w:color="auto"/>
        <w:right w:val="none" w:sz="0" w:space="0" w:color="auto"/>
      </w:divBdr>
    </w:div>
    <w:div w:id="1132944890">
      <w:bodyDiv w:val="1"/>
      <w:marLeft w:val="0"/>
      <w:marRight w:val="0"/>
      <w:marTop w:val="0"/>
      <w:marBottom w:val="0"/>
      <w:divBdr>
        <w:top w:val="none" w:sz="0" w:space="0" w:color="auto"/>
        <w:left w:val="none" w:sz="0" w:space="0" w:color="auto"/>
        <w:bottom w:val="none" w:sz="0" w:space="0" w:color="auto"/>
        <w:right w:val="none" w:sz="0" w:space="0" w:color="auto"/>
      </w:divBdr>
    </w:div>
    <w:div w:id="1161314282">
      <w:bodyDiv w:val="1"/>
      <w:marLeft w:val="0"/>
      <w:marRight w:val="0"/>
      <w:marTop w:val="0"/>
      <w:marBottom w:val="0"/>
      <w:divBdr>
        <w:top w:val="none" w:sz="0" w:space="0" w:color="auto"/>
        <w:left w:val="none" w:sz="0" w:space="0" w:color="auto"/>
        <w:bottom w:val="none" w:sz="0" w:space="0" w:color="auto"/>
        <w:right w:val="none" w:sz="0" w:space="0" w:color="auto"/>
      </w:divBdr>
    </w:div>
    <w:div w:id="1291088984">
      <w:bodyDiv w:val="1"/>
      <w:marLeft w:val="0"/>
      <w:marRight w:val="0"/>
      <w:marTop w:val="0"/>
      <w:marBottom w:val="0"/>
      <w:divBdr>
        <w:top w:val="none" w:sz="0" w:space="0" w:color="auto"/>
        <w:left w:val="none" w:sz="0" w:space="0" w:color="auto"/>
        <w:bottom w:val="none" w:sz="0" w:space="0" w:color="auto"/>
        <w:right w:val="none" w:sz="0" w:space="0" w:color="auto"/>
      </w:divBdr>
    </w:div>
    <w:div w:id="1552577151">
      <w:bodyDiv w:val="1"/>
      <w:marLeft w:val="0"/>
      <w:marRight w:val="0"/>
      <w:marTop w:val="0"/>
      <w:marBottom w:val="0"/>
      <w:divBdr>
        <w:top w:val="none" w:sz="0" w:space="0" w:color="auto"/>
        <w:left w:val="none" w:sz="0" w:space="0" w:color="auto"/>
        <w:bottom w:val="none" w:sz="0" w:space="0" w:color="auto"/>
        <w:right w:val="none" w:sz="0" w:space="0" w:color="auto"/>
      </w:divBdr>
    </w:div>
    <w:div w:id="1624074849">
      <w:bodyDiv w:val="1"/>
      <w:marLeft w:val="0"/>
      <w:marRight w:val="0"/>
      <w:marTop w:val="0"/>
      <w:marBottom w:val="0"/>
      <w:divBdr>
        <w:top w:val="none" w:sz="0" w:space="0" w:color="auto"/>
        <w:left w:val="none" w:sz="0" w:space="0" w:color="auto"/>
        <w:bottom w:val="none" w:sz="0" w:space="0" w:color="auto"/>
        <w:right w:val="none" w:sz="0" w:space="0" w:color="auto"/>
      </w:divBdr>
    </w:div>
    <w:div w:id="1643385531">
      <w:bodyDiv w:val="1"/>
      <w:marLeft w:val="0"/>
      <w:marRight w:val="0"/>
      <w:marTop w:val="0"/>
      <w:marBottom w:val="0"/>
      <w:divBdr>
        <w:top w:val="none" w:sz="0" w:space="0" w:color="auto"/>
        <w:left w:val="none" w:sz="0" w:space="0" w:color="auto"/>
        <w:bottom w:val="none" w:sz="0" w:space="0" w:color="auto"/>
        <w:right w:val="none" w:sz="0" w:space="0" w:color="auto"/>
      </w:divBdr>
    </w:div>
    <w:div w:id="1725255897">
      <w:bodyDiv w:val="1"/>
      <w:marLeft w:val="0"/>
      <w:marRight w:val="0"/>
      <w:marTop w:val="0"/>
      <w:marBottom w:val="0"/>
      <w:divBdr>
        <w:top w:val="none" w:sz="0" w:space="0" w:color="auto"/>
        <w:left w:val="none" w:sz="0" w:space="0" w:color="auto"/>
        <w:bottom w:val="none" w:sz="0" w:space="0" w:color="auto"/>
        <w:right w:val="none" w:sz="0" w:space="0" w:color="auto"/>
      </w:divBdr>
    </w:div>
    <w:div w:id="1726753322">
      <w:bodyDiv w:val="1"/>
      <w:marLeft w:val="0"/>
      <w:marRight w:val="0"/>
      <w:marTop w:val="0"/>
      <w:marBottom w:val="0"/>
      <w:divBdr>
        <w:top w:val="none" w:sz="0" w:space="0" w:color="auto"/>
        <w:left w:val="none" w:sz="0" w:space="0" w:color="auto"/>
        <w:bottom w:val="none" w:sz="0" w:space="0" w:color="auto"/>
        <w:right w:val="none" w:sz="0" w:space="0" w:color="auto"/>
      </w:divBdr>
    </w:div>
    <w:div w:id="1734163059">
      <w:bodyDiv w:val="1"/>
      <w:marLeft w:val="0"/>
      <w:marRight w:val="0"/>
      <w:marTop w:val="0"/>
      <w:marBottom w:val="0"/>
      <w:divBdr>
        <w:top w:val="none" w:sz="0" w:space="0" w:color="auto"/>
        <w:left w:val="none" w:sz="0" w:space="0" w:color="auto"/>
        <w:bottom w:val="none" w:sz="0" w:space="0" w:color="auto"/>
        <w:right w:val="none" w:sz="0" w:space="0" w:color="auto"/>
      </w:divBdr>
    </w:div>
    <w:div w:id="1749575446">
      <w:bodyDiv w:val="1"/>
      <w:marLeft w:val="0"/>
      <w:marRight w:val="0"/>
      <w:marTop w:val="0"/>
      <w:marBottom w:val="0"/>
      <w:divBdr>
        <w:top w:val="none" w:sz="0" w:space="0" w:color="auto"/>
        <w:left w:val="none" w:sz="0" w:space="0" w:color="auto"/>
        <w:bottom w:val="none" w:sz="0" w:space="0" w:color="auto"/>
        <w:right w:val="none" w:sz="0" w:space="0" w:color="auto"/>
      </w:divBdr>
    </w:div>
    <w:div w:id="1752310851">
      <w:bodyDiv w:val="1"/>
      <w:marLeft w:val="0"/>
      <w:marRight w:val="0"/>
      <w:marTop w:val="0"/>
      <w:marBottom w:val="0"/>
      <w:divBdr>
        <w:top w:val="none" w:sz="0" w:space="0" w:color="auto"/>
        <w:left w:val="none" w:sz="0" w:space="0" w:color="auto"/>
        <w:bottom w:val="none" w:sz="0" w:space="0" w:color="auto"/>
        <w:right w:val="none" w:sz="0" w:space="0" w:color="auto"/>
      </w:divBdr>
    </w:div>
    <w:div w:id="1782064545">
      <w:bodyDiv w:val="1"/>
      <w:marLeft w:val="0"/>
      <w:marRight w:val="0"/>
      <w:marTop w:val="0"/>
      <w:marBottom w:val="0"/>
      <w:divBdr>
        <w:top w:val="none" w:sz="0" w:space="0" w:color="auto"/>
        <w:left w:val="none" w:sz="0" w:space="0" w:color="auto"/>
        <w:bottom w:val="none" w:sz="0" w:space="0" w:color="auto"/>
        <w:right w:val="none" w:sz="0" w:space="0" w:color="auto"/>
      </w:divBdr>
    </w:div>
    <w:div w:id="20486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mponents xmlns:xsi="http://www.w3.org/2001/XMLSchema-instance" xmlns:xsd="http://www.w3.org/2001/XMLSchema" xmlns="http://opendope.org/compon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paths xmlns:xsi="http://www.w3.org/2001/XMLSchema-instance" xmlns:xsd="http://www.w3.org/2001/XMLSchema" xmlns="http://opendope.org/xpaths">
  <xpath id="TenderNumber">
    <dataBinding xpath="/pma_object/tombstone_detail/tender_number" storeItemID="{BB873A77-32BB-48BA-B537-7929EF569A5B}"/>
  </xpath>
  <xpath id="PSSProjectRepeating">
    <dataBinding xpath="/pma_object/pss_projects/pss_project_repeating" storeItemID="{BB873A77-32BB-48BA-B537-7929EF569A5B}"/>
  </xpath>
  <xpath id="TypeofWork">
    <dataBinding xpath="/pma_object/pss_projects/pss_project_repeating/types_of_work" storeItemID="{BB873A77-32BB-48BA-B537-7929EF569A5B}"/>
  </xpath>
  <xpath id="LocationRepeating">
    <dataBinding xpath="/pma_object/pss_projects/pss_project_repeating/pss_project_location_repeating" storeItemID="{BB873A77-32BB-48BA-B537-7929EF569A5B}"/>
  </xpath>
  <xpath id="PSSProjLocation">
    <dataBinding xpath="/pma_object/pss_projects/pss_project_repeating/pss_project_location_repeating/project_location" storeItemID="{BB873A77-32BB-48BA-B537-7929EF569A5B}"/>
  </xpath>
  <xpath id="PSSProjDesc">
    <dataBinding xpath="/pma_object/pss_projects/pss_project_repeating/pss_project_location_repeating/project_description" storeItemID="{BB873A77-32BB-48BA-B537-7929EF569A5B}"/>
  </xpath>
  <xpath id="PSSProjLimitRepeating">
    <dataBinding xpath="/pma_object/pss_projects/pss_project_repeating/pss_project_location_repeating/project_limits_repeating" storeItemID="{BB873A77-32BB-48BA-B537-7929EF569A5B}"/>
  </xpath>
  <xpath id="PSSProjLimits">
    <dataBinding xpath="/pma_object/pss_projects/pss_project_repeating/pss_project_location_repeating/project_limits_repeating/limit" storeItemID="{BB873A77-32BB-48BA-B537-7929EF569A5B}"/>
  </xpath>
  <xpath id="ClosingDate">
    <dataBinding xpath="/pma_object/tombstone_detail/milestone_dates/expected_dates/opening" storeItemID="{BB873A77-32BB-48BA-B537-7929EF569A5B}"/>
  </xpath>
  <xpath id="UPSSectRpt">
    <dataBinding xpath="/pma_object/ups/ups_section_repeating" storeItemID="{BB873A77-32BB-48BA-B537-7929EF569A5B}"/>
  </xpath>
  <xpath id="UPSSectLabel">
    <dataBinding xpath="/pma_object/ups/ups_section_repeating/ups_section_heading" storeItemID="{BB873A77-32BB-48BA-B537-7929EF569A5B}"/>
  </xpath>
  <xpath id="UPSSectDesc">
    <dataBinding xpath="/pma_object/ups/ups_section_repeating/ups_description" storeItemID="{BB873A77-32BB-48BA-B537-7929EF569A5B}"/>
  </xpath>
  <xpath id="BidItemRpt">
    <dataBinding xpath="/pma_object/ups/ups_section_repeating/bid_item_repeating" storeItemID="{BB873A77-32BB-48BA-B537-7929EF569A5B}"/>
  </xpath>
  <xpath id="BidItemNo">
    <dataBinding xpath="/pma_object/ups/ups_section_repeating/bid_item_repeating/item_number" storeItemID="{BB873A77-32BB-48BA-B537-7929EF569A5B}"/>
  </xpath>
  <xpath id="BidItemDesc">
    <dataBinding xpath="/pma_object/ups/ups_section_repeating/bid_item_repeating/description" storeItemID="{BB873A77-32BB-48BA-B537-7929EF569A5B}"/>
  </xpath>
  <xpath id="BidItemEstQty">
    <dataBinding xpath="/pma_object/ups/ups_section_repeating/bid_item_repeating/estimated_quantity" storeItemID="{BB873A77-32BB-48BA-B537-7929EF569A5B}"/>
  </xpath>
  <xpath id="BidItemUOMCode">
    <dataBinding xpath="/pma_object/ups/ups_section_repeating/bid_item_repeating/unit_of_measure_code" storeItemID="{BB873A77-32BB-48BA-B537-7929EF569A5B}"/>
  </xpath>
  <xpath id="BidItemUnitPrice">
    <dataBinding xpath="/pma_object/ups/ups_section_repeating/bid_item_repeating/estimated_price" storeItemID="{BB873A77-32BB-48BA-B537-7929EF569A5B}"/>
  </xpath>
  <xpath id="BidItemUOMDesc">
    <dataBinding xpath="/pma_object/ups/ups_section_repeating/bid_item_repeating/unit_of_measure_desc" storeItemID="{BB873A77-32BB-48BA-B537-7929EF569A5B}"/>
  </xpath>
  <xpath id="BidItemTotal">
    <dataBinding xpath="/pma_object/ups/ups_section_repeating/bid_item_repeating/total" storeItemID="{BB873A77-32BB-48BA-B537-7929EF569A5B}"/>
  </xpath>
  <xpath id="epRepeats">
    <dataBinding xpath="/pma_object/ups/evaluation_price_repeating" storeItemID="{BB873A77-32BB-48BA-B537-7929EF569A5B}"/>
  </xpath>
  <xpath id="epDesc">
    <dataBinding xpath="/pma_object/ups/evaluation_price_repeating/eval_price_description" storeItemID="{BB873A77-32BB-48BA-B537-7929EF569A5B}"/>
  </xpath>
  <xpath id="epSchedules">
    <dataBinding xpath="/pma_object/ups/evaluation_price_repeating/eval_price_schedules" storeItemID="{BB873A77-32BB-48BA-B537-7929EF569A5B}"/>
  </xpath>
  <xpath id="epUPSRpt">
    <dataBinding xpath="/pma_object/ups/evaluation_price_repeating/includes_ups_sections_repeating" storeItemID="{BB873A77-32BB-48BA-B537-7929EF569A5B}"/>
  </xpath>
  <xpath id="epUPSLabel">
    <dataBinding xpath="/pma_object/ups/evaluation_price_repeating/includes_ups_sections_repeating/ups_section_heading" storeItemID="{BB873A77-32BB-48BA-B537-7929EF569A5B}"/>
  </xpath>
</xpaths>
</file>

<file path=customXml/item5.xml><?xml version="1.0" encoding="utf-8"?>
<conditions xmlns:xsi="http://www.w3.org/2001/XMLSchema-instance" xmlns:xsd="http://www.w3.org/2001/XMLSchema" xmlns="http://opendope.org/condition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2364EDD3EA7EF643A6C03E39980ED651" ma:contentTypeVersion="0" ma:contentTypeDescription="Create a new document." ma:contentTypeScope="" ma:versionID="48294b8787eed535fcc53d4a60ed8515">
  <xsd:schema xmlns:xsd="http://www.w3.org/2001/XMLSchema" xmlns:xs="http://www.w3.org/2001/XMLSchema" xmlns:p="http://schemas.microsoft.com/office/2006/metadata/properties" xmlns:ns2="60bd8c40-dab7-49a5-a05e-55e49f12a7fe" targetNamespace="http://schemas.microsoft.com/office/2006/metadata/properties" ma:root="true" ma:fieldsID="b0b55459b99065dba5f869c91e761fe5" ns2:_="">
    <xsd:import namespace="60bd8c40-dab7-49a5-a05e-55e49f12a7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d8c40-dab7-49a5-a05e-55e49f12a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ma_object>
  <tombstone_detail>
    <tender_number><![CDATA[TND9999999]]></tender_number>
    <status_type_code><![CDATA[Status Code]]></status_type_code>
    <status_type_description><![CDATA[Status Description]]></status_type_description>
    <description><![CDATA[Tender Description]]></description>
    <estimated_tender_amount>9,999.99</estimated_tender_amount>
    <pretender_meeting_required_flag>Yes</pretender_meeting_required_flag>
    <pretender_meeting_required_text><![CDATA[A pre-tender meeting is required]]></pretender_meeting_required_text>
    <milestone_dates>
      <expected_dates>
        <deliver_to_region>01-Jan-2000</deliver_to_region>
        <deliver_to_pss>02-Jan-2000</deliver_to_pss>
        <programming_approved>05-Jan-2000</programming_approved>
        <advertise>09-Jan-2000</advertise>
        <pretender_meeting>10-Jan-2000</pretender_meeting>
        <opening>11-Jan-2000</opening>
      </expected_dates>
      <actual_dates>
        <deliver_to_region>01-Feb-2000</deliver_to_region>
        <deliver_to_pss>02-Feb-2000</deliver_to_pss>
        <pss_review_init>03-Feb-2000</pss_review_init>
        <accepted_pss>04-Feb-2000</accepted_pss>
        <programming_approved>05-Feb-2000</programming_approved>
        <approval_advertise>06-Feb-2000</approval_advertise>
        <mailing>07-Feb-2000</mailing>
        <available>08-Feb-2000</available>
        <advertise>09-Feb-2000</advertise>
        <pretender_meeting>10-Feb-2000</pretender_meeting>
        <opening>11-Feb-2000</opening>
        <award>12-Feb-2000</award>
      </actual_dates>
    </milestone_dates>
    <dept_technologist_info>
      <first_name><![CDATA[Technologist]]></first_name>
      <middle_name><![CDATA[Middle]]></middle_name>
      <last_name><![CDATA[Last]]></last_name>
      <name><![CDATA[Technologist Middle Last]]></name>
      <voice_phone>999-999-1000</voice_phone>
      <fax_phone>999-999-1001</fax_phone>
      <email_address><![CDATA[tech_email@url.com]]></email_address>
      <mailing_address><![CDATA[Tech Address line 1
Address Line 2
Tech City, AB
X1X 1X1]]></mailing_address>
      <mailing_address_separated>
        <address_lines><![CDATA[Tech Address Line 1
Address Line 2
Address Line 3]]></address_lines>
        <city><![CDATA[Tech City]]></city>
        <province_state><![CDATA[AB]]></province_state>
        <postal_code><![CDATA[X1X 1X1]]></postal_code>
      </mailing_address_separated>
    </dept_technologist_info>
    <regional_reviewer_info>
      <first_name><![CDATA[Reviewer]]></first_name>
      <middle_name><![CDATA[Middle]]></middle_name>
      <last_name><![CDATA[Last]]></last_name>
      <name><![CDATA[Reviewer Middle Last]]></name>
      <voice_phone>999-999-2000</voice_phone>
      <fax_phone>999-999-2001</fax_phone>
      <email_address><![CDATA[Reviewer_email@url.com]]></email_address>
      <mailing_address><![CDATA[Reviewer Address line 1
Address Line 2
Reviewer City, AB
X1X 1X1]]></mailing_address>
      <mailing_address_separated>
        <address_lines><![CDATA[Reviewer Address Line 1
Address Line 2
Address Line 3]]></address_lines>
        <city><![CDATA[Reviewer City]]></city>
        <province_state><![CDATA[AB]]></province_state>
        <postal_code><![CDATA[X1X 1X1]]></postal_code>
      </mailing_address_separated>
    </regional_reviewer_info>
    <tender_prepared_by_info>
      <first_name><![CDATA[Preparer]]></first_name>
      <middle_name><![CDATA[Middle]]></middle_name>
      <last_name><![CDATA[Last]]></last_name>
      <name><![CDATA[Preparer Middle Last]]></name>
      <voice_phone>999-999-3000</voice_phone>
      <fax_phone>999-999-3001</fax_phone>
      <email_address>preparer_email@url.c</email_address>
      <mailing_address><![CDATA[Preparer Address line 1
Address Line 2
Preparer City, Prov
X1X 1X1]]></mailing_address>
      <mailing_address_separated>
        <address_lines><![CDATA[Preparer Address Line 1
Address Line 2
Address Line 3]]></address_lines>
        <city><![CDATA[Preparer City]]></city>
        <province_state><![CDATA[AB]]></province_state>
        <postal_code><![CDATA[X1X 1X1]]></postal_code>
      </mailing_address_separated>
    </tender_prepared_by_info>
  </tombstone_detail>
  <projects>
    <project_repeating>
      <!-- Section repeats for each project on the tender -->
      <!-- Attributes referenced under this must be included within a "Wrap with Repeat" definition in the template based on the "project_repeating" element -->
      <project_id><![CDATA[PRJ0000001]]></project_id>
      <description><![CDATA[Project 1 Description]]></description>
      <project_type_code><![CDATA[Project 1 Type]]></project_type_code>
      <project_cost_thousands>9,001</project_cost_thousands>
      <project_cost>9,001,000</project_cost>
      <scheduled_year>2031</scheduled_year>
      <need_year>2021</need_year>
      <project_sponsor_info>
        <first_name><![CDATA[Project1]]></first_name>
        <middle_name><![CDATA[M]]></middle_name>
        <last_name><![CDATA[Sponsor]]></last_name>
        <name><![CDATA[Project1 M Sponsor]]></name>
        <voice_phone>999-999-4000</voice_phone>
        <fax_phone>999-999-4001</fax_phone>
        <email_address><![CDATA[Sponsor1_email@url.com]]></email_address>
        <mailing_address><![CDATA[Sponsor1 Address line 1
Address Line 2
Sponsor City, Prov
X1X 1X1]]></mailing_address>
        <mailing_address_separated>
          <address_lines><![CDATA[Sponsor1 Address Line 1
Address Line 2
Address Line 3]]></address_lines>
          <city><![CDATA[Sponsor1 City]]></city>
          <province_state><![CDATA[AB]]></province_state>
          <postal_code><![CDATA[X1X 1X1]]></postal_code>
        </mailing_address_separated>
      </project_sponsor_info>
      <work_activity_repeating>
        <!-- Section repeats for each WA on the project-->
        <!-- Attributes referenced under this must be included within a "Wrap with Repeat" definition in the template based on the "work_activity_repeating" element -->
        <!-- The "Wrap with Repeat" definition for this group must be nested within the "Wrap with Repeat" definition defined for the "project_repeating" element -->
        <work_activity_id><![CDATA[WAC0000001]]></work_activity_id>
        <work_activity_type_code><![CDATA[WA 1 Type Code]]></work_activity_type_code>
        <work_activity_type_description><![CDATA[WA 1 Type Description]]></work_activity_type_description>
        <driving_work_activity_flag>No</driving_work_activity_flag>
        <description><![CDATA[WA 1 Description]]></description>
        <scheduled_year>2031</scheduled_year>
        <need_year>2021</need_year>
        <estimated_duration>1</estimated_duration>
        <wa_administrator_info>
          <first_name><![CDATA[Work]]></first_name>
          <middle_name><![CDATA[Activity1]]></middle_name>
          <last_name><![CDATA[Admin]]></last_name>
          <name><![CDATA[Work Activity1 Admin]]></name>
          <voice_phone>999-888-5000</voice_phone>
          <fax_phone>999-888-5001</fax_phone>
          <email_address><![CDATA[WA_Admin1_email@url.com]]></email_address>
          <mailing_address><![CDATA[WA Admin1 Address line 1
Address Line 2
WA Admin City, Prov
X1X 1X1]]></mailing_address>
          <mailing_address_separated>
            <address_lines><![CDATA[WA Admin1 Address Line 1
Address Line 2
Address Line 3]]></address_lines>
            <city><![CDATA[WA Admin1 City]]></city>
            <province_state><![CDATA[AB]]></province_state>
            <postal_code><![CDATA[X1X 1X1]]></postal_code>
          </mailing_address_separated>
        </wa_administrator_info>
        <cost_estimate_thousands>1,002</cost_estimate_thousands>
        <cost_estimate>1,002,000</cost_estimate>
        <cost_estimate_level><![CDATA[A]]></cost_estimate_level>
        <structure><![CDATA[12345-1]]></structure>
        <intersection><![CDATA[123]]></intersection>
        <intersection_description><![CDATA[Intersection Description]]></intersection_description>
        <road_name><![CDATA[Hwy]]></road_name>
        <start_ctrl_section>99</start_ctrl_section>
        <start_measure>0.000</start_measure>
        <end_ctrl_section>99</end_ctrl_section>
        <end_measure>9.999</end_measure>
        <length>99.999</length>
        <segment_repeating>
          <!-- Section repeats for each segment on the work activity -->
          <!-- Attributes referenced under this must be included within a "Wrap with Repeat" definition in the template based on the "segment_repeating" element -->
          <!-- The "Wrap with Repeat" definition for this group must be nested within the "Wrap with Repeat" definition defined for the "work_activity_repeating" which must be nested within the "Wrap with Repeat" definition for the "project_repeating" element-->
          <ctrl_section>99</ctrl_section>
          <roadway_label><![CDATA[C1]]></roadway_label>
          <start_measure>0.000</start_measure>
          <end_measure>9.999</end_measure>
          <length>9.999</length>
        </segment_repeating>
      </work_activity_repeating>
    </project_repeating>
  </projects>
  <ups>
    <ups_section_repeating>
      <!-- Section repeats for each UPS Section project on the tender -->
      <!-- Attributes referenced under this must be included within a "Wrap with Repeat" definition in the template based on the "ups_section_repeating" element -->
      <ups_section_heading><![CDATA[A]]></ups_section_heading>
      <ups_description><![CDATA[UPS Description]]></ups_description>
      <include_in_contract_flag>Yes</include_in_contract_flag>
      <bid_item_repeating>
        <!-- Section repeats for each bid item in the UPS section-->
        <!-- Attributes referenced under this must be included within a "Wrap with Repeat" definition in the template based on the "bid_item_repeating" element -->
        <!-- The "Wrap with Repeat" definition for this group must be nested within the "Wrap with Repeat" definition defined for the "ups_section_repeating" element -->
        <item_number>1</item_number>
        <description><![CDATA[bid item 1 description]]></description>
        <estimated_quantity>1,000.00</estimated_quantity>
        <unit_of_measure_code><![CDATA[UoM1 code]]></unit_of_measure_code>
        <unit_of_measure_desc><![CDATA[UoM1 Description]]></unit_of_measure_desc>
        <estimated_price>9.00</estimated_price>
        <total>999,999,000.00</total>
      </bid_item_repeating>
    </ups_section_repeating>
    <evaluation_price_repeating>
      <!-- Section repeats for each Tender Evaluation Price combination on the tender -->
      <!-- Attributes referenced under this must be included within a "Wrap with Repeat" definition in the template based on the "evaluation_price_repeating" element -->
      <eval_price_description><![CDATA[Eval Price Description]]></eval_price_description>
      <eval_price_schedules><![CDATA[Schedule "A" + Schedule "B"]]></eval_price_schedules>
      <includes_ups_sections_repeating>
        <!-- Section repeats for each UPS in the evaluation price-->
        <!-- Attributes referenced under this must be included within a "Wrap with Repeat" definition in the template based on the "includes_ups_sections_repeating" element -->
        <!-- The "Wrap with Repeat" definition for this group must be nested within the "Wrap with Repeat" definition defined for the "evaluation_price_repeating" element -->
        <ups_section_heading><![CDATA[A]]></ups_section_heading>
        <ups_description><![CDATA[UPS Description]]></ups_description>
      </includes_ups_sections_repeating>
    </evaluation_price_repeating>
  </ups>
  <standard_specs>
    <spec_manual_repeating>
      <!-- Section repeats for each standard spec manual on the tender -->
      <!-- Attributes referenced under this must be included within a "Wrap with Repeat" definition in the template based on the "spec_manual_repeating" element -->
      <short_manual_name><![CDATA[Manual 1 Short Name]]></short_manual_name>
      <long_manual_name><![CDATA[Manual 1 Long Manual Name]]></long_manual_name>
      <edition_number>99</edition_number>
      <manual_year>2000</manual_year>
    </spec_manual_repeating>
  </standard_specs>
  <tender_addendums>
    <tender_addendum_repeating>
      <!-- Section repeats for each addendum on the tender -->
      <!-- Attributes referenced under this must be included within a "Wrap with Repeat" definition in the template based on the "tender_addendum_repeating" element -->
      <addendum_number>1</addendum_number>
      <initiated_date>01-Jan-2013</initiated_date>
      <final_received_date>01-Feb-2013</final_received_date>
      <description><![CDATA[Addendum 1 Description]]></description>
      <available_to_contractors_date>01-Mar-2013</available_to_contractors_date>
    </tender_addendum_repeating>
  </tender_addendums>
  <pss_projects>
    <pss_project_repeating>
      <!-- Section repeats for each pss project type of work on the tender -->
      <!-- Attributes referenced under this must be included within a "Wrap with Repeat" definition in the template based on the "pss_project_repeating" element -->
      <types_of_work><![CDATA[Type of Work 1]]></types_of_work>
      <pss_project_location_repeating>
        <!-- Section repeats for each pss project location on the pss project -->
        <!-- Attributes referenced under this must be included within a "Wrap with Repeat" definition in the template based on the "pss_project_location_repeating" element -->
        <!-- The "Wrap with Repeat" definition for this group must be nested within the "Wrap with Repeat" definition defined for the "pss_project_repeating" element -->
        <project_location><![CDATA[PSS Project Location 1]]></project_location>
        <project_description><![CDATA[PSS Project 1 Description]]></project_description>
        <project_limits_repeating>
          <!-- Section repeats for each pss project location limit on the pss project -->
          <!-- Attributes referenced under this must be included within a "Wrap with Repeat" definition in the template based on the "project_limits_repeating" element -->
          <!-- The "Wrap with Repeat" definition for this group must be nested within the "Wrap with Repeat" definition defined for the "pss_project_location_repeating" which must be nested within the "Wrap with Repeat" definition for the "project_repeating" element-->
          <hwy_ctrl_section>99</hwy_ctrl_section>
          <limit>(HWY:99) kilometre 1.999 to 9.999</limit>
        </project_limits_repeating>
      </pss_project_location_repeating>
    </pss_project_repeating>
  </pss_projects>
  <tender_bids>
    <bid_repeating>
      <!-- Section repeats for each bid on the tender -->
      <!-- Attributes referenced under this must be included within a "Wrap with Repeat" definition in the template based on the "bid_repeating" element -->
      <bidder_info>
        <first_name><![CDATA[Bidder 1]]></first_name>
        <middle_name><![CDATA[Middle]]></middle_name>
        <last_name><![CDATA[Last]]></last_name>
        <name><![CDATA[Bidder 1 Middle Last]]></name>
        <voice_phone>999-999-9999</voice_phone>
        <fax_phone>999-999-9999</fax_phone>
        <email_address><![CDATA[Bidder1_email@url.com]]></email_address>
        <mailing_address><![CDATA[Bidder 1 Address line 1
Address Line 2
City, Prov
X1X 1X1]]></mailing_address>
        <mailing_address_separated>
          <address_lines><![CDATA[Bidder 1 Address Line 1
Address Line 2
Address Line 3]]></address_lines>
          <city><![CDATA[Bidder 1 City]]></city>
          <province_state><![CDATA[AB]]></province_state>
          <postal_code><![CDATA[X1X 1X1]]></postal_code>
        </mailing_address_separated>
      </bidder_info>
      <bid_status><![CDATA[Bid Status]]></bid_status>
      <bid_rank>01</bid_rank>
      <bid_modified_amount>9,001.00</bid_modified_amount>
      <bid_total_amount>9,001.99</bid_total_amount>
      <site_occupancy_days>1</site_occupancy_days>
      <percentage_difference>1%</percentage_difference>
      <bid_security_type_code><![CDATA[Bid1 Security Type]]></bid_security_type_code>
      <bid_security_type_description><![CDATA[Bid1 Security Description]]></bid_security_type_description>
      <bid_security_approved>Yes</bid_security_approved>
    </bid_repeating>
  </tender_bids>
  <pma_technical_detail>
    <!-- The XML fields within pma_technical_details can be ignored -->
    <source_type>TENDER</source_type>
    <source_xml_version>1</source_xml_version>
    <document_build_id>0</document_build_id>
    <document_id>0</document_id>
    <date_updated>01-Jan-2013</date_updated>
    <tender_id>TENDER_ID</tender_id>
  </pma_technical_detail>
</pma_object>
</file>

<file path=customXml/item9.xml><?xml version="1.0" encoding="utf-8"?>
<p:properties xmlns:p="http://schemas.microsoft.com/office/2006/metadata/properties" xmlns:xsi="http://www.w3.org/2001/XMLSchema-instance" xmlns:pc="http://schemas.microsoft.com/office/infopath/2007/PartnerControls">
  <documentManagement>
    <_dlc_DocId xmlns="60bd8c40-dab7-49a5-a05e-55e49f12a7fe">TK6KDDAWFDEA-663897759-253</_dlc_DocId>
    <_dlc_DocIdUrl xmlns="60bd8c40-dab7-49a5-a05e-55e49f12a7fe">
      <Url>https://intranet.transportation.alberta.ca/csi/tndadm/SP%20Team/_layouts/DocIdRedir.aspx?ID=TK6KDDAWFDEA-663897759-253</Url>
      <Description>TK6KDDAWFDEA-663897759-253</Description>
    </_dlc_DocIdUrl>
  </documentManagement>
</p:properties>
</file>

<file path=customXml/itemProps1.xml><?xml version="1.0" encoding="utf-8"?>
<ds:datastoreItem xmlns:ds="http://schemas.openxmlformats.org/officeDocument/2006/customXml" ds:itemID="{D1B85E7B-48BF-41DB-82BC-71FECCCB8CA5}">
  <ds:schemaRefs>
    <ds:schemaRef ds:uri="http://www.w3.org/2001/XMLSchema"/>
    <ds:schemaRef ds:uri="http://opendope.org/components"/>
  </ds:schemaRefs>
</ds:datastoreItem>
</file>

<file path=customXml/itemProps2.xml><?xml version="1.0" encoding="utf-8"?>
<ds:datastoreItem xmlns:ds="http://schemas.openxmlformats.org/officeDocument/2006/customXml" ds:itemID="{92B3216A-7D11-4DD5-A29B-7FF9D7615C33}">
  <ds:schemaRefs>
    <ds:schemaRef ds:uri="http://schemas.microsoft.com/sharepoint/v3/contenttype/forms"/>
  </ds:schemaRefs>
</ds:datastoreItem>
</file>

<file path=customXml/itemProps3.xml><?xml version="1.0" encoding="utf-8"?>
<ds:datastoreItem xmlns:ds="http://schemas.openxmlformats.org/officeDocument/2006/customXml" ds:itemID="{FD31A327-47F1-4279-8977-8F74DCDB2876}">
  <ds:schemaRefs>
    <ds:schemaRef ds:uri="http://schemas.openxmlformats.org/officeDocument/2006/bibliography"/>
  </ds:schemaRefs>
</ds:datastoreItem>
</file>

<file path=customXml/itemProps4.xml><?xml version="1.0" encoding="utf-8"?>
<ds:datastoreItem xmlns:ds="http://schemas.openxmlformats.org/officeDocument/2006/customXml" ds:itemID="{12CA1FCA-7E2D-4503-B09C-C3D8E1F9451D}">
  <ds:schemaRefs>
    <ds:schemaRef ds:uri="http://www.w3.org/2001/XMLSchema"/>
    <ds:schemaRef ds:uri="http://opendope.org/xpaths"/>
  </ds:schemaRefs>
</ds:datastoreItem>
</file>

<file path=customXml/itemProps5.xml><?xml version="1.0" encoding="utf-8"?>
<ds:datastoreItem xmlns:ds="http://schemas.openxmlformats.org/officeDocument/2006/customXml" ds:itemID="{F00EC2E4-DFF6-49C3-B217-39980171B15C}">
  <ds:schemaRefs>
    <ds:schemaRef ds:uri="http://www.w3.org/2001/XMLSchema"/>
    <ds:schemaRef ds:uri="http://opendope.org/conditions"/>
  </ds:schemaRefs>
</ds:datastoreItem>
</file>

<file path=customXml/itemProps6.xml><?xml version="1.0" encoding="utf-8"?>
<ds:datastoreItem xmlns:ds="http://schemas.openxmlformats.org/officeDocument/2006/customXml" ds:itemID="{008456B3-1D3D-47ED-98D0-8E81C0B7E170}">
  <ds:schemaRefs>
    <ds:schemaRef ds:uri="http://schemas.microsoft.com/sharepoint/events"/>
  </ds:schemaRefs>
</ds:datastoreItem>
</file>

<file path=customXml/itemProps7.xml><?xml version="1.0" encoding="utf-8"?>
<ds:datastoreItem xmlns:ds="http://schemas.openxmlformats.org/officeDocument/2006/customXml" ds:itemID="{E51B59DF-8F76-4F88-82CB-78E1BD147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d8c40-dab7-49a5-a05e-55e49f12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BB873A77-32BB-48BA-B537-7929EF569A5B}">
  <ds:schemaRefs/>
</ds:datastoreItem>
</file>

<file path=customXml/itemProps9.xml><?xml version="1.0" encoding="utf-8"?>
<ds:datastoreItem xmlns:ds="http://schemas.openxmlformats.org/officeDocument/2006/customXml" ds:itemID="{F5DCABD5-4D42-4707-9454-F64A8EBAF543}">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60bd8c40-dab7-49a5-a05e-55e49f12a7f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SPC_014-Tariff-Relief-Events</vt:lpstr>
    </vt:vector>
  </TitlesOfParts>
  <Company>GOA</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SPC_014-Tariff-Relief-Events</dc:title>
  <dc:subject>Tariff Relief</dc:subject>
  <dc:creator>Transportation and Economic Corridors</dc:creator>
  <cp:keywords>Security Classification:Public</cp:keywords>
  <cp:lastModifiedBy>Glenda Kuziemsky</cp:lastModifiedBy>
  <cp:revision>2</cp:revision>
  <cp:lastPrinted>2020-05-12T20:09:00Z</cp:lastPrinted>
  <dcterms:created xsi:type="dcterms:W3CDTF">2025-08-07T21:57:00Z</dcterms:created>
  <dcterms:modified xsi:type="dcterms:W3CDTF">2025-08-07T21:57:00Z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0x0101002364EDD3EA7EF643A6C03E39980ED651</vt:lpwstr>
  </property>
  <property fmtid="{D5CDD505-2E9C-101B-9397-08002B2CF9AE}" pid="3" name="_dlc_DocIdItemGuid">
    <vt:lpwstr>01524f13-1ce9-45c4-bd5d-ec536c4de393</vt:lpwstr>
  </property>
  <property fmtid="{D5CDD505-2E9C-101B-9397-08002B2CF9AE}" pid="4" name="MSIP_Label_abf2ea38-542c-4b75-bd7d-582ec36a519f_Enabled">
    <vt:lpwstr>true</vt:lpwstr>
  </property>
  <property fmtid="{D5CDD505-2E9C-101B-9397-08002B2CF9AE}" pid="5" name="MSIP_Label_abf2ea38-542c-4b75-bd7d-582ec36a519f_SetDate">
    <vt:lpwstr>2023-05-30T21:45:51Z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567fa4a7-8fe2-4e74-bf9d-f2a3ba491e0b</vt:lpwstr>
  </property>
  <property fmtid="{D5CDD505-2E9C-101B-9397-08002B2CF9AE}" pid="10" name="MSIP_Label_abf2ea38-542c-4b75-bd7d-582ec36a519f_ContentBits">
    <vt:lpwstr>2</vt:lpwstr>
  </property>
</Properties>
</file>