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421"/>
      </w:tblGrid>
      <w:tr w:rsidR="00DA3F03" w:rsidRPr="00DA3F03" w14:paraId="12A2E4D6" w14:textId="77777777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597F0EFE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7A6F15C3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032993" w14:paraId="1F7F4EA4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6B0672B" w14:textId="77777777" w:rsidR="00122F77" w:rsidRPr="00032993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0"/>
                <w:szCs w:val="22"/>
              </w:rPr>
            </w:pPr>
            <w:bookmarkStart w:id="0" w:name="_Toc531272322"/>
            <w:bookmarkStart w:id="1" w:name="_Toc531272917"/>
          </w:p>
          <w:p w14:paraId="0F11B231" w14:textId="77777777" w:rsidR="00032993" w:rsidRPr="00032993" w:rsidRDefault="00032993" w:rsidP="00032993">
            <w:pPr>
              <w:pStyle w:val="Header"/>
              <w:rPr>
                <w:b/>
                <w:color w:val="36424A" w:themeColor="text1"/>
                <w:w w:val="95"/>
                <w:sz w:val="20"/>
                <w:szCs w:val="24"/>
              </w:rPr>
            </w:pPr>
          </w:p>
          <w:p w14:paraId="1AD3495F" w14:textId="2B4EC888" w:rsidR="00032993" w:rsidRPr="00032993" w:rsidRDefault="00122F77" w:rsidP="00032993">
            <w:pPr>
              <w:pStyle w:val="Header"/>
              <w:rPr>
                <w:sz w:val="20"/>
                <w:szCs w:val="24"/>
              </w:rPr>
            </w:pPr>
            <w:r w:rsidRPr="00032993">
              <w:rPr>
                <w:b/>
                <w:color w:val="36424A" w:themeColor="text1"/>
                <w:w w:val="95"/>
                <w:sz w:val="24"/>
                <w:szCs w:val="24"/>
              </w:rPr>
              <w:t xml:space="preserve">Special Provision    </w:t>
            </w:r>
            <w:r w:rsidR="00032993">
              <w:rPr>
                <w:b/>
                <w:color w:val="36424A" w:themeColor="text1"/>
                <w:w w:val="95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032993" w:rsidRPr="00032993">
              <w:rPr>
                <w:sz w:val="20"/>
                <w:szCs w:val="24"/>
              </w:rPr>
              <w:t>SPC_002</w:t>
            </w:r>
            <w:r w:rsidR="00032993">
              <w:rPr>
                <w:b/>
                <w:color w:val="36424A" w:themeColor="text1"/>
                <w:w w:val="95"/>
                <w:sz w:val="24"/>
                <w:szCs w:val="24"/>
              </w:rPr>
              <w:t xml:space="preserve">                                              </w:t>
            </w:r>
            <w:r w:rsidRPr="00032993">
              <w:rPr>
                <w:b/>
                <w:color w:val="36424A" w:themeColor="text1"/>
                <w:w w:val="95"/>
                <w:sz w:val="24"/>
                <w:szCs w:val="24"/>
              </w:rPr>
              <w:t xml:space="preserve">                                  </w:t>
            </w:r>
            <w:r w:rsidR="00032993" w:rsidRPr="00032993">
              <w:rPr>
                <w:b/>
                <w:color w:val="36424A" w:themeColor="text1"/>
                <w:w w:val="95"/>
                <w:sz w:val="24"/>
                <w:szCs w:val="24"/>
              </w:rPr>
              <w:t xml:space="preserve">                                                </w:t>
            </w:r>
          </w:p>
          <w:p w14:paraId="3EE956ED" w14:textId="238E07F0" w:rsidR="00122F77" w:rsidRPr="00032993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outlineLvl w:val="1"/>
              <w:rPr>
                <w:b/>
                <w:color w:val="36424A" w:themeColor="text1"/>
                <w:w w:val="95"/>
                <w:sz w:val="20"/>
                <w:szCs w:val="22"/>
              </w:rPr>
            </w:pPr>
          </w:p>
          <w:p w14:paraId="7C40637F" w14:textId="77777777" w:rsidR="00122F77" w:rsidRPr="00032993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outlineLvl w:val="1"/>
              <w:rPr>
                <w:b/>
                <w:color w:val="36424A" w:themeColor="text1"/>
                <w:w w:val="95"/>
                <w:sz w:val="20"/>
                <w:szCs w:val="22"/>
              </w:rPr>
            </w:pPr>
          </w:p>
          <w:bookmarkEnd w:id="0"/>
          <w:bookmarkEnd w:id="1"/>
          <w:p w14:paraId="3D545B07" w14:textId="77777777" w:rsidR="009A2F85" w:rsidRPr="00093D1C" w:rsidRDefault="009A2F85" w:rsidP="009A2F85">
            <w:pPr>
              <w:spacing w:after="0"/>
              <w:jc w:val="both"/>
              <w:rPr>
                <w:rFonts w:cs="Times New Roman"/>
                <w:i/>
                <w:color w:val="0033CC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 xml:space="preserve">BPIAC can be found here: </w:t>
            </w:r>
            <w:hyperlink r:id="rId11" w:history="1">
              <w:r w:rsidRPr="00093D1C">
                <w:rPr>
                  <w:rStyle w:val="Hyperlink"/>
                </w:rPr>
                <w:t>https://www.roadbuilders.bc.ca/bc-asphalt-index/</w:t>
              </w:r>
            </w:hyperlink>
          </w:p>
          <w:p w14:paraId="50271FC2" w14:textId="77777777" w:rsidR="009A2F85" w:rsidRDefault="009A2F85" w:rsidP="009A2F85">
            <w:pPr>
              <w:pStyle w:val="Heading2"/>
              <w:jc w:val="both"/>
            </w:pPr>
            <w:r>
              <w:t>ASPHALT CEMENT</w:t>
            </w:r>
            <w:r w:rsidRPr="009B7E0A">
              <w:t xml:space="preserve"> COST ADJUSTMENT</w:t>
            </w:r>
          </w:p>
          <w:p w14:paraId="07FA41C0" w14:textId="77777777" w:rsidR="009A2F85" w:rsidRPr="00AD6508" w:rsidRDefault="009A2F85" w:rsidP="009A2F85">
            <w:pPr>
              <w:spacing w:after="0"/>
              <w:rPr>
                <w:lang w:eastAsia="zh-CN"/>
              </w:rPr>
            </w:pPr>
          </w:p>
          <w:p w14:paraId="26B92849" w14:textId="77777777" w:rsidR="009A2F85" w:rsidRDefault="009A2F85" w:rsidP="009A2F85">
            <w:pPr>
              <w:spacing w:after="0"/>
              <w:jc w:val="both"/>
              <w:rPr>
                <w:rFonts w:cs="Times New Roman"/>
                <w:szCs w:val="24"/>
                <w:lang w:eastAsia="zh-CN"/>
              </w:rPr>
            </w:pPr>
            <w:r w:rsidRPr="009B7E0A">
              <w:rPr>
                <w:rFonts w:cs="Times New Roman"/>
                <w:szCs w:val="24"/>
                <w:lang w:eastAsia="zh-CN"/>
              </w:rPr>
              <w:t xml:space="preserve">The Contractor is advised that this Contract includes </w:t>
            </w:r>
            <w:r>
              <w:rPr>
                <w:rFonts w:cs="Times New Roman"/>
                <w:szCs w:val="24"/>
                <w:lang w:eastAsia="zh-CN"/>
              </w:rPr>
              <w:t xml:space="preserve">a 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provision for </w:t>
            </w:r>
            <w:r>
              <w:rPr>
                <w:rFonts w:cs="Times New Roman"/>
                <w:szCs w:val="24"/>
                <w:lang w:eastAsia="zh-CN"/>
              </w:rPr>
              <w:t>asphalt cement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 cost adjustment in accordance with Specification </w:t>
            </w:r>
            <w:r>
              <w:rPr>
                <w:rFonts w:cs="Times New Roman"/>
                <w:szCs w:val="24"/>
                <w:lang w:eastAsia="zh-CN"/>
              </w:rPr>
              <w:t>1.2.59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, </w:t>
            </w:r>
            <w:r>
              <w:rPr>
                <w:rFonts w:cs="Times New Roman"/>
                <w:szCs w:val="24"/>
                <w:lang w:eastAsia="zh-CN"/>
              </w:rPr>
              <w:t>Asphalt Cement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 Cost Adjustment.</w:t>
            </w:r>
          </w:p>
          <w:p w14:paraId="284B4194" w14:textId="77777777" w:rsidR="009A2F85" w:rsidRPr="009B7E0A" w:rsidRDefault="009A2F85" w:rsidP="009A2F85">
            <w:pPr>
              <w:spacing w:after="0"/>
              <w:jc w:val="both"/>
              <w:rPr>
                <w:rFonts w:cs="Times New Roman"/>
                <w:szCs w:val="24"/>
                <w:lang w:eastAsia="zh-CN"/>
              </w:rPr>
            </w:pPr>
          </w:p>
          <w:p w14:paraId="6A1F820F" w14:textId="77777777" w:rsidR="009A2F85" w:rsidRDefault="009A2F85" w:rsidP="009A2F85">
            <w:pPr>
              <w:spacing w:after="0"/>
              <w:jc w:val="both"/>
              <w:rPr>
                <w:rFonts w:cs="Times New Roman"/>
                <w:szCs w:val="24"/>
                <w:lang w:eastAsia="zh-CN"/>
              </w:rPr>
            </w:pPr>
            <w:r w:rsidRPr="009B7E0A">
              <w:rPr>
                <w:rFonts w:cs="Times New Roman"/>
                <w:szCs w:val="24"/>
                <w:lang w:eastAsia="zh-CN"/>
              </w:rPr>
              <w:t xml:space="preserve">For this Contract, the specified Base Price Index </w:t>
            </w:r>
            <w:r>
              <w:rPr>
                <w:rFonts w:cs="Times New Roman"/>
                <w:szCs w:val="24"/>
                <w:lang w:eastAsia="zh-CN"/>
              </w:rPr>
              <w:t xml:space="preserve">for Asphalt Cement </w:t>
            </w:r>
            <w:r w:rsidRPr="009B7E0A">
              <w:rPr>
                <w:rFonts w:cs="Times New Roman"/>
                <w:szCs w:val="24"/>
                <w:lang w:eastAsia="zh-CN"/>
              </w:rPr>
              <w:t>(BPI</w:t>
            </w:r>
            <w:r>
              <w:rPr>
                <w:rFonts w:cs="Times New Roman"/>
                <w:szCs w:val="24"/>
                <w:lang w:eastAsia="zh-CN"/>
              </w:rPr>
              <w:t>AC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) for </w:t>
            </w:r>
            <w:r>
              <w:rPr>
                <w:rFonts w:cs="Times New Roman"/>
                <w:szCs w:val="24"/>
                <w:lang w:eastAsia="zh-CN"/>
              </w:rPr>
              <w:t>asphalt cement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 will be </w:t>
            </w:r>
            <w:r w:rsidRPr="009B7E0A">
              <w:rPr>
                <w:rFonts w:cs="Times New Roman"/>
                <w:szCs w:val="24"/>
                <w:highlight w:val="yellow"/>
                <w:lang w:eastAsia="zh-CN"/>
              </w:rPr>
              <w:t>#</w:t>
            </w:r>
            <w:r>
              <w:rPr>
                <w:rFonts w:cs="Times New Roman"/>
                <w:szCs w:val="24"/>
                <w:highlight w:val="yellow"/>
                <w:lang w:eastAsia="zh-CN"/>
              </w:rPr>
              <w:t>#</w:t>
            </w:r>
            <w:r w:rsidRPr="009B7E0A">
              <w:rPr>
                <w:rFonts w:cs="Times New Roman"/>
                <w:szCs w:val="24"/>
                <w:highlight w:val="yellow"/>
                <w:lang w:eastAsia="zh-CN"/>
              </w:rPr>
              <w:t>##</w:t>
            </w:r>
            <w:r w:rsidRPr="009B7E0A">
              <w:rPr>
                <w:rFonts w:cs="Times New Roman"/>
                <w:szCs w:val="24"/>
                <w:lang w:eastAsia="zh-CN"/>
              </w:rPr>
              <w:t xml:space="preserve">. </w:t>
            </w:r>
          </w:p>
          <w:p w14:paraId="55CD7B99" w14:textId="77777777" w:rsidR="009A2F85" w:rsidRDefault="009A2F85" w:rsidP="009A2F85">
            <w:pPr>
              <w:spacing w:after="0"/>
              <w:jc w:val="both"/>
              <w:rPr>
                <w:rFonts w:cs="Times New Roman"/>
                <w:szCs w:val="24"/>
                <w:lang w:eastAsia="zh-CN"/>
              </w:rPr>
            </w:pPr>
          </w:p>
          <w:p w14:paraId="470B89FA" w14:textId="77777777" w:rsidR="009A2F85" w:rsidRPr="001168DD" w:rsidRDefault="009A2F85" w:rsidP="009A2F85">
            <w:pPr>
              <w:pStyle w:val="Heading3"/>
            </w:pPr>
          </w:p>
          <w:p w14:paraId="0E319720" w14:textId="6D8A7D00" w:rsidR="00DA3F03" w:rsidRPr="00032993" w:rsidRDefault="00DA3F03" w:rsidP="009A2F85">
            <w:pPr>
              <w:spacing w:after="0"/>
              <w:jc w:val="both"/>
              <w:rPr>
                <w:sz w:val="20"/>
                <w:szCs w:val="22"/>
              </w:rPr>
            </w:pPr>
          </w:p>
        </w:tc>
      </w:tr>
      <w:tr w:rsidR="00122F77" w:rsidRPr="00DA3F03" w14:paraId="48B5CB01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FB187DC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466FD4D1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4798A7F2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26C49F9F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57244DAC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2CEECEFD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92C8B75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1BF12B66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B169224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3AA01180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6BFBEC2B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</w:tbl>
    <w:p w14:paraId="74E05F15" w14:textId="2E0C1E27" w:rsidR="00B03267" w:rsidRDefault="00B03267" w:rsidP="00B03267">
      <w:pPr>
        <w:autoSpaceDE/>
        <w:autoSpaceDN/>
        <w:adjustRightInd/>
        <w:spacing w:after="200" w:line="276" w:lineRule="auto"/>
        <w:textAlignment w:val="auto"/>
      </w:pPr>
    </w:p>
    <w:p w14:paraId="49DDF6AE" w14:textId="77777777" w:rsidR="00B03267" w:rsidRPr="00B03267" w:rsidRDefault="00B03267" w:rsidP="00B03267"/>
    <w:p w14:paraId="28B212F9" w14:textId="77777777" w:rsidR="00B03267" w:rsidRPr="00B03267" w:rsidRDefault="00B03267" w:rsidP="00B03267"/>
    <w:p w14:paraId="36CE31B8" w14:textId="77777777" w:rsidR="00B03267" w:rsidRPr="00B03267" w:rsidRDefault="00B03267" w:rsidP="00B03267"/>
    <w:p w14:paraId="6EDE73E1" w14:textId="1F563603" w:rsidR="00B03267" w:rsidRDefault="00B03267" w:rsidP="00B03267"/>
    <w:p w14:paraId="4962E695" w14:textId="19D7F208" w:rsidR="000920EB" w:rsidRPr="00B03267" w:rsidRDefault="00B03267" w:rsidP="00B03267">
      <w:pPr>
        <w:tabs>
          <w:tab w:val="left" w:pos="4008"/>
        </w:tabs>
      </w:pPr>
      <w:r>
        <w:tab/>
      </w:r>
    </w:p>
    <w:sectPr w:rsidR="000920EB" w:rsidRPr="00B03267" w:rsidSect="00C62B7A">
      <w:footerReference w:type="default" r:id="rId12"/>
      <w:footerReference w:type="first" r:id="rId13"/>
      <w:type w:val="continuous"/>
      <w:pgSz w:w="12240" w:h="15840"/>
      <w:pgMar w:top="288" w:right="1123" w:bottom="230" w:left="1166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8027" w14:textId="77777777" w:rsidR="00EF17ED" w:rsidRDefault="00EF17ED" w:rsidP="00EB6203">
      <w:r>
        <w:separator/>
      </w:r>
    </w:p>
  </w:endnote>
  <w:endnote w:type="continuationSeparator" w:id="0">
    <w:p w14:paraId="407A70B1" w14:textId="77777777" w:rsidR="00EF17ED" w:rsidRDefault="00EF17E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Med Cn">
    <w:panose1 w:val="020B06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0E7A" w14:textId="77777777" w:rsidR="00B03267" w:rsidRDefault="00B03267" w:rsidP="00835009">
    <w:pPr>
      <w:spacing w:after="80" w:line="240" w:lineRule="auto"/>
    </w:pPr>
  </w:p>
  <w:p w14:paraId="06DE4833" w14:textId="77777777" w:rsidR="00B03267" w:rsidRDefault="00B03267" w:rsidP="00B03267">
    <w:pPr>
      <w:pStyle w:val="Footer"/>
      <w:rPr>
        <w:sz w:val="20"/>
        <w:szCs w:val="20"/>
      </w:rPr>
    </w:pPr>
    <w:r w:rsidRPr="003C6398">
      <w:rPr>
        <w:sz w:val="20"/>
        <w:szCs w:val="20"/>
      </w:rPr>
      <w:t>©2023 Government of Alberta | September 2023 | Transportation and Economic Corridors</w:t>
    </w:r>
  </w:p>
  <w:p w14:paraId="6E8071E5" w14:textId="02D61486" w:rsidR="0027121C" w:rsidRPr="0027121C" w:rsidRDefault="006F02A9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7DD407" wp14:editId="40BA00E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6fb24cbc965e5167b6ca14c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9F2DFD" w14:textId="33ABE610" w:rsidR="006F02A9" w:rsidRPr="00965537" w:rsidRDefault="00965537" w:rsidP="009655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6553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DD407" id="_x0000_t202" coordsize="21600,21600" o:spt="202" path="m,l,21600r21600,l21600,xe">
              <v:stroke joinstyle="miter"/>
              <v:path gradientshapeok="t" o:connecttype="rect"/>
            </v:shapetype>
            <v:shape id="MSIPCM6fb24cbc965e5167b6ca14c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7C9F2DFD" w14:textId="33ABE610" w:rsidR="006F02A9" w:rsidRPr="00965537" w:rsidRDefault="00965537" w:rsidP="009655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65537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96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57216" behindDoc="0" locked="0" layoutInCell="1" allowOverlap="1" wp14:anchorId="5A2F4D3F" wp14:editId="63B3545C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D1C36F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2AB4" w14:textId="77777777"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5168" behindDoc="0" locked="0" layoutInCell="1" allowOverlap="1" wp14:anchorId="71B82B87" wp14:editId="416ADFA4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22AA0B44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0BDC" w14:textId="77777777" w:rsidR="00EF17ED" w:rsidRPr="001522A5" w:rsidRDefault="00EF17ED" w:rsidP="00EB6203">
      <w:pPr>
        <w:pStyle w:val="Footer"/>
      </w:pPr>
      <w:r>
        <w:separator/>
      </w:r>
    </w:p>
  </w:footnote>
  <w:footnote w:type="continuationSeparator" w:id="0">
    <w:p w14:paraId="7E66DD06" w14:textId="77777777" w:rsidR="00EF17ED" w:rsidRDefault="00EF17ED" w:rsidP="00EB6203">
      <w:r>
        <w:continuationSeparator/>
      </w:r>
    </w:p>
  </w:footnote>
  <w:footnote w:type="continuationNotice" w:id="1">
    <w:p w14:paraId="126F31F8" w14:textId="77777777" w:rsidR="00EF17ED" w:rsidRDefault="00EF17ED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111"/>
    <w:multiLevelType w:val="hybridMultilevel"/>
    <w:tmpl w:val="F5B49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CDA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45128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D62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A42D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52469"/>
    <w:multiLevelType w:val="multilevel"/>
    <w:tmpl w:val="8ABE429E"/>
    <w:lvl w:ilvl="0">
      <w:start w:val="1"/>
      <w:numFmt w:val="decimal"/>
      <w:pStyle w:val="Style01"/>
      <w:suff w:val="space"/>
      <w:lvlText w:val="%1."/>
      <w:lvlJc w:val="left"/>
      <w:pPr>
        <w:ind w:left="360" w:hanging="360"/>
      </w:pPr>
      <w:rPr>
        <w:rFonts w:hint="default"/>
        <w:color w:val="00AAD2" w:themeColor="accent3"/>
      </w:rPr>
    </w:lvl>
    <w:lvl w:ilvl="1">
      <w:start w:val="1"/>
      <w:numFmt w:val="decimal"/>
      <w:pStyle w:val="Style02"/>
      <w:suff w:val="space"/>
      <w:lvlText w:val="%1.%2."/>
      <w:lvlJc w:val="left"/>
      <w:pPr>
        <w:ind w:left="1282" w:hanging="432"/>
      </w:pPr>
      <w:rPr>
        <w:rFonts w:hint="default"/>
        <w:b/>
        <w:i w:val="0"/>
        <w:color w:val="36424A" w:themeColor="text1"/>
        <w:sz w:val="20"/>
        <w:szCs w:val="20"/>
      </w:rPr>
    </w:lvl>
    <w:lvl w:ilvl="2">
      <w:start w:val="1"/>
      <w:numFmt w:val="decimal"/>
      <w:pStyle w:val="Style03"/>
      <w:suff w:val="space"/>
      <w:lvlText w:val="%1.%2.%3."/>
      <w:lvlJc w:val="left"/>
      <w:pPr>
        <w:ind w:left="14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424A" w:themeColor="text1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0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24659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223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226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3276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0C38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75275"/>
    <w:multiLevelType w:val="hybridMultilevel"/>
    <w:tmpl w:val="134A74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768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1F5E42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515137">
    <w:abstractNumId w:val="18"/>
  </w:num>
  <w:num w:numId="2" w16cid:durableId="1264268094">
    <w:abstractNumId w:val="10"/>
  </w:num>
  <w:num w:numId="3" w16cid:durableId="1291013362">
    <w:abstractNumId w:val="18"/>
  </w:num>
  <w:num w:numId="4" w16cid:durableId="1694764074">
    <w:abstractNumId w:val="10"/>
  </w:num>
  <w:num w:numId="5" w16cid:durableId="697973637">
    <w:abstractNumId w:val="9"/>
  </w:num>
  <w:num w:numId="6" w16cid:durableId="2105153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7174792">
    <w:abstractNumId w:val="9"/>
  </w:num>
  <w:num w:numId="8" w16cid:durableId="627667500">
    <w:abstractNumId w:val="9"/>
  </w:num>
  <w:num w:numId="9" w16cid:durableId="1618175091">
    <w:abstractNumId w:val="11"/>
  </w:num>
  <w:num w:numId="10" w16cid:durableId="711005904">
    <w:abstractNumId w:val="12"/>
  </w:num>
  <w:num w:numId="11" w16cid:durableId="116922640">
    <w:abstractNumId w:val="19"/>
  </w:num>
  <w:num w:numId="12" w16cid:durableId="1274556371">
    <w:abstractNumId w:val="22"/>
  </w:num>
  <w:num w:numId="13" w16cid:durableId="1468162543">
    <w:abstractNumId w:val="14"/>
  </w:num>
  <w:num w:numId="14" w16cid:durableId="955521345">
    <w:abstractNumId w:val="1"/>
  </w:num>
  <w:num w:numId="15" w16cid:durableId="423261632">
    <w:abstractNumId w:val="6"/>
  </w:num>
  <w:num w:numId="16" w16cid:durableId="406340556">
    <w:abstractNumId w:val="2"/>
  </w:num>
  <w:num w:numId="17" w16cid:durableId="917984269">
    <w:abstractNumId w:val="20"/>
  </w:num>
  <w:num w:numId="18" w16cid:durableId="2056151661">
    <w:abstractNumId w:val="4"/>
  </w:num>
  <w:num w:numId="19" w16cid:durableId="400760647">
    <w:abstractNumId w:val="3"/>
  </w:num>
  <w:num w:numId="20" w16cid:durableId="483667159">
    <w:abstractNumId w:val="16"/>
  </w:num>
  <w:num w:numId="21" w16cid:durableId="1359547642">
    <w:abstractNumId w:val="7"/>
  </w:num>
  <w:num w:numId="22" w16cid:durableId="461769057">
    <w:abstractNumId w:val="13"/>
  </w:num>
  <w:num w:numId="23" w16cid:durableId="1291715490">
    <w:abstractNumId w:val="5"/>
  </w:num>
  <w:num w:numId="24" w16cid:durableId="336546002">
    <w:abstractNumId w:val="8"/>
  </w:num>
  <w:num w:numId="25" w16cid:durableId="2100053503">
    <w:abstractNumId w:val="21"/>
  </w:num>
  <w:num w:numId="26" w16cid:durableId="1355378422">
    <w:abstractNumId w:val="17"/>
  </w:num>
  <w:num w:numId="27" w16cid:durableId="935286876">
    <w:abstractNumId w:val="15"/>
  </w:num>
  <w:num w:numId="28" w16cid:durableId="18710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32993"/>
    <w:rsid w:val="00036FF5"/>
    <w:rsid w:val="00052C04"/>
    <w:rsid w:val="000920EB"/>
    <w:rsid w:val="000A0261"/>
    <w:rsid w:val="000D6088"/>
    <w:rsid w:val="000F02D8"/>
    <w:rsid w:val="000F0D1F"/>
    <w:rsid w:val="00112BDA"/>
    <w:rsid w:val="00122F77"/>
    <w:rsid w:val="001522A5"/>
    <w:rsid w:val="001550D4"/>
    <w:rsid w:val="00162B41"/>
    <w:rsid w:val="001839D0"/>
    <w:rsid w:val="001A0B0D"/>
    <w:rsid w:val="001B5A5E"/>
    <w:rsid w:val="001B7972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B2194"/>
    <w:rsid w:val="003B4657"/>
    <w:rsid w:val="003C1E12"/>
    <w:rsid w:val="003C428D"/>
    <w:rsid w:val="003D6957"/>
    <w:rsid w:val="003E2363"/>
    <w:rsid w:val="00410643"/>
    <w:rsid w:val="0047576F"/>
    <w:rsid w:val="004812B3"/>
    <w:rsid w:val="004839E3"/>
    <w:rsid w:val="00505CBE"/>
    <w:rsid w:val="00511501"/>
    <w:rsid w:val="005412C2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D78D3"/>
    <w:rsid w:val="006E4929"/>
    <w:rsid w:val="006E5BE4"/>
    <w:rsid w:val="006E6DD1"/>
    <w:rsid w:val="006F02A9"/>
    <w:rsid w:val="007041FE"/>
    <w:rsid w:val="00743487"/>
    <w:rsid w:val="00767155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61255"/>
    <w:rsid w:val="00965537"/>
    <w:rsid w:val="009803F7"/>
    <w:rsid w:val="009A2F85"/>
    <w:rsid w:val="009F4D8F"/>
    <w:rsid w:val="00A21C6B"/>
    <w:rsid w:val="00A22DB0"/>
    <w:rsid w:val="00A245F6"/>
    <w:rsid w:val="00A53F08"/>
    <w:rsid w:val="00A56F0F"/>
    <w:rsid w:val="00A71F5B"/>
    <w:rsid w:val="00A7786F"/>
    <w:rsid w:val="00AC79EA"/>
    <w:rsid w:val="00B03267"/>
    <w:rsid w:val="00B178E0"/>
    <w:rsid w:val="00B20BEC"/>
    <w:rsid w:val="00BB6666"/>
    <w:rsid w:val="00BC2215"/>
    <w:rsid w:val="00BC441F"/>
    <w:rsid w:val="00BC67A6"/>
    <w:rsid w:val="00BD20F9"/>
    <w:rsid w:val="00BF0E62"/>
    <w:rsid w:val="00C31914"/>
    <w:rsid w:val="00C50F91"/>
    <w:rsid w:val="00C62B7A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2596"/>
    <w:rsid w:val="00EF3099"/>
    <w:rsid w:val="00EF496C"/>
    <w:rsid w:val="00F2403C"/>
    <w:rsid w:val="00F64268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07A7C69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2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List Paragraph2,MAIN CONTENT,List Paragraph12,OBC Bullet,L"/>
    <w:basedOn w:val="Normal"/>
    <w:link w:val="ListParagraphChar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link w:val="BasicParagraphChar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9"/>
    <w:rsid w:val="00E40A83"/>
  </w:style>
  <w:style w:type="character" w:customStyle="1" w:styleId="FootnoteTextChar">
    <w:name w:val="Footnote Text Char"/>
    <w:basedOn w:val="DefaultParagraphFont"/>
    <w:link w:val="FootnoteText"/>
    <w:uiPriority w:val="99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65537"/>
    <w:pPr>
      <w:widowControl w:val="0"/>
      <w:adjustRightInd/>
      <w:spacing w:after="0" w:line="240" w:lineRule="auto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65537"/>
    <w:rPr>
      <w:rFonts w:ascii="Palatino Linotype" w:eastAsia="Palatino Linotype" w:hAnsi="Palatino Linotype" w:cs="Palatino Linotype"/>
      <w:sz w:val="21"/>
      <w:szCs w:val="21"/>
    </w:rPr>
  </w:style>
  <w:style w:type="table" w:customStyle="1" w:styleId="Style1">
    <w:name w:val="Style1"/>
    <w:basedOn w:val="TableNormal"/>
    <w:uiPriority w:val="99"/>
    <w:rsid w:val="00C62B7A"/>
    <w:pPr>
      <w:spacing w:after="0" w:line="240" w:lineRule="auto"/>
    </w:pPr>
    <w:rPr>
      <w:lang w:val="en-CA"/>
    </w:r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sicParagraphChar">
    <w:name w:val="[Basic Paragraph] Char"/>
    <w:basedOn w:val="DefaultParagraphFont"/>
    <w:link w:val="BasicParagraph"/>
    <w:uiPriority w:val="99"/>
    <w:rsid w:val="00C62B7A"/>
    <w:rPr>
      <w:rFonts w:ascii="Minion Pro" w:hAnsi="Minion Pro" w:cs="Minion Pro"/>
      <w:color w:val="000000"/>
      <w:sz w:val="24"/>
      <w:szCs w:val="24"/>
    </w:rPr>
  </w:style>
  <w:style w:type="paragraph" w:customStyle="1" w:styleId="CopyrightandISBN">
    <w:name w:val="Copyright and ISBN"/>
    <w:basedOn w:val="Normal"/>
    <w:link w:val="CopyrightandISBNChar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C62B7A"/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url">
    <w:name w:val="url"/>
    <w:uiPriority w:val="99"/>
    <w:rsid w:val="00C62B7A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C62B7A"/>
    <w:pPr>
      <w:suppressAutoHyphens/>
      <w:spacing w:before="270" w:line="288" w:lineRule="auto"/>
    </w:pPr>
    <w:rPr>
      <w:rFonts w:ascii="HelveticaNeueLT Std Med Cn" w:hAnsi="HelveticaNeueLT Std Med Cn" w:cs="HelveticaNeueLT Std Med Cn"/>
      <w:color w:val="36424A" w:themeColor="text1"/>
      <w:sz w:val="26"/>
      <w:szCs w:val="26"/>
    </w:rPr>
  </w:style>
  <w:style w:type="paragraph" w:customStyle="1" w:styleId="BodyCopy">
    <w:name w:val="Body Copy"/>
    <w:basedOn w:val="Normal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36424A" w:themeColor="text1"/>
      <w:sz w:val="20"/>
      <w:szCs w:val="20"/>
    </w:rPr>
  </w:style>
  <w:style w:type="paragraph" w:customStyle="1" w:styleId="Bullet1">
    <w:name w:val="Bullet 1"/>
    <w:basedOn w:val="Normal"/>
    <w:link w:val="Bullet1Char"/>
    <w:uiPriority w:val="1"/>
    <w:rsid w:val="00C62B7A"/>
    <w:pPr>
      <w:numPr>
        <w:numId w:val="14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Footer-URL">
    <w:name w:val="Footer - URL"/>
    <w:basedOn w:val="BasicParagraph"/>
    <w:link w:val="Footer-URLChar"/>
    <w:uiPriority w:val="4"/>
    <w:rsid w:val="00C62B7A"/>
    <w:pPr>
      <w:suppressAutoHyphens/>
      <w:spacing w:before="90" w:after="180"/>
    </w:pPr>
    <w:rPr>
      <w:rFonts w:ascii="Arial Narrow" w:hAnsi="Arial Narrow" w:cs="MinionPro-Regular"/>
      <w:color w:val="00AAD2" w:themeColor="accent3"/>
    </w:rPr>
  </w:style>
  <w:style w:type="character" w:customStyle="1" w:styleId="Footer-URLChar">
    <w:name w:val="Footer - URL Char"/>
    <w:basedOn w:val="BasicParagraphChar"/>
    <w:link w:val="Footer-URL"/>
    <w:uiPriority w:val="4"/>
    <w:rsid w:val="00C62B7A"/>
    <w:rPr>
      <w:rFonts w:ascii="Arial Narrow" w:hAnsi="Arial Narrow" w:cs="MinionPro-Regular"/>
      <w:color w:val="00AAD2" w:themeColor="accent3"/>
      <w:sz w:val="24"/>
      <w:szCs w:val="24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C62B7A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C62B7A"/>
    <w:rPr>
      <w:rFonts w:ascii="Arial" w:hAnsi="Arial" w:cs="HelveticaNeueLT Std Cn"/>
      <w:color w:val="FFFFFF" w:themeColor="background1"/>
      <w:sz w:val="36"/>
      <w:szCs w:val="20"/>
    </w:rPr>
  </w:style>
  <w:style w:type="paragraph" w:customStyle="1" w:styleId="Call-BoxText">
    <w:name w:val="Call-Box Text"/>
    <w:basedOn w:val="Normal"/>
    <w:link w:val="Call-BoxTextChar"/>
    <w:uiPriority w:val="4"/>
    <w:qFormat/>
    <w:rsid w:val="00C62B7A"/>
    <w:pPr>
      <w:suppressAutoHyphens/>
      <w:spacing w:before="90" w:line="312" w:lineRule="auto"/>
    </w:pPr>
    <w:rPr>
      <w:rFonts w:cs="HelveticaNeueLT Std Cn"/>
      <w:color w:val="FFFFFF" w:themeColor="background1"/>
      <w:sz w:val="20"/>
      <w:szCs w:val="20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Sub-heading">
    <w:name w:val="Sub-heading"/>
    <w:basedOn w:val="Heading2"/>
    <w:link w:val="Sub-headingChar"/>
    <w:uiPriority w:val="99"/>
    <w:rsid w:val="00C62B7A"/>
    <w:pPr>
      <w:suppressAutoHyphens/>
      <w:spacing w:before="240" w:after="180" w:line="240" w:lineRule="auto"/>
      <w:contextualSpacing w:val="0"/>
    </w:pPr>
    <w:rPr>
      <w:rFonts w:cs="HelveticaNeueLT Std Cn"/>
      <w:b w:val="0"/>
      <w:bCs w:val="0"/>
      <w:color w:val="00AAD2" w:themeColor="accent3"/>
      <w:sz w:val="36"/>
      <w:szCs w:val="36"/>
    </w:rPr>
  </w:style>
  <w:style w:type="paragraph" w:customStyle="1" w:styleId="Sub-headingstyle">
    <w:name w:val="Sub-heading style"/>
    <w:basedOn w:val="Normal"/>
    <w:link w:val="Sub-headingstyleChar"/>
    <w:uiPriority w:val="9"/>
    <w:rsid w:val="00C62B7A"/>
    <w:pPr>
      <w:suppressAutoHyphens/>
      <w:spacing w:before="90" w:line="440" w:lineRule="exact"/>
    </w:pPr>
    <w:rPr>
      <w:rFonts w:cs="HelveticaNeueLT Std Cn"/>
      <w:color w:val="00AAD2" w:themeColor="accent3"/>
      <w:sz w:val="36"/>
      <w:szCs w:val="36"/>
    </w:rPr>
  </w:style>
  <w:style w:type="character" w:customStyle="1" w:styleId="Sub-headingstyleChar">
    <w:name w:val="Sub-heading style Char"/>
    <w:basedOn w:val="Sub-headingChar"/>
    <w:link w:val="Sub-headingstyle"/>
    <w:uiPriority w:val="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Bullet1Char">
    <w:name w:val="Bullet 1 Char"/>
    <w:basedOn w:val="DefaultParagraphFont"/>
    <w:link w:val="Bullet1"/>
    <w:uiPriority w:val="1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Sub-headingChar">
    <w:name w:val="Sub-heading Char"/>
    <w:basedOn w:val="Heading2Char"/>
    <w:link w:val="Sub-heading"/>
    <w:uiPriority w:val="9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List Paragraph2 Char,L Char"/>
    <w:basedOn w:val="DefaultParagraphFont"/>
    <w:link w:val="ListParagraph"/>
    <w:uiPriority w:val="34"/>
    <w:rsid w:val="00C62B7A"/>
    <w:rPr>
      <w:rFonts w:ascii="Arial" w:hAnsi="Arial" w:cs="Arial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C62B7A"/>
    <w:pPr>
      <w:tabs>
        <w:tab w:val="right" w:leader="dot" w:pos="8640"/>
      </w:tabs>
      <w:suppressAutoHyphens/>
      <w:spacing w:before="90" w:line="312" w:lineRule="auto"/>
    </w:pPr>
    <w:rPr>
      <w:rFonts w:cs="HelveticaNeueLT Std Cn"/>
      <w:b/>
      <w:color w:val="36424A" w:themeColor="text1"/>
      <w:sz w:val="20"/>
      <w:szCs w:val="20"/>
    </w:rPr>
  </w:style>
  <w:style w:type="paragraph" w:customStyle="1" w:styleId="TOCindent">
    <w:name w:val="TOC indent"/>
    <w:basedOn w:val="Normal"/>
    <w:link w:val="TOCindentChar"/>
    <w:uiPriority w:val="6"/>
    <w:qFormat/>
    <w:rsid w:val="00C62B7A"/>
    <w:pPr>
      <w:suppressAutoHyphens/>
      <w:spacing w:before="90" w:line="312" w:lineRule="auto"/>
      <w:ind w:left="360"/>
    </w:pPr>
    <w:rPr>
      <w:rFonts w:cs="HelveticaNeueLT Std Cn"/>
      <w:color w:val="36424A" w:themeColor="text1"/>
      <w:sz w:val="20"/>
      <w:szCs w:val="20"/>
    </w:rPr>
  </w:style>
  <w:style w:type="character" w:customStyle="1" w:styleId="TOCtextChar">
    <w:name w:val="TOC text Char"/>
    <w:basedOn w:val="DefaultParagraphFont"/>
    <w:link w:val="TOCtext"/>
    <w:uiPriority w:val="5"/>
    <w:rsid w:val="00C62B7A"/>
    <w:rPr>
      <w:rFonts w:ascii="Arial" w:hAnsi="Arial" w:cs="HelveticaNeueLT Std Cn"/>
      <w:b/>
      <w:color w:val="36424A" w:themeColor="text1"/>
      <w:sz w:val="20"/>
      <w:szCs w:val="20"/>
    </w:rPr>
  </w:style>
  <w:style w:type="paragraph" w:customStyle="1" w:styleId="TOCHeading1">
    <w:name w:val="TOC Heading1"/>
    <w:basedOn w:val="Normal"/>
    <w:link w:val="TOCheadingChar"/>
    <w:uiPriority w:val="5"/>
    <w:qFormat/>
    <w:rsid w:val="00C62B7A"/>
    <w:pPr>
      <w:suppressAutoHyphens/>
      <w:spacing w:before="90" w:after="720" w:line="312" w:lineRule="auto"/>
    </w:pPr>
    <w:rPr>
      <w:rFonts w:cs="HelveticaNeueLT Std Cn"/>
      <w:color w:val="00AAD2" w:themeColor="accent3"/>
      <w:sz w:val="50"/>
      <w:szCs w:val="50"/>
    </w:rPr>
  </w:style>
  <w:style w:type="character" w:customStyle="1" w:styleId="TOCindentChar">
    <w:name w:val="TOC indent Char"/>
    <w:basedOn w:val="DefaultParagraphFont"/>
    <w:link w:val="TOCindent"/>
    <w:uiPriority w:val="6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TOCheadingChar">
    <w:name w:val="TOC heading Char"/>
    <w:basedOn w:val="DefaultParagraphFont"/>
    <w:link w:val="TOCHeading1"/>
    <w:uiPriority w:val="5"/>
    <w:rsid w:val="00C62B7A"/>
    <w:rPr>
      <w:rFonts w:ascii="Arial" w:hAnsi="Arial" w:cs="HelveticaNeueLT Std Cn"/>
      <w:color w:val="00AAD2" w:themeColor="accent3"/>
      <w:sz w:val="50"/>
      <w:szCs w:val="50"/>
    </w:rPr>
  </w:style>
  <w:style w:type="paragraph" w:customStyle="1" w:styleId="Insidefrontcoverinfo">
    <w:name w:val="Inside front cover info"/>
    <w:basedOn w:val="BodyCopy"/>
    <w:uiPriority w:val="99"/>
    <w:rsid w:val="00C62B7A"/>
    <w:pPr>
      <w:keepNext/>
      <w:spacing w:before="0" w:after="0" w:line="240" w:lineRule="atLeast"/>
    </w:pPr>
    <w:rPr>
      <w:color w:val="4554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2B7A"/>
    <w:pPr>
      <w:autoSpaceDE/>
      <w:autoSpaceDN/>
      <w:adjustRightInd/>
      <w:spacing w:before="100" w:beforeAutospacing="1" w:after="100" w:afterAutospacing="1" w:line="312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C62B7A"/>
    <w:rPr>
      <w:b/>
      <w:bCs/>
    </w:rPr>
  </w:style>
  <w:style w:type="paragraph" w:customStyle="1" w:styleId="Call-Outtitle">
    <w:name w:val="Call-Out title"/>
    <w:basedOn w:val="Normal"/>
    <w:link w:val="Call-OuttitleChar"/>
    <w:qFormat/>
    <w:rsid w:val="00C62B7A"/>
    <w:pPr>
      <w:suppressAutoHyphens/>
      <w:spacing w:after="0" w:line="312" w:lineRule="auto"/>
      <w:ind w:right="-30"/>
    </w:pPr>
    <w:rPr>
      <w:rFonts w:cs="HelveticaNeueLT Std Cn"/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C62B7A"/>
    <w:pPr>
      <w:suppressAutoHyphens/>
      <w:spacing w:before="90" w:after="0" w:line="312" w:lineRule="auto"/>
      <w:ind w:right="-30"/>
    </w:pPr>
    <w:rPr>
      <w:rFonts w:cs="HelveticaNeueLT Std Cn"/>
      <w:color w:val="FFFFFF" w:themeColor="background1"/>
      <w:sz w:val="20"/>
      <w:szCs w:val="20"/>
    </w:rPr>
  </w:style>
  <w:style w:type="character" w:customStyle="1" w:styleId="Call-OuttitleChar">
    <w:name w:val="Call-Out title Char"/>
    <w:basedOn w:val="DefaultParagraphFont"/>
    <w:link w:val="Call-Outtitle"/>
    <w:rsid w:val="00C62B7A"/>
    <w:rPr>
      <w:rFonts w:ascii="Arial" w:hAnsi="Arial" w:cs="HelveticaNeueLT Std Cn"/>
      <w:b/>
      <w:color w:val="FFFFFF" w:themeColor="background1"/>
      <w:sz w:val="28"/>
      <w:szCs w:val="28"/>
    </w:rPr>
  </w:style>
  <w:style w:type="character" w:customStyle="1" w:styleId="Call-OuttextChar">
    <w:name w:val="Call-Out text Char"/>
    <w:basedOn w:val="DefaultParagraphFont"/>
    <w:link w:val="Call-Outtext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Tablecopy">
    <w:name w:val="Table copy"/>
    <w:basedOn w:val="BodyCopy"/>
    <w:uiPriority w:val="99"/>
    <w:rsid w:val="00C62B7A"/>
    <w:pPr>
      <w:keepNext/>
      <w:spacing w:after="90" w:line="260" w:lineRule="atLeast"/>
    </w:pPr>
    <w:rPr>
      <w:rFonts w:ascii="HelveticaNeueLT Std" w:hAnsi="HelveticaNeueLT Std" w:cs="HelveticaNeueLT Std"/>
      <w:color w:val="45545F"/>
    </w:rPr>
  </w:style>
  <w:style w:type="table" w:customStyle="1" w:styleId="Style2">
    <w:name w:val="Style2"/>
    <w:basedOn w:val="TableNormal"/>
    <w:uiPriority w:val="99"/>
    <w:rsid w:val="00C62B7A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</w:tblPr>
  </w:style>
  <w:style w:type="table" w:styleId="MediumShading2-Accent4">
    <w:name w:val="Medium Shading 2 Accent 4"/>
    <w:basedOn w:val="TableNormal"/>
    <w:uiPriority w:val="64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ubheading">
    <w:name w:val="Subheading"/>
    <w:basedOn w:val="Normal"/>
    <w:uiPriority w:val="99"/>
    <w:rsid w:val="00C62B7A"/>
    <w:pPr>
      <w:suppressAutoHyphens/>
      <w:spacing w:before="90" w:after="90" w:line="288" w:lineRule="auto"/>
    </w:pPr>
    <w:rPr>
      <w:rFonts w:ascii="HelveticaNeueLT Std" w:hAnsi="HelveticaNeueLT Std" w:cs="HelveticaNeueLT Std"/>
      <w:color w:val="8CC63E"/>
      <w:sz w:val="36"/>
      <w:szCs w:val="36"/>
    </w:rPr>
  </w:style>
  <w:style w:type="paragraph" w:customStyle="1" w:styleId="Style01">
    <w:name w:val="Style01"/>
    <w:basedOn w:val="ListParagraph"/>
    <w:link w:val="Style01Char"/>
    <w:qFormat/>
    <w:rsid w:val="00C62B7A"/>
    <w:pPr>
      <w:numPr>
        <w:numId w:val="15"/>
      </w:numPr>
      <w:suppressAutoHyphens/>
      <w:spacing w:before="90" w:line="312" w:lineRule="auto"/>
    </w:pPr>
    <w:rPr>
      <w:rFonts w:cs="HelveticaNeueLT Std Cn"/>
      <w:color w:val="00AAD2" w:themeColor="accent3"/>
      <w:sz w:val="36"/>
      <w:szCs w:val="20"/>
    </w:rPr>
  </w:style>
  <w:style w:type="paragraph" w:customStyle="1" w:styleId="Style02">
    <w:name w:val="Style02"/>
    <w:basedOn w:val="ListParagraph"/>
    <w:qFormat/>
    <w:rsid w:val="00C62B7A"/>
    <w:pPr>
      <w:numPr>
        <w:ilvl w:val="1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Style01Char">
    <w:name w:val="Style01 Char"/>
    <w:basedOn w:val="DefaultParagraphFont"/>
    <w:link w:val="Style01"/>
    <w:rsid w:val="00C62B7A"/>
    <w:rPr>
      <w:rFonts w:ascii="Arial" w:hAnsi="Arial" w:cs="HelveticaNeueLT Std Cn"/>
      <w:color w:val="00AAD2" w:themeColor="accent3"/>
      <w:sz w:val="36"/>
      <w:szCs w:val="20"/>
    </w:rPr>
  </w:style>
  <w:style w:type="paragraph" w:customStyle="1" w:styleId="Style03">
    <w:name w:val="Style03"/>
    <w:basedOn w:val="ListParagraph"/>
    <w:qFormat/>
    <w:rsid w:val="00C62B7A"/>
    <w:pPr>
      <w:numPr>
        <w:ilvl w:val="2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Style04">
    <w:name w:val="Style04"/>
    <w:basedOn w:val="ListParagraph"/>
    <w:qFormat/>
    <w:rsid w:val="00C62B7A"/>
    <w:pPr>
      <w:numPr>
        <w:ilvl w:val="3"/>
        <w:numId w:val="15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C62B7A"/>
    <w:pPr>
      <w:tabs>
        <w:tab w:val="decimal" w:pos="360"/>
      </w:tabs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62B7A"/>
    <w:rPr>
      <w:i/>
      <w:iCs/>
    </w:rPr>
  </w:style>
  <w:style w:type="table" w:styleId="MediumShading2-Accent5">
    <w:name w:val="Medium Shading 2 Accent 5"/>
    <w:basedOn w:val="TableNormal"/>
    <w:uiPriority w:val="64"/>
    <w:rsid w:val="00C62B7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E1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62B7A"/>
    <w:rPr>
      <w:rFonts w:ascii="Arial" w:hAnsi="Arial" w:cs="HelveticaNeueLT Std Cn"/>
      <w:color w:val="36424A"/>
      <w:sz w:val="14"/>
      <w:szCs w:val="16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B7A"/>
    <w:pPr>
      <w:suppressAutoHyphens/>
      <w:spacing w:before="90" w:line="240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B7A"/>
    <w:rPr>
      <w:rFonts w:ascii="Arial" w:hAnsi="Arial" w:cs="HelveticaNeueLT Std Cn"/>
      <w:color w:val="36424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7A"/>
    <w:rPr>
      <w:rFonts w:ascii="Arial" w:hAnsi="Arial" w:cs="HelveticaNeueLT Std Cn"/>
      <w:b/>
      <w:bCs/>
      <w:color w:val="36424A" w:themeColor="text1"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band1Vert">
      <w:tblPr/>
      <w:tcPr>
        <w:shd w:val="clear" w:color="auto" w:fill="EAF8FB" w:themeFill="accent6" w:themeFillTint="66"/>
      </w:tcPr>
    </w:tblStylePr>
    <w:tblStylePr w:type="band1Horz">
      <w:tblPr/>
      <w:tcPr>
        <w:shd w:val="clear" w:color="auto" w:fill="EAF8FB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band1Vert">
      <w:tblPr/>
      <w:tcPr>
        <w:shd w:val="clear" w:color="auto" w:fill="77DDFF" w:themeFill="accent2" w:themeFillTint="66"/>
      </w:tcPr>
    </w:tblStylePr>
    <w:tblStylePr w:type="band1Horz">
      <w:tblPr/>
      <w:tcPr>
        <w:shd w:val="clear" w:color="auto" w:fill="77DDFF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band1Vert">
      <w:tblPr/>
      <w:tcPr>
        <w:shd w:val="clear" w:color="auto" w:fill="DBF3F8" w:themeFill="accent5" w:themeFillTint="66"/>
      </w:tcPr>
    </w:tblStylePr>
    <w:tblStylePr w:type="band1Horz">
      <w:tblPr/>
      <w:tcPr>
        <w:shd w:val="clear" w:color="auto" w:fill="DBF3F8" w:themeFill="accent5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C62B7A"/>
    <w:pPr>
      <w:spacing w:after="0" w:line="240" w:lineRule="auto"/>
    </w:pPr>
    <w:rPr>
      <w:color w:val="007E9D" w:themeColor="accent3" w:themeShade="BF"/>
      <w:lang w:val="en-CA"/>
    </w:rPr>
    <w:tblPr>
      <w:tblStyleRowBandSize w:val="1"/>
      <w:tblStyleColBandSize w:val="1"/>
      <w:tblBorders>
        <w:top w:val="single" w:sz="4" w:space="0" w:color="4BDCFF" w:themeColor="accent3" w:themeTint="99"/>
        <w:left w:val="single" w:sz="4" w:space="0" w:color="4BDCFF" w:themeColor="accent3" w:themeTint="99"/>
        <w:bottom w:val="single" w:sz="4" w:space="0" w:color="4BDCFF" w:themeColor="accent3" w:themeTint="99"/>
        <w:right w:val="single" w:sz="4" w:space="0" w:color="4BDCFF" w:themeColor="accent3" w:themeTint="99"/>
        <w:insideH w:val="single" w:sz="4" w:space="0" w:color="4BDCFF" w:themeColor="accent3" w:themeTint="99"/>
        <w:insideV w:val="single" w:sz="4" w:space="0" w:color="4BD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BD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D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62B7A"/>
    <w:pPr>
      <w:suppressAutoHyphens/>
      <w:spacing w:after="200" w:line="240" w:lineRule="auto"/>
    </w:pPr>
    <w:rPr>
      <w:rFonts w:cs="HelveticaNeueLT Std Cn"/>
      <w:i/>
      <w:iCs/>
      <w:color w:val="6A737B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C62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01.safelinks.protection.outlook.com/?url=https%3A%2F%2Fwww.roadbuilders.bc.ca%2Fbc-asphalt-index%2F&amp;data=05%7C01%7CKatie.Jackson%40gov.ab.ca%7C28cdf7920cf5436287ab08dbc464129f%7C2bb51c06af9b42c58bf53c3b7b10850b%7C0%7C0%7C638319706318945509%7CUnknown%7CTWFpbGZsb3d8eyJWIjoiMC4wLjAwMDAiLCJQIjoiV2luMzIiLCJBTiI6Ik1haWwiLCJXVCI6Mn0%3D%7C3000%7C%7C%7C&amp;sdata=VErmeVNk0IDr32%2BN5hpGRQKJh3bdA6MVsZKJBI6yl70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50481-6e6b-4720-a87e-ab5593f2e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6" ma:contentTypeDescription="Create a new document." ma:contentTypeScope="" ma:versionID="9e50ed87ff3a32a9f55f410b09aa4b69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99831765a7763edcdc2301497797e320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6CA-49A1-4320-BBF6-62FB1313C5BC}">
  <ds:schemaRefs>
    <ds:schemaRef ds:uri="http://www.w3.org/XML/1998/namespace"/>
    <ds:schemaRef ds:uri="a28024ff-2a40-414f-ae37-d51248c5ba5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8d50481-6e6b-4720-a87e-ab5593f2ea2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3B6E67-AE48-4280-BF00-F745C1F3D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A937D-E36D-4AF6-BAB8-6D79E3652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9C8DA-301A-42E9-86C6-F4E655E1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SPC_002 Asphalt Cement Cost Adustment</vt:lpstr>
    </vt:vector>
  </TitlesOfParts>
  <Company>GOA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SPC_002 Asphalt Cement Cost Adustment</dc:title>
  <dc:subject>Cost Adjustment</dc:subject>
  <dc:creator>Transportationa and Economic Corridors</dc:creator>
  <cp:keywords>Security Classification:Public</cp:keywords>
  <dc:description/>
  <cp:revision>2</cp:revision>
  <cp:lastPrinted>2020-03-13T14:13:00Z</cp:lastPrinted>
  <dcterms:created xsi:type="dcterms:W3CDTF">2023-10-13T14:15:00Z</dcterms:created>
  <dcterms:modified xsi:type="dcterms:W3CDTF">2023-10-13T14:15:00Z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0x0101004D78AA99BA24874484D85B97A531D9D9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2023-10-12T22:04:54Z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1b50af0e-1130-44a8-8b5b-6275a568edde</vt:lpwstr>
  </property>
  <property fmtid="{D5CDD505-2E9C-101B-9397-08002B2CF9AE}" pid="9" name="MSIP_Label_60c3ebf9-3c2f-4745-a75f-55836bdb736f_ContentBits">
    <vt:lpwstr>2</vt:lpwstr>
  </property>
</Properties>
</file>