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258" w:rsidRPr="003C1576" w:rsidRDefault="00331DF8" w:rsidP="007766AB">
      <w:pPr>
        <w:pStyle w:val="Heading2"/>
      </w:pPr>
      <w:bookmarkStart w:id="0" w:name="_GoBack"/>
      <w:bookmarkEnd w:id="0"/>
      <w:r>
        <w:t xml:space="preserve">RECLAIMED ASPHALT PAVEMENT </w:t>
      </w:r>
      <w:r w:rsidRPr="00331DF8">
        <w:t>(</w:t>
      </w:r>
      <w:r w:rsidRPr="00331DF8">
        <w:rPr>
          <w:sz w:val="28"/>
        </w:rPr>
        <w:t>rap</w:t>
      </w:r>
      <w:r w:rsidRPr="00331DF8">
        <w:t xml:space="preserve">) </w:t>
      </w:r>
      <w:r>
        <w:t>ASPHALT CEMENT CONTRIBUTION</w:t>
      </w:r>
    </w:p>
    <w:p w:rsidR="00945521" w:rsidRPr="003C1576" w:rsidRDefault="00F50C71" w:rsidP="001871D1">
      <w:pPr>
        <w:pStyle w:val="Heading3"/>
      </w:pPr>
      <w:r w:rsidRPr="00224671">
        <w:t>General</w:t>
      </w:r>
    </w:p>
    <w:p w:rsidR="00331DF8" w:rsidRDefault="00945521" w:rsidP="00331DF8">
      <w:r w:rsidRPr="003C1576">
        <w:br/>
      </w:r>
      <w:r w:rsidR="00331DF8">
        <w:t xml:space="preserve">Alberta Transportation is considering improvements to the durability of asphalt mixes. One of the asphalt mix properties that can influence the asphalt mix durability is the assumed asphalt cement contribution from reclaimed asphalt pavement (RAP). </w:t>
      </w:r>
      <w:r w:rsidR="00331DF8" w:rsidRPr="00163CE9">
        <w:t xml:space="preserve">Currently, asphalt concrete mix designs with RAP assume a 100% contribution of the </w:t>
      </w:r>
      <w:r w:rsidR="00331DF8">
        <w:t>asphalt cement</w:t>
      </w:r>
      <w:r w:rsidR="00331DF8" w:rsidRPr="00163CE9">
        <w:t xml:space="preserve"> from the RAP materials when added to the hot asphalt concrete mixture.</w:t>
      </w:r>
      <w:r w:rsidR="00331DF8">
        <w:t xml:space="preserve">  </w:t>
      </w:r>
    </w:p>
    <w:p w:rsidR="00945521" w:rsidRPr="003C1576" w:rsidRDefault="00B077EE" w:rsidP="00707820">
      <w:r w:rsidRPr="003C1576">
        <w:tab/>
      </w:r>
    </w:p>
    <w:p w:rsidR="0056541C" w:rsidRPr="0056541C" w:rsidRDefault="00945521" w:rsidP="0056541C">
      <w:pPr>
        <w:pStyle w:val="Heading3"/>
      </w:pPr>
      <w:r w:rsidRPr="003C1576">
        <w:t>P</w:t>
      </w:r>
      <w:r w:rsidR="0056541C">
        <w:t>rocedure</w:t>
      </w:r>
    </w:p>
    <w:p w:rsidR="00070CE9" w:rsidRPr="003C1576" w:rsidRDefault="00070CE9" w:rsidP="002F13DC"/>
    <w:p w:rsidR="00331DF8" w:rsidRDefault="00331DF8" w:rsidP="00331DF8">
      <w:r w:rsidRPr="00163CE9">
        <w:t xml:space="preserve">The Contractor is advised that for </w:t>
      </w:r>
      <w:r w:rsidRPr="00FA6F6E">
        <w:rPr>
          <w:highlight w:val="yellow"/>
        </w:rPr>
        <w:t>XX,XXX</w:t>
      </w:r>
      <w:r>
        <w:t xml:space="preserve"> tonnes of top lift asphalt concrete mix on this </w:t>
      </w:r>
      <w:r w:rsidRPr="00163CE9">
        <w:t xml:space="preserve">project, </w:t>
      </w:r>
      <w:r>
        <w:t xml:space="preserve">that mix produced and placed will have an assumed asphalt cement contribution rate of </w:t>
      </w:r>
      <w:r w:rsidRPr="00163CE9">
        <w:t>80% from the RAP materials</w:t>
      </w:r>
      <w:r>
        <w:t xml:space="preserve">. </w:t>
      </w:r>
      <w:r w:rsidRPr="00163CE9">
        <w:t>Th</w:t>
      </w:r>
      <w:r>
        <w:t>e</w:t>
      </w:r>
      <w:r w:rsidRPr="00163CE9">
        <w:t xml:space="preserve"> reduction in the percent </w:t>
      </w:r>
      <w:r>
        <w:t xml:space="preserve">asphalt cement </w:t>
      </w:r>
      <w:r w:rsidRPr="00163CE9">
        <w:t xml:space="preserve">contribution </w:t>
      </w:r>
      <w:r>
        <w:t>from</w:t>
      </w:r>
      <w:r w:rsidRPr="00163CE9">
        <w:t xml:space="preserve"> the RAP materials will increase the amount of virgin asphalt cement required in the </w:t>
      </w:r>
      <w:r>
        <w:t>mix</w:t>
      </w:r>
      <w:r w:rsidRPr="00163CE9">
        <w:t xml:space="preserve">. </w:t>
      </w:r>
      <w:r>
        <w:t>A separate mix design shall be required for this Reduced RAP AC mix. This mix design is considered incidental to the work and will not be paid for separately. All requirements of Specification 3.16 and 3.50 shall apply.</w:t>
      </w:r>
    </w:p>
    <w:p w:rsidR="00FA6F6E" w:rsidRDefault="00FA6F6E" w:rsidP="00331DF8"/>
    <w:p w:rsidR="00FA6F6E" w:rsidRPr="005A3119" w:rsidRDefault="00FA6F6E" w:rsidP="00FA6F6E">
      <w:r w:rsidRPr="005A3119">
        <w:t xml:space="preserve">The </w:t>
      </w:r>
      <w:r>
        <w:t xml:space="preserve">Reduced RAP AC mix </w:t>
      </w:r>
      <w:r w:rsidRPr="005A3119">
        <w:t xml:space="preserve">section </w:t>
      </w:r>
      <w:r>
        <w:t>shall</w:t>
      </w:r>
      <w:r w:rsidRPr="005A3119">
        <w:t xml:space="preserve"> be constructed from kilometer </w:t>
      </w:r>
      <w:r w:rsidRPr="00FA6F6E">
        <w:rPr>
          <w:highlight w:val="yellow"/>
        </w:rPr>
        <w:t>xx.xxx</w:t>
      </w:r>
      <w:r w:rsidRPr="005A3119">
        <w:t xml:space="preserve"> to kilo</w:t>
      </w:r>
      <w:r>
        <w:t xml:space="preserve">meter </w:t>
      </w:r>
      <w:r w:rsidRPr="00FA6F6E">
        <w:rPr>
          <w:highlight w:val="yellow"/>
        </w:rPr>
        <w:t>xx.xxx</w:t>
      </w:r>
      <w:r w:rsidRPr="005A3119">
        <w:t xml:space="preserve"> or as directed by the Consultant.</w:t>
      </w:r>
    </w:p>
    <w:p w:rsidR="00331DF8" w:rsidRDefault="00FA6F6E" w:rsidP="00331DF8">
      <w:pPr>
        <w:pStyle w:val="Heading4"/>
      </w:pPr>
      <w:r>
        <w:t>2.1.1.1</w:t>
      </w:r>
      <w:r>
        <w:tab/>
        <w:t>Sample Calculation</w:t>
      </w:r>
    </w:p>
    <w:p w:rsidR="00FA6F6E" w:rsidRDefault="00FA6F6E" w:rsidP="00FA6F6E">
      <w:pPr>
        <w:rPr>
          <w:lang w:val="en-CA"/>
        </w:rPr>
      </w:pPr>
    </w:p>
    <w:p w:rsidR="00FA6F6E" w:rsidRDefault="00FA6F6E" w:rsidP="00FA6F6E">
      <w:r w:rsidRPr="00163CE9">
        <w:t>A s</w:t>
      </w:r>
      <w:r>
        <w:t>ample calculation is presented below, showing the difference between 100% and 80% contribution assumptions.</w:t>
      </w:r>
    </w:p>
    <w:p w:rsidR="00FA6F6E" w:rsidRPr="00FA6F6E" w:rsidRDefault="00FA6F6E" w:rsidP="00FA6F6E">
      <w:pPr>
        <w:rPr>
          <w:lang w:val="en-CA"/>
        </w:rPr>
      </w:pPr>
    </w:p>
    <w:p w:rsidR="00FA6F6E" w:rsidRPr="00FA6F6E" w:rsidRDefault="00FA6F6E" w:rsidP="00FA6F6E">
      <w:pPr>
        <w:rPr>
          <w:lang w:val="en-CA"/>
        </w:rPr>
      </w:pPr>
      <w:r w:rsidRPr="00FA6F6E">
        <w:rPr>
          <w:lang w:val="en-CA"/>
        </w:rPr>
        <w:t>Assuming 100% RAP Asphalt Cement Contribution:</w:t>
      </w:r>
    </w:p>
    <w:p w:rsidR="00FA6F6E" w:rsidRPr="00FA6F6E" w:rsidRDefault="00FA6F6E" w:rsidP="00FA6F6E">
      <w:pPr>
        <w:rPr>
          <w:lang w:val="en-CA"/>
        </w:rPr>
      </w:pPr>
      <m:oMathPara>
        <m:oMath>
          <m:r>
            <w:rPr>
              <w:rFonts w:ascii="Cambria Math" w:hAnsi="Cambria Math"/>
              <w:lang w:val="en-CA"/>
            </w:rPr>
            <m:t>Mix Design Asphalt Content=5.3% total</m:t>
          </m:r>
        </m:oMath>
      </m:oMathPara>
    </w:p>
    <w:p w:rsidR="00FA6F6E" w:rsidRPr="00FA6F6E" w:rsidRDefault="00FA6F6E" w:rsidP="00FA6F6E">
      <w:pPr>
        <w:rPr>
          <w:lang w:val="en-CA"/>
        </w:rPr>
      </w:pPr>
      <m:oMathPara>
        <m:oMath>
          <m:r>
            <w:rPr>
              <w:rFonts w:ascii="Cambria Math" w:hAnsi="Cambria Math"/>
              <w:lang w:val="en-CA"/>
            </w:rPr>
            <m:t>Asphalt Content of RAP=5.9%</m:t>
          </m:r>
        </m:oMath>
      </m:oMathPara>
    </w:p>
    <w:p w:rsidR="00FA6F6E" w:rsidRPr="00FA6F6E" w:rsidRDefault="00FA6F6E" w:rsidP="00FA6F6E">
      <w:pPr>
        <w:rPr>
          <w:lang w:val="en-CA"/>
        </w:rPr>
      </w:pPr>
      <m:oMathPara>
        <m:oMath>
          <m:r>
            <w:rPr>
              <w:rFonts w:ascii="Cambria Math" w:hAnsi="Cambria Math"/>
              <w:lang w:val="en-CA"/>
            </w:rPr>
            <m:t>Ratio of RAP to virgin aggregate=</m:t>
          </m:r>
          <m:f>
            <m:fPr>
              <m:type m:val="lin"/>
              <m:ctrlPr>
                <w:rPr>
                  <w:rFonts w:ascii="Cambria Math" w:hAnsi="Cambria Math"/>
                  <w:i/>
                  <w:lang w:val="en-CA"/>
                </w:rPr>
              </m:ctrlPr>
            </m:fPr>
            <m:num>
              <m:r>
                <w:rPr>
                  <w:rFonts w:ascii="Cambria Math" w:hAnsi="Cambria Math"/>
                  <w:lang w:val="en-CA"/>
                </w:rPr>
                <m:t>20</m:t>
              </m:r>
            </m:num>
            <m:den>
              <m:r>
                <w:rPr>
                  <w:rFonts w:ascii="Cambria Math" w:hAnsi="Cambria Math"/>
                  <w:lang w:val="en-CA"/>
                </w:rPr>
                <m:t>80</m:t>
              </m:r>
            </m:den>
          </m:f>
        </m:oMath>
      </m:oMathPara>
    </w:p>
    <w:p w:rsidR="00FA6F6E" w:rsidRPr="00FA6F6E" w:rsidRDefault="00FA6F6E" w:rsidP="00FA6F6E">
      <w:pPr>
        <w:rPr>
          <w:lang w:val="en-CA"/>
        </w:rPr>
      </w:pPr>
      <m:oMathPara>
        <m:oMath>
          <m:r>
            <w:rPr>
              <w:rFonts w:ascii="Cambria Math" w:hAnsi="Cambria Math"/>
              <w:lang w:val="en-CA"/>
            </w:rPr>
            <m:t xml:space="preserve">Asphalt Content from RAP </m:t>
          </m:r>
          <m:d>
            <m:dPr>
              <m:ctrlPr>
                <w:rPr>
                  <w:rFonts w:ascii="Cambria Math" w:hAnsi="Cambria Math"/>
                  <w:i/>
                  <w:lang w:val="en-CA"/>
                </w:rPr>
              </m:ctrlPr>
            </m:dPr>
            <m:e>
              <m:r>
                <w:rPr>
                  <w:rFonts w:ascii="Cambria Math" w:hAnsi="Cambria Math"/>
                  <w:lang w:val="en-CA"/>
                </w:rPr>
                <m:t>100% contribution</m:t>
              </m:r>
            </m:e>
          </m:d>
          <m:r>
            <w:rPr>
              <w:rFonts w:ascii="Cambria Math" w:hAnsi="Cambria Math"/>
              <w:lang w:val="en-CA"/>
            </w:rPr>
            <m:t>=0.2×1.00×5.9%=1.18%</m:t>
          </m:r>
        </m:oMath>
      </m:oMathPara>
    </w:p>
    <w:p w:rsidR="00FA6F6E" w:rsidRPr="00FA6F6E" w:rsidRDefault="00FA6F6E" w:rsidP="00FA6F6E">
      <w:pPr>
        <w:rPr>
          <w:lang w:val="en-CA"/>
        </w:rPr>
      </w:pPr>
      <m:oMathPara>
        <m:oMath>
          <m:r>
            <w:rPr>
              <w:rFonts w:ascii="Cambria Math" w:hAnsi="Cambria Math"/>
              <w:lang w:val="en-CA"/>
            </w:rPr>
            <m:t>Virgin Asphalt Binder requirement=5.3%-1.18%=4.12%</m:t>
          </m:r>
          <m:r>
            <m:rPr>
              <m:sty m:val="p"/>
            </m:rPr>
            <w:rPr>
              <w:rFonts w:ascii="Cambria Math" w:hAnsi="Cambria Math"/>
              <w:lang w:val="en-CA"/>
            </w:rPr>
            <w:br/>
          </m:r>
        </m:oMath>
      </m:oMathPara>
    </w:p>
    <w:p w:rsidR="00FA6F6E" w:rsidRPr="00FA6F6E" w:rsidRDefault="00FA6F6E" w:rsidP="00FA6F6E">
      <w:pPr>
        <w:rPr>
          <w:lang w:val="en-CA"/>
        </w:rPr>
      </w:pPr>
      <w:r w:rsidRPr="00FA6F6E">
        <w:rPr>
          <w:lang w:val="en-CA"/>
        </w:rPr>
        <w:t>Assuming 80% RAP Asphalt Cement Contribution:</w:t>
      </w:r>
    </w:p>
    <w:p w:rsidR="00FA6F6E" w:rsidRPr="00FA6F6E" w:rsidRDefault="00FA6F6E" w:rsidP="00FA6F6E">
      <w:pPr>
        <w:rPr>
          <w:lang w:val="en-CA"/>
        </w:rPr>
      </w:pPr>
      <m:oMathPara>
        <m:oMath>
          <m:r>
            <w:rPr>
              <w:rFonts w:ascii="Cambria Math" w:hAnsi="Cambria Math"/>
              <w:lang w:val="en-CA"/>
            </w:rPr>
            <m:t>Mix Design Asphalt Content=5.3% total</m:t>
          </m:r>
        </m:oMath>
      </m:oMathPara>
    </w:p>
    <w:p w:rsidR="00FA6F6E" w:rsidRPr="00FA6F6E" w:rsidRDefault="00FA6F6E" w:rsidP="00FA6F6E">
      <w:pPr>
        <w:rPr>
          <w:lang w:val="en-CA"/>
        </w:rPr>
      </w:pPr>
      <m:oMathPara>
        <m:oMath>
          <m:r>
            <w:rPr>
              <w:rFonts w:ascii="Cambria Math" w:hAnsi="Cambria Math"/>
              <w:lang w:val="en-CA"/>
            </w:rPr>
            <m:t>Asphalt Content of RAP=5.9%</m:t>
          </m:r>
        </m:oMath>
      </m:oMathPara>
    </w:p>
    <w:p w:rsidR="00FA6F6E" w:rsidRPr="00FA6F6E" w:rsidRDefault="00FA6F6E" w:rsidP="00FA6F6E">
      <w:pPr>
        <w:rPr>
          <w:lang w:val="en-CA"/>
        </w:rPr>
      </w:pPr>
      <m:oMathPara>
        <m:oMath>
          <m:r>
            <w:rPr>
              <w:rFonts w:ascii="Cambria Math" w:hAnsi="Cambria Math"/>
              <w:lang w:val="en-CA"/>
            </w:rPr>
            <m:t>Ratio of RAP to virgin aggregate=</m:t>
          </m:r>
          <m:f>
            <m:fPr>
              <m:type m:val="lin"/>
              <m:ctrlPr>
                <w:rPr>
                  <w:rFonts w:ascii="Cambria Math" w:hAnsi="Cambria Math"/>
                  <w:i/>
                  <w:lang w:val="en-CA"/>
                </w:rPr>
              </m:ctrlPr>
            </m:fPr>
            <m:num>
              <m:r>
                <w:rPr>
                  <w:rFonts w:ascii="Cambria Math" w:hAnsi="Cambria Math"/>
                  <w:lang w:val="en-CA"/>
                </w:rPr>
                <m:t>20</m:t>
              </m:r>
            </m:num>
            <m:den>
              <m:r>
                <w:rPr>
                  <w:rFonts w:ascii="Cambria Math" w:hAnsi="Cambria Math"/>
                  <w:lang w:val="en-CA"/>
                </w:rPr>
                <m:t>80</m:t>
              </m:r>
            </m:den>
          </m:f>
        </m:oMath>
      </m:oMathPara>
    </w:p>
    <w:p w:rsidR="00FA6F6E" w:rsidRPr="00FA6F6E" w:rsidRDefault="00FA6F6E" w:rsidP="00FA6F6E">
      <w:pPr>
        <w:rPr>
          <w:lang w:val="en-CA"/>
        </w:rPr>
      </w:pPr>
      <m:oMathPara>
        <m:oMath>
          <m:r>
            <w:rPr>
              <w:rFonts w:ascii="Cambria Math" w:hAnsi="Cambria Math"/>
              <w:lang w:val="en-CA"/>
            </w:rPr>
            <m:t xml:space="preserve">Asphalt Content from RAP </m:t>
          </m:r>
          <m:d>
            <m:dPr>
              <m:ctrlPr>
                <w:rPr>
                  <w:rFonts w:ascii="Cambria Math" w:hAnsi="Cambria Math"/>
                  <w:i/>
                  <w:lang w:val="en-CA"/>
                </w:rPr>
              </m:ctrlPr>
            </m:dPr>
            <m:e>
              <m:r>
                <w:rPr>
                  <w:rFonts w:ascii="Cambria Math" w:hAnsi="Cambria Math"/>
                  <w:lang w:val="en-CA"/>
                </w:rPr>
                <m:t>80% contribution</m:t>
              </m:r>
            </m:e>
          </m:d>
          <m:r>
            <w:rPr>
              <w:rFonts w:ascii="Cambria Math" w:hAnsi="Cambria Math"/>
              <w:lang w:val="en-CA"/>
            </w:rPr>
            <m:t>=0.2×0.8×5.9%=0.994%</m:t>
          </m:r>
        </m:oMath>
      </m:oMathPara>
    </w:p>
    <w:p w:rsidR="00FA6F6E" w:rsidRPr="00FA6F6E" w:rsidRDefault="00FA6F6E" w:rsidP="00FA6F6E">
      <w:pPr>
        <w:rPr>
          <w:lang w:val="en-CA"/>
        </w:rPr>
      </w:pPr>
      <m:oMathPara>
        <m:oMath>
          <m:r>
            <w:rPr>
              <w:rFonts w:ascii="Cambria Math" w:hAnsi="Cambria Math"/>
              <w:lang w:val="en-CA"/>
            </w:rPr>
            <m:t>Virgin Asphalt Binder requirement=5.3%-0.994%=4.31%</m:t>
          </m:r>
        </m:oMath>
      </m:oMathPara>
    </w:p>
    <w:p w:rsidR="00FA6F6E" w:rsidRPr="00FA6F6E" w:rsidRDefault="00FA6F6E" w:rsidP="00FA6F6E">
      <w:pPr>
        <w:rPr>
          <w:lang w:val="en-CA"/>
        </w:rPr>
      </w:pPr>
    </w:p>
    <w:p w:rsidR="0062402D" w:rsidRPr="003C1576" w:rsidRDefault="00945521" w:rsidP="001871D1">
      <w:pPr>
        <w:pStyle w:val="Heading3"/>
      </w:pPr>
      <w:r w:rsidRPr="003C1576">
        <w:t>Payment</w:t>
      </w:r>
    </w:p>
    <w:p w:rsidR="00945521" w:rsidRPr="0056541C" w:rsidRDefault="00945521" w:rsidP="002F13DC"/>
    <w:p w:rsidR="00FA6F6E" w:rsidRPr="00FA6F6E" w:rsidRDefault="00FA6F6E" w:rsidP="00FA6F6E">
      <w:pPr>
        <w:rPr>
          <w:rFonts w:eastAsiaTheme="minorHAnsi" w:cs="Arial"/>
          <w:lang w:val="en-CA"/>
        </w:rPr>
      </w:pPr>
      <w:r w:rsidRPr="00FA6F6E">
        <w:rPr>
          <w:rFonts w:eastAsiaTheme="minorHAnsi" w:cs="Arial"/>
          <w:lang w:val="en-CA"/>
        </w:rPr>
        <w:t xml:space="preserve">The Reduced RAP AC mix will be paid for using the separate bid item and unit price bid per tonne for “Asphalt Concrete Pavement – EPS (80% RAP Asphalt Cement Contribution)”. </w:t>
      </w:r>
    </w:p>
    <w:p w:rsidR="00146E5C" w:rsidRDefault="00146E5C" w:rsidP="00D51E1C"/>
    <w:p w:rsidR="00FA6F6E" w:rsidRDefault="00FA6F6E" w:rsidP="00D51E1C"/>
    <w:p w:rsidR="00146E5C" w:rsidRDefault="0056541C" w:rsidP="00D51E1C">
      <w:pPr>
        <w:rPr>
          <w:color w:val="FF0000"/>
        </w:rPr>
      </w:pPr>
      <w:r>
        <w:rPr>
          <w:color w:val="FF0000"/>
        </w:rPr>
        <w:t>NOTES TO THE DESIGNER (NOT TO BE INSERTED INTO TENDER):</w:t>
      </w:r>
    </w:p>
    <w:p w:rsidR="0056541C" w:rsidRDefault="0056541C" w:rsidP="0056541C">
      <w:pPr>
        <w:pStyle w:val="ListParagraph"/>
        <w:numPr>
          <w:ilvl w:val="0"/>
          <w:numId w:val="40"/>
        </w:numPr>
        <w:rPr>
          <w:color w:val="FF0000"/>
        </w:rPr>
      </w:pPr>
      <w:r>
        <w:rPr>
          <w:color w:val="FF0000"/>
        </w:rPr>
        <w:t xml:space="preserve">SEPARATE BID ITEM FOR MIX WITH </w:t>
      </w:r>
      <w:r w:rsidR="00FA6F6E">
        <w:rPr>
          <w:color w:val="FF0000"/>
        </w:rPr>
        <w:t>80% RAP ASPHALT CEMENT CONTRIBUTION</w:t>
      </w:r>
      <w:r>
        <w:rPr>
          <w:color w:val="FF0000"/>
        </w:rPr>
        <w:t xml:space="preserve"> (TONNES).</w:t>
      </w:r>
    </w:p>
    <w:p w:rsidR="00FA6F6E" w:rsidRDefault="00FA6F6E" w:rsidP="0056541C">
      <w:pPr>
        <w:pStyle w:val="ListParagraph"/>
        <w:numPr>
          <w:ilvl w:val="0"/>
          <w:numId w:val="40"/>
        </w:numPr>
        <w:rPr>
          <w:color w:val="FF0000"/>
        </w:rPr>
      </w:pPr>
      <w:r>
        <w:rPr>
          <w:color w:val="FF0000"/>
        </w:rPr>
        <w:lastRenderedPageBreak/>
        <w:t>FOR THIS PROJECT, A TRIAL SIDE BY SIDE SECTION SHOULD BE CONSTRUCTED WITH THE MIX WITH 80% RAP ASPHALT CEMENT CONTRIBUTION FOR ONE MAT AND MIX WITH 100% RAP ASPHALT CEMENT CONTRIBUTION FOR THE ADJACENT JOINING MAT. THIS SIDE BY SIDE SECTION APPLIES TO THE TOP LIFT ONLY.</w:t>
      </w:r>
    </w:p>
    <w:p w:rsidR="00FA6F6E" w:rsidRDefault="00FA6F6E" w:rsidP="0056541C">
      <w:pPr>
        <w:pStyle w:val="ListParagraph"/>
        <w:numPr>
          <w:ilvl w:val="0"/>
          <w:numId w:val="40"/>
        </w:numPr>
        <w:rPr>
          <w:color w:val="FF0000"/>
        </w:rPr>
      </w:pPr>
      <w:r>
        <w:rPr>
          <w:color w:val="FF0000"/>
        </w:rPr>
        <w:t xml:space="preserve">CONSULTANT TO DETERMINE LOCATION FOR TRIAL SECTION AND ESTIMATE QUANTITIES FOR 80% RAP ASPHALT CEMENT CONTRIBUTION FOR BIDDING PURPOSES (TARGET APPROXIMATELY 10,000 TONNES). THE LOCATION SHOULD BE SELECTED TO ENSURE CONTINUOUS PRODUCTION (I.E. ALL 10,000 TONNES PRODUCED ON SUCCESSIVE DAYS RATHER THAN SWITCHING BETWEEN MIX DESIGNS). ADJUST LOCATION AND WORKING SP AS REQUIRED. </w:t>
      </w:r>
    </w:p>
    <w:p w:rsidR="0056541C" w:rsidRPr="0056541C" w:rsidRDefault="00FA6F6E" w:rsidP="0056541C">
      <w:pPr>
        <w:pStyle w:val="ListParagraph"/>
        <w:numPr>
          <w:ilvl w:val="0"/>
          <w:numId w:val="40"/>
        </w:numPr>
        <w:rPr>
          <w:color w:val="FF0000"/>
        </w:rPr>
      </w:pPr>
      <w:r>
        <w:rPr>
          <w:color w:val="FF0000"/>
        </w:rPr>
        <w:t>INCLUDE A DEPARTMENT PIT OPTION.</w:t>
      </w:r>
      <w:r w:rsidR="0056541C">
        <w:rPr>
          <w:color w:val="FF0000"/>
        </w:rPr>
        <w:t xml:space="preserve"> </w:t>
      </w:r>
    </w:p>
    <w:sectPr w:rsidR="0056541C" w:rsidRPr="0056541C" w:rsidSect="0009494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B4E" w:rsidRDefault="008C5B4E" w:rsidP="00DA15C6">
      <w:r>
        <w:separator/>
      </w:r>
    </w:p>
  </w:endnote>
  <w:endnote w:type="continuationSeparator" w:id="0">
    <w:p w:rsidR="008C5B4E" w:rsidRDefault="008C5B4E" w:rsidP="00DA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41C" w:rsidRDefault="007574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817435"/>
      <w:docPartObj>
        <w:docPartGallery w:val="Page Numbers (Bottom of Page)"/>
        <w:docPartUnique/>
      </w:docPartObj>
    </w:sdtPr>
    <w:sdtEndPr>
      <w:rPr>
        <w:noProof/>
      </w:rPr>
    </w:sdtEndPr>
    <w:sdtContent>
      <w:p w:rsidR="00FE641E" w:rsidRDefault="00FE641E" w:rsidP="00FE641E">
        <w:pPr>
          <w:pStyle w:val="Footer"/>
          <w:jc w:val="center"/>
        </w:pPr>
        <w:r>
          <w:fldChar w:fldCharType="begin"/>
        </w:r>
        <w:r>
          <w:instrText xml:space="preserve"> PAGE   \* MERGEFORMAT </w:instrText>
        </w:r>
        <w:r>
          <w:fldChar w:fldCharType="separate"/>
        </w:r>
        <w:r w:rsidR="0075741C">
          <w:rPr>
            <w:noProof/>
          </w:rPr>
          <w:t>1</w:t>
        </w:r>
        <w:r>
          <w:rPr>
            <w:noProof/>
          </w:rPr>
          <w:fldChar w:fldCharType="end"/>
        </w:r>
      </w:p>
    </w:sdtContent>
  </w:sdt>
  <w:p w:rsidR="00C7255C" w:rsidRDefault="00442E01">
    <w:r>
      <w:rPr>
        <w:noProof/>
        <w:lang w:val="en-CA" w:eastAsia="en-CA"/>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9594850</wp:posOffset>
              </wp:positionV>
              <wp:extent cx="7772400" cy="273050"/>
              <wp:effectExtent l="0" t="0" r="0" b="12700"/>
              <wp:wrapNone/>
              <wp:docPr id="1" name="MSIPCMeb924d1b902845a420ea698f"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42E01" w:rsidRPr="00D4375D" w:rsidRDefault="0075741C" w:rsidP="00D4375D">
                          <w:pPr>
                            <w:jc w:val="left"/>
                            <w:rPr>
                              <w:rFonts w:ascii="Calibri" w:hAnsi="Calibri" w:cs="Calibri"/>
                              <w:color w:val="000000"/>
                              <w:sz w:val="22"/>
                            </w:rPr>
                          </w:pPr>
                          <w:r>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eb924d1b902845a420ea698f" o:spid="_x0000_s1026" type="#_x0000_t202" alt="{&quot;HashCode&quot;:24906777,&quot;Height&quot;:792.0,&quot;Width&quot;:612.0,&quot;Placement&quot;:&quot;Footer&quot;,&quot;Index&quot;:&quot;Primary&quot;,&quot;Section&quot;:1,&quot;Top&quot;:0.0,&quot;Left&quot;:0.0}" style="position:absolute;left:0;text-align:left;margin-left:0;margin-top:755.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" o:allowincell="f" filled="f" stroked="f" strokeweight=".5pt">
              <v:textbox inset="20pt,0,,0">
                <w:txbxContent>
                  <w:p w:rsidR="00442E01" w:rsidRPr="00D4375D" w:rsidRDefault="0075741C" w:rsidP="00D4375D">
                    <w:pPr>
                      <w:jc w:val="left"/>
                      <w:rPr>
                        <w:rFonts w:ascii="Calibri" w:hAnsi="Calibri" w:cs="Calibri"/>
                        <w:color w:val="000000"/>
                        <w:sz w:val="22"/>
                      </w:rPr>
                    </w:pPr>
                    <w:r>
                      <w:rPr>
                        <w:rFonts w:ascii="Calibri" w:hAnsi="Calibri" w:cs="Calibri"/>
                        <w:color w:val="000000"/>
                        <w:sz w:val="22"/>
                      </w:rPr>
                      <w:t>Classification: Public</w:t>
                    </w:r>
                  </w:p>
                </w:txbxContent>
              </v:textbox>
              <w10:wrap anchorx="page" anchory="page"/>
            </v:shape>
          </w:pict>
        </mc:Fallback>
      </mc:AlternateContent>
    </w:r>
    <w:r w:rsidR="0056541C">
      <w:t>June 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41C" w:rsidRDefault="007574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B4E" w:rsidRDefault="008C5B4E" w:rsidP="00DA15C6">
      <w:r>
        <w:separator/>
      </w:r>
    </w:p>
  </w:footnote>
  <w:footnote w:type="continuationSeparator" w:id="0">
    <w:p w:rsidR="008C5B4E" w:rsidRDefault="008C5B4E" w:rsidP="00DA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41C" w:rsidRDefault="007574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268" w:rsidRPr="001D6AB1" w:rsidRDefault="003F1268" w:rsidP="001D6AB1">
    <w:pPr>
      <w:tabs>
        <w:tab w:val="left" w:pos="7740"/>
        <w:tab w:val="left" w:pos="7830"/>
        <w:tab w:val="left" w:pos="9180"/>
      </w:tabs>
      <w:jc w:val="left"/>
      <w:rPr>
        <w:sz w:val="28"/>
        <w:szCs w:val="28"/>
      </w:rPr>
    </w:pPr>
    <w:r w:rsidRPr="00F740A6">
      <w:rPr>
        <w:b/>
        <w:i/>
        <w:sz w:val="28"/>
        <w:szCs w:val="28"/>
        <w:u w:val="single"/>
      </w:rPr>
      <w:t>Speci</w:t>
    </w:r>
    <w:r w:rsidR="002F13DC" w:rsidRPr="00F740A6">
      <w:rPr>
        <w:b/>
        <w:i/>
        <w:sz w:val="28"/>
        <w:szCs w:val="28"/>
        <w:u w:val="single"/>
      </w:rPr>
      <w:t>al Provision</w:t>
    </w:r>
    <w:r>
      <w:rPr>
        <w:sz w:val="28"/>
        <w:szCs w:val="28"/>
      </w:rPr>
      <w:t xml:space="preserve"> </w:t>
    </w:r>
    <w:r>
      <w:rPr>
        <w:sz w:val="28"/>
        <w:szCs w:val="28"/>
      </w:rPr>
      <w:tab/>
    </w:r>
    <w:r w:rsidR="002F13DC">
      <w:rPr>
        <w:sz w:val="28"/>
        <w:szCs w:val="28"/>
      </w:rPr>
      <w:t>SP_S</w:t>
    </w:r>
    <w:r w:rsidR="000C14A9">
      <w:rPr>
        <w:sz w:val="28"/>
        <w:szCs w:val="28"/>
      </w:rPr>
      <w:t>30</w:t>
    </w:r>
    <w:r w:rsidR="004B5198">
      <w:rPr>
        <w:sz w:val="28"/>
        <w:szCs w:val="28"/>
      </w:rPr>
      <w:t>8</w:t>
    </w:r>
  </w:p>
  <w:p w:rsidR="003F1268" w:rsidRDefault="003F1268" w:rsidP="0009494F">
    <w:pPr>
      <w:jc w:val="center"/>
      <w:rPr>
        <w:b/>
        <w:i/>
        <w:color w:val="B2A1C7" w:themeColor="accent4" w:themeTint="99"/>
        <w:sz w:val="36"/>
        <w:szCs w:val="36"/>
      </w:rPr>
    </w:pPr>
  </w:p>
  <w:p w:rsidR="003F1268" w:rsidRDefault="004B5198" w:rsidP="0009494F">
    <w:pPr>
      <w:jc w:val="center"/>
      <w:rPr>
        <w:b/>
        <w:i/>
        <w:color w:val="B2A1C7" w:themeColor="accent4" w:themeTint="99"/>
        <w:sz w:val="36"/>
        <w:szCs w:val="36"/>
      </w:rPr>
    </w:pPr>
    <w:r>
      <w:rPr>
        <w:b/>
        <w:i/>
        <w:color w:val="B2A1C7" w:themeColor="accent4" w:themeTint="99"/>
        <w:sz w:val="36"/>
        <w:szCs w:val="36"/>
      </w:rPr>
      <w:t xml:space="preserve">ONLY FOR </w:t>
    </w:r>
    <w:r w:rsidR="00707820">
      <w:rPr>
        <w:b/>
        <w:i/>
        <w:color w:val="B2A1C7" w:themeColor="accent4" w:themeTint="99"/>
        <w:sz w:val="36"/>
        <w:szCs w:val="36"/>
      </w:rPr>
      <w:t>INCLU</w:t>
    </w:r>
    <w:r>
      <w:rPr>
        <w:b/>
        <w:i/>
        <w:color w:val="B2A1C7" w:themeColor="accent4" w:themeTint="99"/>
        <w:sz w:val="36"/>
        <w:szCs w:val="36"/>
      </w:rPr>
      <w:t>SION</w:t>
    </w:r>
    <w:r w:rsidR="00707820">
      <w:rPr>
        <w:b/>
        <w:i/>
        <w:color w:val="B2A1C7" w:themeColor="accent4" w:themeTint="99"/>
        <w:sz w:val="36"/>
        <w:szCs w:val="36"/>
      </w:rPr>
      <w:t xml:space="preserve"> IN SPECIFIED HIGHWAY PROJECTS WITH </w:t>
    </w:r>
    <w:r>
      <w:rPr>
        <w:b/>
        <w:i/>
        <w:color w:val="B2A1C7" w:themeColor="accent4" w:themeTint="99"/>
        <w:sz w:val="36"/>
        <w:szCs w:val="36"/>
      </w:rPr>
      <w:t>COLD MILLING</w:t>
    </w:r>
  </w:p>
  <w:p w:rsidR="00E92C84" w:rsidRPr="00DC4D69" w:rsidRDefault="00E92C84" w:rsidP="00E92C84">
    <w:pPr>
      <w:jc w:val="center"/>
      <w:rPr>
        <w:b/>
        <w:i/>
        <w:color w:val="B2A1C7" w:themeColor="accent4" w:themeTint="99"/>
        <w:sz w:val="24"/>
        <w:szCs w:val="24"/>
      </w:rPr>
    </w:pPr>
    <w:r w:rsidRPr="00DC4D69">
      <w:rPr>
        <w:b/>
        <w:i/>
        <w:color w:val="B2A1C7" w:themeColor="accent4" w:themeTint="99"/>
        <w:sz w:val="24"/>
        <w:szCs w:val="24"/>
      </w:rPr>
      <w:t>(Note: AT Pavement Engineering Section will specify whether to include)</w:t>
    </w:r>
  </w:p>
  <w:p w:rsidR="003F1268" w:rsidRDefault="003F1268" w:rsidP="00DA15C6">
    <w:pP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41C" w:rsidRDefault="007574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418B0"/>
    <w:multiLevelType w:val="hybridMultilevel"/>
    <w:tmpl w:val="7212A0E0"/>
    <w:lvl w:ilvl="0" w:tplc="7132101C">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6A237CB"/>
    <w:multiLevelType w:val="hybridMultilevel"/>
    <w:tmpl w:val="28B61A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F576F6"/>
    <w:multiLevelType w:val="hybridMultilevel"/>
    <w:tmpl w:val="DC5405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8D4B5B"/>
    <w:multiLevelType w:val="multilevel"/>
    <w:tmpl w:val="B9A443DC"/>
    <w:lvl w:ilvl="0">
      <w:start w:val="1"/>
      <w:numFmt w:val="decimal"/>
      <w:pStyle w:val="Heading2"/>
      <w:lvlText w:val="%1.1"/>
      <w:lvlJc w:val="left"/>
      <w:pPr>
        <w:ind w:left="1267" w:hanging="360"/>
      </w:pPr>
      <w:rPr>
        <w:rFonts w:hint="default"/>
      </w:rPr>
    </w:lvl>
    <w:lvl w:ilvl="1">
      <w:start w:val="1"/>
      <w:numFmt w:val="none"/>
      <w:lvlText w:val="1.1"/>
      <w:lvlJc w:val="left"/>
      <w:pPr>
        <w:ind w:left="1987" w:hanging="360"/>
      </w:pPr>
      <w:rPr>
        <w:rFonts w:hint="default"/>
      </w:rPr>
    </w:lvl>
    <w:lvl w:ilvl="2">
      <w:start w:val="1"/>
      <w:numFmt w:val="lowerRoman"/>
      <w:lvlText w:val="%3."/>
      <w:lvlJc w:val="right"/>
      <w:pPr>
        <w:ind w:left="2707" w:hanging="180"/>
      </w:pPr>
      <w:rPr>
        <w:rFonts w:hint="default"/>
      </w:rPr>
    </w:lvl>
    <w:lvl w:ilvl="3">
      <w:start w:val="1"/>
      <w:numFmt w:val="decimal"/>
      <w:lvlText w:val="%4."/>
      <w:lvlJc w:val="left"/>
      <w:pPr>
        <w:ind w:left="3427" w:hanging="360"/>
      </w:pPr>
      <w:rPr>
        <w:rFonts w:hint="default"/>
      </w:rPr>
    </w:lvl>
    <w:lvl w:ilvl="4">
      <w:start w:val="1"/>
      <w:numFmt w:val="lowerLetter"/>
      <w:lvlText w:val="%5."/>
      <w:lvlJc w:val="left"/>
      <w:pPr>
        <w:ind w:left="4147" w:hanging="360"/>
      </w:pPr>
      <w:rPr>
        <w:rFonts w:hint="default"/>
      </w:rPr>
    </w:lvl>
    <w:lvl w:ilvl="5">
      <w:start w:val="1"/>
      <w:numFmt w:val="lowerRoman"/>
      <w:lvlText w:val="%6."/>
      <w:lvlJc w:val="right"/>
      <w:pPr>
        <w:ind w:left="4867" w:hanging="180"/>
      </w:pPr>
      <w:rPr>
        <w:rFonts w:hint="default"/>
      </w:rPr>
    </w:lvl>
    <w:lvl w:ilvl="6">
      <w:start w:val="1"/>
      <w:numFmt w:val="decimal"/>
      <w:lvlText w:val="%7."/>
      <w:lvlJc w:val="left"/>
      <w:pPr>
        <w:ind w:left="5587" w:hanging="360"/>
      </w:pPr>
      <w:rPr>
        <w:rFonts w:hint="default"/>
      </w:rPr>
    </w:lvl>
    <w:lvl w:ilvl="7">
      <w:start w:val="1"/>
      <w:numFmt w:val="lowerLetter"/>
      <w:lvlText w:val="%8."/>
      <w:lvlJc w:val="left"/>
      <w:pPr>
        <w:ind w:left="6307" w:hanging="360"/>
      </w:pPr>
      <w:rPr>
        <w:rFonts w:hint="default"/>
      </w:rPr>
    </w:lvl>
    <w:lvl w:ilvl="8">
      <w:start w:val="1"/>
      <w:numFmt w:val="lowerRoman"/>
      <w:lvlText w:val="%9."/>
      <w:lvlJc w:val="right"/>
      <w:pPr>
        <w:ind w:left="7027" w:hanging="180"/>
      </w:pPr>
      <w:rPr>
        <w:rFonts w:hint="default"/>
      </w:rPr>
    </w:lvl>
  </w:abstractNum>
  <w:abstractNum w:abstractNumId="4" w15:restartNumberingAfterBreak="0">
    <w:nsid w:val="104B2E41"/>
    <w:multiLevelType w:val="hybridMultilevel"/>
    <w:tmpl w:val="401613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4C45F73"/>
    <w:multiLevelType w:val="hybridMultilevel"/>
    <w:tmpl w:val="F31046E4"/>
    <w:lvl w:ilvl="0" w:tplc="7632D26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108F2"/>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3D4FB5"/>
    <w:multiLevelType w:val="hybridMultilevel"/>
    <w:tmpl w:val="9B36D952"/>
    <w:lvl w:ilvl="0" w:tplc="C4B03786">
      <w:start w:val="1"/>
      <w:numFmt w:val="decimal"/>
      <w:pStyle w:val="Heading3"/>
      <w:lvlText w:val="%1.1.1"/>
      <w:lvlJc w:val="right"/>
      <w:pPr>
        <w:ind w:left="360"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8" w15:restartNumberingAfterBreak="0">
    <w:nsid w:val="1C5A6988"/>
    <w:multiLevelType w:val="hybridMultilevel"/>
    <w:tmpl w:val="B6CC28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0975F1"/>
    <w:multiLevelType w:val="multilevel"/>
    <w:tmpl w:val="A580AE76"/>
    <w:lvl w:ilvl="0">
      <w:start w:val="2"/>
      <w:numFmt w:val="decimal"/>
      <w:lvlText w:val="%1"/>
      <w:lvlJc w:val="left"/>
      <w:pPr>
        <w:ind w:left="660" w:hanging="660"/>
      </w:pPr>
      <w:rPr>
        <w:rFonts w:hint="default"/>
      </w:rPr>
    </w:lvl>
    <w:lvl w:ilvl="1">
      <w:start w:val="1"/>
      <w:numFmt w:val="decimal"/>
      <w:lvlText w:val="%1.%2"/>
      <w:lvlJc w:val="left"/>
      <w:pPr>
        <w:ind w:left="780" w:hanging="6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0" w15:restartNumberingAfterBreak="0">
    <w:nsid w:val="233E37DE"/>
    <w:multiLevelType w:val="hybridMultilevel"/>
    <w:tmpl w:val="0E983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B93CC0"/>
    <w:multiLevelType w:val="hybridMultilevel"/>
    <w:tmpl w:val="21F64040"/>
    <w:lvl w:ilvl="0" w:tplc="2BD04DFC">
      <w:start w:val="1"/>
      <w:numFmt w:val="lowerRoman"/>
      <w:lvlText w:val="%1)"/>
      <w:lvlJc w:val="left"/>
      <w:pPr>
        <w:ind w:left="1889" w:hanging="720"/>
      </w:pPr>
      <w:rPr>
        <w:rFonts w:hint="default"/>
      </w:rPr>
    </w:lvl>
    <w:lvl w:ilvl="1" w:tplc="10090019" w:tentative="1">
      <w:start w:val="1"/>
      <w:numFmt w:val="lowerLetter"/>
      <w:lvlText w:val="%2."/>
      <w:lvlJc w:val="left"/>
      <w:pPr>
        <w:ind w:left="2249" w:hanging="360"/>
      </w:pPr>
    </w:lvl>
    <w:lvl w:ilvl="2" w:tplc="1009001B" w:tentative="1">
      <w:start w:val="1"/>
      <w:numFmt w:val="lowerRoman"/>
      <w:lvlText w:val="%3."/>
      <w:lvlJc w:val="right"/>
      <w:pPr>
        <w:ind w:left="2969" w:hanging="180"/>
      </w:pPr>
    </w:lvl>
    <w:lvl w:ilvl="3" w:tplc="1009000F" w:tentative="1">
      <w:start w:val="1"/>
      <w:numFmt w:val="decimal"/>
      <w:lvlText w:val="%4."/>
      <w:lvlJc w:val="left"/>
      <w:pPr>
        <w:ind w:left="3689" w:hanging="360"/>
      </w:pPr>
    </w:lvl>
    <w:lvl w:ilvl="4" w:tplc="10090019" w:tentative="1">
      <w:start w:val="1"/>
      <w:numFmt w:val="lowerLetter"/>
      <w:lvlText w:val="%5."/>
      <w:lvlJc w:val="left"/>
      <w:pPr>
        <w:ind w:left="4409" w:hanging="360"/>
      </w:pPr>
    </w:lvl>
    <w:lvl w:ilvl="5" w:tplc="1009001B" w:tentative="1">
      <w:start w:val="1"/>
      <w:numFmt w:val="lowerRoman"/>
      <w:lvlText w:val="%6."/>
      <w:lvlJc w:val="right"/>
      <w:pPr>
        <w:ind w:left="5129" w:hanging="180"/>
      </w:pPr>
    </w:lvl>
    <w:lvl w:ilvl="6" w:tplc="1009000F" w:tentative="1">
      <w:start w:val="1"/>
      <w:numFmt w:val="decimal"/>
      <w:lvlText w:val="%7."/>
      <w:lvlJc w:val="left"/>
      <w:pPr>
        <w:ind w:left="5849" w:hanging="360"/>
      </w:pPr>
    </w:lvl>
    <w:lvl w:ilvl="7" w:tplc="10090019" w:tentative="1">
      <w:start w:val="1"/>
      <w:numFmt w:val="lowerLetter"/>
      <w:lvlText w:val="%8."/>
      <w:lvlJc w:val="left"/>
      <w:pPr>
        <w:ind w:left="6569" w:hanging="360"/>
      </w:pPr>
    </w:lvl>
    <w:lvl w:ilvl="8" w:tplc="1009001B" w:tentative="1">
      <w:start w:val="1"/>
      <w:numFmt w:val="lowerRoman"/>
      <w:lvlText w:val="%9."/>
      <w:lvlJc w:val="right"/>
      <w:pPr>
        <w:ind w:left="7289" w:hanging="180"/>
      </w:pPr>
    </w:lvl>
  </w:abstractNum>
  <w:abstractNum w:abstractNumId="12" w15:restartNumberingAfterBreak="0">
    <w:nsid w:val="412F7A77"/>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B0455B"/>
    <w:multiLevelType w:val="hybridMultilevel"/>
    <w:tmpl w:val="FF62059A"/>
    <w:lvl w:ilvl="0" w:tplc="135063E6">
      <w:start w:val="1"/>
      <w:numFmt w:val="decimal"/>
      <w:lvlText w:val="%1.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33424E"/>
    <w:multiLevelType w:val="hybridMultilevel"/>
    <w:tmpl w:val="6914C300"/>
    <w:lvl w:ilvl="0" w:tplc="24F67664">
      <w:start w:val="2"/>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B890FCD"/>
    <w:multiLevelType w:val="multilevel"/>
    <w:tmpl w:val="29420CFA"/>
    <w:lvl w:ilvl="0">
      <w:start w:val="1"/>
      <w:numFmt w:val="decimal"/>
      <w:lvlText w:val="%1."/>
      <w:lvlJc w:val="left"/>
      <w:pPr>
        <w:ind w:left="360" w:hanging="360"/>
      </w:pPr>
      <w:rPr>
        <w:rFonts w:hint="default"/>
      </w:rPr>
    </w:lvl>
    <w:lvl w:ilvl="1">
      <w:start w:val="1"/>
      <w:numFmt w:val="decimal"/>
      <w:lvlText w:val="%1.%2."/>
      <w:lvlJc w:val="left"/>
      <w:pPr>
        <w:tabs>
          <w:tab w:val="num" w:pos="1440"/>
        </w:tabs>
        <w:ind w:left="792" w:hanging="432"/>
      </w:pPr>
      <w:rPr>
        <w:rFonts w:hint="default"/>
        <w:i w:val="0"/>
      </w:rPr>
    </w:lvl>
    <w:lvl w:ilvl="2">
      <w:start w:val="1"/>
      <w:numFmt w:val="decimal"/>
      <w:lvlText w:val="%1.%2.%3."/>
      <w:lvlJc w:val="left"/>
      <w:pPr>
        <w:tabs>
          <w:tab w:val="num" w:pos="1296"/>
        </w:tabs>
        <w:ind w:left="360" w:firstLine="0"/>
      </w:pPr>
      <w:rPr>
        <w:rFonts w:hint="default"/>
        <w:i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E9F7D7F"/>
    <w:multiLevelType w:val="hybridMultilevel"/>
    <w:tmpl w:val="11068416"/>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7" w15:restartNumberingAfterBreak="0">
    <w:nsid w:val="4FDB3B22"/>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13F12F0"/>
    <w:multiLevelType w:val="hybridMultilevel"/>
    <w:tmpl w:val="8E467F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1E74076"/>
    <w:multiLevelType w:val="multilevel"/>
    <w:tmpl w:val="822AEF92"/>
    <w:lvl w:ilvl="0">
      <w:start w:val="2"/>
      <w:numFmt w:val="decimal"/>
      <w:lvlText w:val="%1"/>
      <w:lvlJc w:val="left"/>
      <w:pPr>
        <w:ind w:left="660" w:hanging="660"/>
      </w:pPr>
      <w:rPr>
        <w:rFonts w:hint="default"/>
      </w:rPr>
    </w:lvl>
    <w:lvl w:ilvl="1">
      <w:start w:val="1"/>
      <w:numFmt w:val="decimal"/>
      <w:lvlText w:val="%1.%2"/>
      <w:lvlJc w:val="left"/>
      <w:pPr>
        <w:ind w:left="780" w:hanging="660"/>
      </w:pPr>
      <w:rPr>
        <w:rFonts w:hint="default"/>
      </w:rPr>
    </w:lvl>
    <w:lvl w:ilvl="2">
      <w:start w:val="1"/>
      <w:numFmt w:val="decimal"/>
      <w:lvlText w:val="%1.%2.%3"/>
      <w:lvlJc w:val="left"/>
      <w:pPr>
        <w:ind w:left="960" w:hanging="720"/>
      </w:pPr>
      <w:rPr>
        <w:rFonts w:hint="default"/>
      </w:rPr>
    </w:lvl>
    <w:lvl w:ilvl="3">
      <w:start w:val="3"/>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0" w15:restartNumberingAfterBreak="0">
    <w:nsid w:val="599B5388"/>
    <w:multiLevelType w:val="hybridMultilevel"/>
    <w:tmpl w:val="A104994E"/>
    <w:lvl w:ilvl="0" w:tplc="38FEF6D2">
      <w:start w:val="1"/>
      <w:numFmt w:val="lowerRoman"/>
      <w:lvlText w:val="%1)"/>
      <w:lvlJc w:val="left"/>
      <w:pPr>
        <w:ind w:left="1080" w:hanging="720"/>
      </w:pPr>
      <w:rPr>
        <w:rFonts w:hint="default"/>
        <w:sz w:val="19"/>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CD20C54E">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C003A0E"/>
    <w:multiLevelType w:val="hybridMultilevel"/>
    <w:tmpl w:val="BF4A32E8"/>
    <w:lvl w:ilvl="0" w:tplc="77988F4E">
      <w:start w:val="3"/>
      <w:numFmt w:val="bullet"/>
      <w:lvlText w:val="-"/>
      <w:lvlJc w:val="left"/>
      <w:pPr>
        <w:ind w:left="720" w:hanging="360"/>
      </w:pPr>
      <w:rPr>
        <w:rFonts w:ascii="Calibri" w:eastAsiaTheme="minorHAnsi" w:hAnsi="Calibri" w:cstheme="minorBidi"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C173948"/>
    <w:multiLevelType w:val="hybridMultilevel"/>
    <w:tmpl w:val="8F1A7F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EA9460F"/>
    <w:multiLevelType w:val="multilevel"/>
    <w:tmpl w:val="6618018E"/>
    <w:lvl w:ilvl="0">
      <w:start w:val="1"/>
      <w:numFmt w:val="none"/>
      <w:lvlText w:val="2.1.1.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none"/>
      <w:lvlText w:val="2.1.1.2"/>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F42360C"/>
    <w:multiLevelType w:val="hybridMultilevel"/>
    <w:tmpl w:val="7D06B1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1663EE8"/>
    <w:multiLevelType w:val="hybridMultilevel"/>
    <w:tmpl w:val="F288CC20"/>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26" w15:restartNumberingAfterBreak="0">
    <w:nsid w:val="6CED087D"/>
    <w:multiLevelType w:val="hybridMultilevel"/>
    <w:tmpl w:val="9DA43C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EDE1C65"/>
    <w:multiLevelType w:val="hybridMultilevel"/>
    <w:tmpl w:val="2BA84A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00B26FB"/>
    <w:multiLevelType w:val="multilevel"/>
    <w:tmpl w:val="37E850EE"/>
    <w:lvl w:ilvl="0">
      <w:start w:val="1"/>
      <w:numFmt w:val="none"/>
      <w:lvlText w:val="2.1.1.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9533EED"/>
    <w:multiLevelType w:val="hybridMultilevel"/>
    <w:tmpl w:val="B37EA08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AB3700F"/>
    <w:multiLevelType w:val="hybridMultilevel"/>
    <w:tmpl w:val="8FC2715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D3B1F28"/>
    <w:multiLevelType w:val="hybridMultilevel"/>
    <w:tmpl w:val="A24EF96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2" w15:restartNumberingAfterBreak="0">
    <w:nsid w:val="7D99385B"/>
    <w:multiLevelType w:val="hybridMultilevel"/>
    <w:tmpl w:val="79B22C22"/>
    <w:lvl w:ilvl="0" w:tplc="77988F4E">
      <w:start w:val="3"/>
      <w:numFmt w:val="bullet"/>
      <w:lvlText w:val="-"/>
      <w:lvlJc w:val="left"/>
      <w:pPr>
        <w:ind w:left="720" w:hanging="360"/>
      </w:pPr>
      <w:rPr>
        <w:rFonts w:ascii="Calibri" w:eastAsiaTheme="minorHAnsi" w:hAnsi="Calibri"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E183516"/>
    <w:multiLevelType w:val="hybridMultilevel"/>
    <w:tmpl w:val="3716A39E"/>
    <w:lvl w:ilvl="0" w:tplc="10090001">
      <w:start w:val="1"/>
      <w:numFmt w:val="bullet"/>
      <w:lvlText w:val=""/>
      <w:lvlJc w:val="left"/>
      <w:pPr>
        <w:ind w:left="3600" w:hanging="360"/>
      </w:pPr>
      <w:rPr>
        <w:rFonts w:ascii="Symbol" w:hAnsi="Symbol" w:hint="default"/>
      </w:rPr>
    </w:lvl>
    <w:lvl w:ilvl="1" w:tplc="10090003" w:tentative="1">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abstractNum w:abstractNumId="34" w15:restartNumberingAfterBreak="0">
    <w:nsid w:val="7F22158C"/>
    <w:multiLevelType w:val="multilevel"/>
    <w:tmpl w:val="52DAFC1E"/>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FB8172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0"/>
  </w:num>
  <w:num w:numId="3">
    <w:abstractNumId w:val="34"/>
  </w:num>
  <w:num w:numId="4">
    <w:abstractNumId w:val="25"/>
  </w:num>
  <w:num w:numId="5">
    <w:abstractNumId w:val="33"/>
  </w:num>
  <w:num w:numId="6">
    <w:abstractNumId w:val="31"/>
  </w:num>
  <w:num w:numId="7">
    <w:abstractNumId w:val="16"/>
  </w:num>
  <w:num w:numId="8">
    <w:abstractNumId w:val="29"/>
  </w:num>
  <w:num w:numId="9">
    <w:abstractNumId w:val="15"/>
  </w:num>
  <w:num w:numId="10">
    <w:abstractNumId w:val="21"/>
  </w:num>
  <w:num w:numId="11">
    <w:abstractNumId w:val="32"/>
  </w:num>
  <w:num w:numId="12">
    <w:abstractNumId w:val="20"/>
  </w:num>
  <w:num w:numId="13">
    <w:abstractNumId w:val="14"/>
  </w:num>
  <w:num w:numId="14">
    <w:abstractNumId w:val="11"/>
  </w:num>
  <w:num w:numId="15">
    <w:abstractNumId w:val="2"/>
  </w:num>
  <w:num w:numId="16">
    <w:abstractNumId w:val="30"/>
  </w:num>
  <w:num w:numId="17">
    <w:abstractNumId w:val="6"/>
  </w:num>
  <w:num w:numId="18">
    <w:abstractNumId w:val="35"/>
  </w:num>
  <w:num w:numId="19">
    <w:abstractNumId w:val="12"/>
  </w:num>
  <w:num w:numId="20">
    <w:abstractNumId w:val="17"/>
  </w:num>
  <w:num w:numId="21">
    <w:abstractNumId w:val="26"/>
  </w:num>
  <w:num w:numId="22">
    <w:abstractNumId w:val="22"/>
  </w:num>
  <w:num w:numId="23">
    <w:abstractNumId w:val="18"/>
  </w:num>
  <w:num w:numId="24">
    <w:abstractNumId w:val="4"/>
  </w:num>
  <w:num w:numId="25">
    <w:abstractNumId w:val="27"/>
  </w:num>
  <w:num w:numId="26">
    <w:abstractNumId w:val="1"/>
  </w:num>
  <w:num w:numId="27">
    <w:abstractNumId w:val="8"/>
  </w:num>
  <w:num w:numId="28">
    <w:abstractNumId w:val="7"/>
  </w:num>
  <w:num w:numId="29">
    <w:abstractNumId w:val="5"/>
  </w:num>
  <w:num w:numId="30">
    <w:abstractNumId w:val="13"/>
  </w:num>
  <w:num w:numId="31">
    <w:abstractNumId w:val="3"/>
  </w:num>
  <w:num w:numId="32">
    <w:abstractNumId w:val="7"/>
    <w:lvlOverride w:ilvl="0">
      <w:lvl w:ilvl="0" w:tplc="C4B03786">
        <w:start w:val="1"/>
        <w:numFmt w:val="decimal"/>
        <w:pStyle w:val="Heading3"/>
        <w:lvlText w:val="%1.1.1"/>
        <w:lvlJc w:val="right"/>
        <w:pPr>
          <w:ind w:left="360" w:hanging="360"/>
        </w:pPr>
        <w:rPr>
          <w:rFonts w:hint="default"/>
        </w:rPr>
      </w:lvl>
    </w:lvlOverride>
    <w:lvlOverride w:ilvl="1">
      <w:lvl w:ilvl="1" w:tplc="04090019">
        <w:start w:val="1"/>
        <w:numFmt w:val="lowerLetter"/>
        <w:lvlText w:val="%2."/>
        <w:lvlJc w:val="left"/>
        <w:pPr>
          <w:ind w:left="1440" w:hanging="360"/>
        </w:pPr>
        <w:rPr>
          <w:rFonts w:hint="default"/>
        </w:rPr>
      </w:lvl>
    </w:lvlOverride>
    <w:lvlOverride w:ilvl="2">
      <w:lvl w:ilvl="2" w:tplc="0409001B">
        <w:start w:val="1"/>
        <w:numFmt w:val="none"/>
        <w:lvlText w:val="1.1.1"/>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33">
    <w:abstractNumId w:val="23"/>
  </w:num>
  <w:num w:numId="34">
    <w:abstractNumId w:val="28"/>
  </w:num>
  <w:num w:numId="35">
    <w:abstractNumId w:val="23"/>
  </w:num>
  <w:num w:numId="36">
    <w:abstractNumId w:val="23"/>
  </w:num>
  <w:num w:numId="37">
    <w:abstractNumId w:val="23"/>
  </w:num>
  <w:num w:numId="38">
    <w:abstractNumId w:val="9"/>
  </w:num>
  <w:num w:numId="39">
    <w:abstractNumId w:val="19"/>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333"/>
    <w:rsid w:val="00003E12"/>
    <w:rsid w:val="0000704D"/>
    <w:rsid w:val="00053D0C"/>
    <w:rsid w:val="0006230E"/>
    <w:rsid w:val="00070CE9"/>
    <w:rsid w:val="00077EC9"/>
    <w:rsid w:val="00085368"/>
    <w:rsid w:val="000875AA"/>
    <w:rsid w:val="0009494F"/>
    <w:rsid w:val="000955E4"/>
    <w:rsid w:val="000A30F7"/>
    <w:rsid w:val="000A6B9D"/>
    <w:rsid w:val="000B478D"/>
    <w:rsid w:val="000C14A9"/>
    <w:rsid w:val="000C600F"/>
    <w:rsid w:val="001014CA"/>
    <w:rsid w:val="00101F44"/>
    <w:rsid w:val="001049A1"/>
    <w:rsid w:val="001330A2"/>
    <w:rsid w:val="001343E4"/>
    <w:rsid w:val="001376C0"/>
    <w:rsid w:val="00146E5C"/>
    <w:rsid w:val="00151BFD"/>
    <w:rsid w:val="00155137"/>
    <w:rsid w:val="001601F7"/>
    <w:rsid w:val="00170AE5"/>
    <w:rsid w:val="0017111C"/>
    <w:rsid w:val="00175453"/>
    <w:rsid w:val="00177C06"/>
    <w:rsid w:val="001871D1"/>
    <w:rsid w:val="001927C1"/>
    <w:rsid w:val="00193D72"/>
    <w:rsid w:val="0019679F"/>
    <w:rsid w:val="001970F2"/>
    <w:rsid w:val="001A1193"/>
    <w:rsid w:val="001B07DC"/>
    <w:rsid w:val="001C4BDE"/>
    <w:rsid w:val="001D6AB1"/>
    <w:rsid w:val="001E3E89"/>
    <w:rsid w:val="001F3229"/>
    <w:rsid w:val="001F7D31"/>
    <w:rsid w:val="002110F9"/>
    <w:rsid w:val="00221203"/>
    <w:rsid w:val="002243A7"/>
    <w:rsid w:val="00224671"/>
    <w:rsid w:val="002342A4"/>
    <w:rsid w:val="002454C5"/>
    <w:rsid w:val="00253DDA"/>
    <w:rsid w:val="002C4D84"/>
    <w:rsid w:val="002C5DA7"/>
    <w:rsid w:val="002E1289"/>
    <w:rsid w:val="002E515A"/>
    <w:rsid w:val="002F0FA0"/>
    <w:rsid w:val="002F13DC"/>
    <w:rsid w:val="00312978"/>
    <w:rsid w:val="0032708A"/>
    <w:rsid w:val="00330688"/>
    <w:rsid w:val="00331DF8"/>
    <w:rsid w:val="003372A6"/>
    <w:rsid w:val="0034380D"/>
    <w:rsid w:val="0037134A"/>
    <w:rsid w:val="0037792D"/>
    <w:rsid w:val="00381BE5"/>
    <w:rsid w:val="003A051C"/>
    <w:rsid w:val="003B47DF"/>
    <w:rsid w:val="003C1576"/>
    <w:rsid w:val="003C5784"/>
    <w:rsid w:val="003C6499"/>
    <w:rsid w:val="003E70E5"/>
    <w:rsid w:val="003E7C04"/>
    <w:rsid w:val="003F1268"/>
    <w:rsid w:val="003F32AC"/>
    <w:rsid w:val="0041281C"/>
    <w:rsid w:val="00414DFE"/>
    <w:rsid w:val="0041768C"/>
    <w:rsid w:val="00441CA5"/>
    <w:rsid w:val="00442E01"/>
    <w:rsid w:val="004449ED"/>
    <w:rsid w:val="00452996"/>
    <w:rsid w:val="004A2688"/>
    <w:rsid w:val="004B2333"/>
    <w:rsid w:val="004B279C"/>
    <w:rsid w:val="004B5198"/>
    <w:rsid w:val="004C2FC4"/>
    <w:rsid w:val="004D0F6D"/>
    <w:rsid w:val="004D3315"/>
    <w:rsid w:val="004F10B6"/>
    <w:rsid w:val="004F3787"/>
    <w:rsid w:val="0050299B"/>
    <w:rsid w:val="005029EC"/>
    <w:rsid w:val="00503676"/>
    <w:rsid w:val="00515AA2"/>
    <w:rsid w:val="00521399"/>
    <w:rsid w:val="00536A67"/>
    <w:rsid w:val="005524D2"/>
    <w:rsid w:val="00562956"/>
    <w:rsid w:val="0056541C"/>
    <w:rsid w:val="00584DF6"/>
    <w:rsid w:val="0058518F"/>
    <w:rsid w:val="00591B89"/>
    <w:rsid w:val="005A40C4"/>
    <w:rsid w:val="005B168A"/>
    <w:rsid w:val="005B391D"/>
    <w:rsid w:val="005B76A6"/>
    <w:rsid w:val="005C2565"/>
    <w:rsid w:val="005C3A63"/>
    <w:rsid w:val="005F55F2"/>
    <w:rsid w:val="00605B2B"/>
    <w:rsid w:val="00605F4B"/>
    <w:rsid w:val="0062402D"/>
    <w:rsid w:val="006318C9"/>
    <w:rsid w:val="00655685"/>
    <w:rsid w:val="006568DF"/>
    <w:rsid w:val="00657840"/>
    <w:rsid w:val="0066503D"/>
    <w:rsid w:val="00665A13"/>
    <w:rsid w:val="00667039"/>
    <w:rsid w:val="006A5C15"/>
    <w:rsid w:val="006A60D0"/>
    <w:rsid w:val="006B45FE"/>
    <w:rsid w:val="006B7127"/>
    <w:rsid w:val="006C5002"/>
    <w:rsid w:val="006D0391"/>
    <w:rsid w:val="006D482C"/>
    <w:rsid w:val="006D7474"/>
    <w:rsid w:val="006E6330"/>
    <w:rsid w:val="00707820"/>
    <w:rsid w:val="00707D9C"/>
    <w:rsid w:val="0071722D"/>
    <w:rsid w:val="0072796A"/>
    <w:rsid w:val="007337D9"/>
    <w:rsid w:val="00737027"/>
    <w:rsid w:val="00740025"/>
    <w:rsid w:val="00754F6D"/>
    <w:rsid w:val="0075741C"/>
    <w:rsid w:val="00762CAB"/>
    <w:rsid w:val="00772267"/>
    <w:rsid w:val="007766AB"/>
    <w:rsid w:val="0078203D"/>
    <w:rsid w:val="007841CD"/>
    <w:rsid w:val="00787E80"/>
    <w:rsid w:val="00796BC7"/>
    <w:rsid w:val="007A043B"/>
    <w:rsid w:val="007A5620"/>
    <w:rsid w:val="007B7957"/>
    <w:rsid w:val="007C311B"/>
    <w:rsid w:val="007D0161"/>
    <w:rsid w:val="007D3665"/>
    <w:rsid w:val="007F30D5"/>
    <w:rsid w:val="008232F1"/>
    <w:rsid w:val="00830D75"/>
    <w:rsid w:val="008376A3"/>
    <w:rsid w:val="00863F72"/>
    <w:rsid w:val="0086569B"/>
    <w:rsid w:val="00867C6A"/>
    <w:rsid w:val="00873893"/>
    <w:rsid w:val="00895526"/>
    <w:rsid w:val="008A00A4"/>
    <w:rsid w:val="008B0A4E"/>
    <w:rsid w:val="008B1723"/>
    <w:rsid w:val="008B3675"/>
    <w:rsid w:val="008C537E"/>
    <w:rsid w:val="008C5B4E"/>
    <w:rsid w:val="008E2C7A"/>
    <w:rsid w:val="008F0C37"/>
    <w:rsid w:val="008F56D4"/>
    <w:rsid w:val="008F7D6B"/>
    <w:rsid w:val="009049DC"/>
    <w:rsid w:val="009260AC"/>
    <w:rsid w:val="009319B1"/>
    <w:rsid w:val="00944B07"/>
    <w:rsid w:val="00945521"/>
    <w:rsid w:val="009465A5"/>
    <w:rsid w:val="00947A73"/>
    <w:rsid w:val="00950E88"/>
    <w:rsid w:val="009540C9"/>
    <w:rsid w:val="009646C0"/>
    <w:rsid w:val="00972E40"/>
    <w:rsid w:val="009775CD"/>
    <w:rsid w:val="009829F5"/>
    <w:rsid w:val="0099649B"/>
    <w:rsid w:val="009D6595"/>
    <w:rsid w:val="009E1081"/>
    <w:rsid w:val="009F405C"/>
    <w:rsid w:val="00A01EA3"/>
    <w:rsid w:val="00A035D6"/>
    <w:rsid w:val="00A27D01"/>
    <w:rsid w:val="00A3589B"/>
    <w:rsid w:val="00A47388"/>
    <w:rsid w:val="00A612B4"/>
    <w:rsid w:val="00A71014"/>
    <w:rsid w:val="00A72EA2"/>
    <w:rsid w:val="00A7734D"/>
    <w:rsid w:val="00A82822"/>
    <w:rsid w:val="00A973F3"/>
    <w:rsid w:val="00AB011B"/>
    <w:rsid w:val="00AB5A6E"/>
    <w:rsid w:val="00AE7C1D"/>
    <w:rsid w:val="00B00C02"/>
    <w:rsid w:val="00B01D33"/>
    <w:rsid w:val="00B077EE"/>
    <w:rsid w:val="00B14C6F"/>
    <w:rsid w:val="00B173AC"/>
    <w:rsid w:val="00B17E8B"/>
    <w:rsid w:val="00B26C78"/>
    <w:rsid w:val="00B40D2A"/>
    <w:rsid w:val="00B44D79"/>
    <w:rsid w:val="00B65258"/>
    <w:rsid w:val="00B7177F"/>
    <w:rsid w:val="00B834CE"/>
    <w:rsid w:val="00B97DF4"/>
    <w:rsid w:val="00BA33EF"/>
    <w:rsid w:val="00BC44D8"/>
    <w:rsid w:val="00BD3108"/>
    <w:rsid w:val="00BE34F2"/>
    <w:rsid w:val="00C12827"/>
    <w:rsid w:val="00C24059"/>
    <w:rsid w:val="00C32900"/>
    <w:rsid w:val="00C417F6"/>
    <w:rsid w:val="00C42CC1"/>
    <w:rsid w:val="00C47F76"/>
    <w:rsid w:val="00C61B07"/>
    <w:rsid w:val="00C64259"/>
    <w:rsid w:val="00C71EAF"/>
    <w:rsid w:val="00C7255C"/>
    <w:rsid w:val="00C920C8"/>
    <w:rsid w:val="00C95DA3"/>
    <w:rsid w:val="00CB1F57"/>
    <w:rsid w:val="00CB34ED"/>
    <w:rsid w:val="00CC3923"/>
    <w:rsid w:val="00CF3E1F"/>
    <w:rsid w:val="00CF7442"/>
    <w:rsid w:val="00D05C32"/>
    <w:rsid w:val="00D13351"/>
    <w:rsid w:val="00D2662F"/>
    <w:rsid w:val="00D32029"/>
    <w:rsid w:val="00D4091E"/>
    <w:rsid w:val="00D426A1"/>
    <w:rsid w:val="00D4375D"/>
    <w:rsid w:val="00D51E1C"/>
    <w:rsid w:val="00D52589"/>
    <w:rsid w:val="00D53D5D"/>
    <w:rsid w:val="00D64C3E"/>
    <w:rsid w:val="00D7413D"/>
    <w:rsid w:val="00D752AE"/>
    <w:rsid w:val="00DA15C6"/>
    <w:rsid w:val="00DB040D"/>
    <w:rsid w:val="00DB4312"/>
    <w:rsid w:val="00DC2391"/>
    <w:rsid w:val="00DD76B7"/>
    <w:rsid w:val="00DE056A"/>
    <w:rsid w:val="00DE389C"/>
    <w:rsid w:val="00DF2043"/>
    <w:rsid w:val="00DF28BC"/>
    <w:rsid w:val="00E059B3"/>
    <w:rsid w:val="00E16805"/>
    <w:rsid w:val="00E17239"/>
    <w:rsid w:val="00E46798"/>
    <w:rsid w:val="00E57CEA"/>
    <w:rsid w:val="00E63614"/>
    <w:rsid w:val="00E672AD"/>
    <w:rsid w:val="00E73A7A"/>
    <w:rsid w:val="00E92C84"/>
    <w:rsid w:val="00EA564F"/>
    <w:rsid w:val="00EB033C"/>
    <w:rsid w:val="00EB5C26"/>
    <w:rsid w:val="00EC48E7"/>
    <w:rsid w:val="00EC7CBC"/>
    <w:rsid w:val="00EE6C81"/>
    <w:rsid w:val="00EF591B"/>
    <w:rsid w:val="00F02CA5"/>
    <w:rsid w:val="00F07386"/>
    <w:rsid w:val="00F13903"/>
    <w:rsid w:val="00F23914"/>
    <w:rsid w:val="00F26B35"/>
    <w:rsid w:val="00F31D16"/>
    <w:rsid w:val="00F35EF5"/>
    <w:rsid w:val="00F431B0"/>
    <w:rsid w:val="00F43EAF"/>
    <w:rsid w:val="00F50C71"/>
    <w:rsid w:val="00F52296"/>
    <w:rsid w:val="00F740A6"/>
    <w:rsid w:val="00F833C0"/>
    <w:rsid w:val="00F8784E"/>
    <w:rsid w:val="00FA6F6E"/>
    <w:rsid w:val="00FE641E"/>
    <w:rsid w:val="00FF20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8179FB-D530-4F3E-8274-C9008C9CC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333"/>
    <w:pPr>
      <w:spacing w:after="0" w:line="240" w:lineRule="auto"/>
      <w:jc w:val="both"/>
    </w:pPr>
    <w:rPr>
      <w:rFonts w:ascii="Arial" w:eastAsia="Times New Roman" w:hAnsi="Arial" w:cs="Times New Roman"/>
      <w:sz w:val="19"/>
      <w:szCs w:val="19"/>
      <w:lang w:val="en-US"/>
    </w:rPr>
  </w:style>
  <w:style w:type="paragraph" w:styleId="Heading2">
    <w:name w:val="heading 2"/>
    <w:basedOn w:val="Normal"/>
    <w:next w:val="Normal"/>
    <w:link w:val="Heading2Char"/>
    <w:autoRedefine/>
    <w:unhideWhenUsed/>
    <w:qFormat/>
    <w:rsid w:val="007766AB"/>
    <w:pPr>
      <w:keepNext/>
      <w:keepLines/>
      <w:numPr>
        <w:numId w:val="31"/>
      </w:numPr>
      <w:spacing w:before="240" w:after="240"/>
      <w:outlineLvl w:val="1"/>
    </w:pPr>
    <w:rPr>
      <w:rFonts w:ascii="Arial Bold" w:eastAsiaTheme="majorEastAsia" w:hAnsi="Arial Bold" w:cs="Arial"/>
      <w:b/>
      <w:bCs/>
      <w:smallCaps/>
      <w:sz w:val="22"/>
      <w:szCs w:val="22"/>
      <w:lang w:val="en-CA"/>
    </w:rPr>
  </w:style>
  <w:style w:type="paragraph" w:styleId="Heading3">
    <w:name w:val="heading 3"/>
    <w:basedOn w:val="Normal"/>
    <w:next w:val="Normal"/>
    <w:link w:val="Heading3Char"/>
    <w:autoRedefine/>
    <w:unhideWhenUsed/>
    <w:qFormat/>
    <w:rsid w:val="001871D1"/>
    <w:pPr>
      <w:keepNext/>
      <w:keepLines/>
      <w:numPr>
        <w:numId w:val="32"/>
      </w:numPr>
      <w:spacing w:before="200"/>
      <w:ind w:firstLine="180"/>
      <w:outlineLvl w:val="2"/>
    </w:pPr>
    <w:rPr>
      <w:rFonts w:ascii="Arial Bold" w:eastAsiaTheme="majorEastAsia" w:hAnsi="Arial Bold" w:cs="Arial"/>
      <w:b/>
      <w:bCs/>
      <w:sz w:val="22"/>
      <w:szCs w:val="22"/>
      <w:lang w:val="en-CA"/>
    </w:rPr>
  </w:style>
  <w:style w:type="paragraph" w:styleId="Heading4">
    <w:name w:val="heading 4"/>
    <w:basedOn w:val="Normal"/>
    <w:next w:val="Normal"/>
    <w:link w:val="Heading4Char"/>
    <w:autoRedefine/>
    <w:unhideWhenUsed/>
    <w:qFormat/>
    <w:rsid w:val="000C14A9"/>
    <w:pPr>
      <w:keepNext/>
      <w:keepLines/>
      <w:spacing w:before="200"/>
      <w:outlineLvl w:val="3"/>
    </w:pPr>
    <w:rPr>
      <w:rFonts w:eastAsiaTheme="majorEastAsia" w:cstheme="majorBidi"/>
      <w:bCs/>
      <w:iCs/>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5C6"/>
    <w:pPr>
      <w:tabs>
        <w:tab w:val="center" w:pos="4680"/>
        <w:tab w:val="right" w:pos="9360"/>
      </w:tabs>
    </w:pPr>
  </w:style>
  <w:style w:type="character" w:customStyle="1" w:styleId="HeaderChar">
    <w:name w:val="Header Char"/>
    <w:basedOn w:val="DefaultParagraphFont"/>
    <w:link w:val="Header"/>
    <w:uiPriority w:val="99"/>
    <w:rsid w:val="00DA15C6"/>
    <w:rPr>
      <w:rFonts w:ascii="Arial" w:eastAsia="Times New Roman" w:hAnsi="Arial" w:cs="Times New Roman"/>
      <w:sz w:val="19"/>
      <w:szCs w:val="19"/>
      <w:lang w:val="en-US"/>
    </w:rPr>
  </w:style>
  <w:style w:type="paragraph" w:styleId="Footer">
    <w:name w:val="footer"/>
    <w:basedOn w:val="Normal"/>
    <w:link w:val="FooterChar"/>
    <w:uiPriority w:val="99"/>
    <w:unhideWhenUsed/>
    <w:rsid w:val="00DA15C6"/>
    <w:pPr>
      <w:tabs>
        <w:tab w:val="center" w:pos="4680"/>
        <w:tab w:val="right" w:pos="9360"/>
      </w:tabs>
    </w:pPr>
  </w:style>
  <w:style w:type="character" w:customStyle="1" w:styleId="FooterChar">
    <w:name w:val="Footer Char"/>
    <w:basedOn w:val="DefaultParagraphFont"/>
    <w:link w:val="Footer"/>
    <w:uiPriority w:val="99"/>
    <w:rsid w:val="00DA15C6"/>
    <w:rPr>
      <w:rFonts w:ascii="Arial" w:eastAsia="Times New Roman" w:hAnsi="Arial" w:cs="Times New Roman"/>
      <w:sz w:val="19"/>
      <w:szCs w:val="19"/>
      <w:lang w:val="en-US"/>
    </w:rPr>
  </w:style>
  <w:style w:type="paragraph" w:styleId="ListParagraph">
    <w:name w:val="List Paragraph"/>
    <w:basedOn w:val="Normal"/>
    <w:uiPriority w:val="34"/>
    <w:qFormat/>
    <w:rsid w:val="005B168A"/>
    <w:pPr>
      <w:ind w:left="720"/>
      <w:contextualSpacing/>
    </w:pPr>
  </w:style>
  <w:style w:type="table" w:styleId="TableGrid">
    <w:name w:val="Table Grid"/>
    <w:basedOn w:val="TableNormal"/>
    <w:uiPriority w:val="59"/>
    <w:rsid w:val="00B17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405C"/>
    <w:rPr>
      <w:rFonts w:ascii="Tahoma" w:hAnsi="Tahoma" w:cs="Tahoma"/>
      <w:sz w:val="16"/>
      <w:szCs w:val="16"/>
    </w:rPr>
  </w:style>
  <w:style w:type="character" w:customStyle="1" w:styleId="BalloonTextChar">
    <w:name w:val="Balloon Text Char"/>
    <w:basedOn w:val="DefaultParagraphFont"/>
    <w:link w:val="BalloonText"/>
    <w:uiPriority w:val="99"/>
    <w:semiHidden/>
    <w:rsid w:val="009F405C"/>
    <w:rPr>
      <w:rFonts w:ascii="Tahoma" w:eastAsia="Times New Roman" w:hAnsi="Tahoma" w:cs="Tahoma"/>
      <w:sz w:val="16"/>
      <w:szCs w:val="16"/>
      <w:lang w:val="en-US"/>
    </w:rPr>
  </w:style>
  <w:style w:type="character" w:styleId="PlaceholderText">
    <w:name w:val="Placeholder Text"/>
    <w:basedOn w:val="DefaultParagraphFont"/>
    <w:uiPriority w:val="99"/>
    <w:semiHidden/>
    <w:rsid w:val="003E70E5"/>
    <w:rPr>
      <w:color w:val="808080"/>
    </w:rPr>
  </w:style>
  <w:style w:type="character" w:styleId="CommentReference">
    <w:name w:val="annotation reference"/>
    <w:basedOn w:val="DefaultParagraphFont"/>
    <w:uiPriority w:val="99"/>
    <w:semiHidden/>
    <w:unhideWhenUsed/>
    <w:rsid w:val="00D7413D"/>
    <w:rPr>
      <w:sz w:val="16"/>
      <w:szCs w:val="16"/>
    </w:rPr>
  </w:style>
  <w:style w:type="paragraph" w:styleId="CommentText">
    <w:name w:val="annotation text"/>
    <w:basedOn w:val="Normal"/>
    <w:link w:val="CommentTextChar"/>
    <w:uiPriority w:val="99"/>
    <w:semiHidden/>
    <w:unhideWhenUsed/>
    <w:rsid w:val="00D7413D"/>
    <w:rPr>
      <w:sz w:val="20"/>
      <w:szCs w:val="20"/>
    </w:rPr>
  </w:style>
  <w:style w:type="character" w:customStyle="1" w:styleId="CommentTextChar">
    <w:name w:val="Comment Text Char"/>
    <w:basedOn w:val="DefaultParagraphFont"/>
    <w:link w:val="CommentText"/>
    <w:uiPriority w:val="99"/>
    <w:semiHidden/>
    <w:rsid w:val="00D7413D"/>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7413D"/>
    <w:rPr>
      <w:b/>
      <w:bCs/>
    </w:rPr>
  </w:style>
  <w:style w:type="character" w:customStyle="1" w:styleId="CommentSubjectChar">
    <w:name w:val="Comment Subject Char"/>
    <w:basedOn w:val="CommentTextChar"/>
    <w:link w:val="CommentSubject"/>
    <w:uiPriority w:val="99"/>
    <w:semiHidden/>
    <w:rsid w:val="00D7413D"/>
    <w:rPr>
      <w:rFonts w:ascii="Arial" w:eastAsia="Times New Roman" w:hAnsi="Arial" w:cs="Times New Roman"/>
      <w:b/>
      <w:bCs/>
      <w:sz w:val="20"/>
      <w:szCs w:val="20"/>
      <w:lang w:val="en-US"/>
    </w:rPr>
  </w:style>
  <w:style w:type="character" w:customStyle="1" w:styleId="Heading2Char">
    <w:name w:val="Heading 2 Char"/>
    <w:basedOn w:val="DefaultParagraphFont"/>
    <w:link w:val="Heading2"/>
    <w:rsid w:val="007766AB"/>
    <w:rPr>
      <w:rFonts w:ascii="Arial Bold" w:eastAsiaTheme="majorEastAsia" w:hAnsi="Arial Bold" w:cs="Arial"/>
      <w:b/>
      <w:bCs/>
      <w:smallCaps/>
    </w:rPr>
  </w:style>
  <w:style w:type="character" w:customStyle="1" w:styleId="Heading3Char">
    <w:name w:val="Heading 3 Char"/>
    <w:basedOn w:val="DefaultParagraphFont"/>
    <w:link w:val="Heading3"/>
    <w:rsid w:val="001871D1"/>
    <w:rPr>
      <w:rFonts w:ascii="Arial Bold" w:eastAsiaTheme="majorEastAsia" w:hAnsi="Arial Bold" w:cs="Arial"/>
      <w:b/>
      <w:bCs/>
    </w:rPr>
  </w:style>
  <w:style w:type="character" w:customStyle="1" w:styleId="Heading4Char">
    <w:name w:val="Heading 4 Char"/>
    <w:basedOn w:val="DefaultParagraphFont"/>
    <w:link w:val="Heading4"/>
    <w:rsid w:val="000C14A9"/>
    <w:rPr>
      <w:rFonts w:ascii="Arial" w:eastAsiaTheme="majorEastAsia" w:hAnsi="Arial" w:cstheme="majorBidi"/>
      <w:bCs/>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39BB0-F0DA-464B-98A6-D65AFC111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Rap Binder Contribution</vt:lpstr>
    </vt:vector>
  </TitlesOfParts>
  <Company>GOA</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 Binder Contribution</dc:title>
  <dc:subject>Rap Binder</dc:subject>
  <dc:creator>Alberta Transportation</dc:creator>
  <cp:keywords>Security Classification:Public</cp:keywords>
  <cp:lastModifiedBy>Joe Coutts</cp:lastModifiedBy>
  <cp:revision>3</cp:revision>
  <cp:lastPrinted>2016-10-20T15:40:00Z</cp:lastPrinted>
  <dcterms:created xsi:type="dcterms:W3CDTF">2020-09-09T20:29:00Z</dcterms:created>
  <dcterms:modified xsi:type="dcterms:W3CDTF">2020-09-09T21:05:00Z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2020-09-09T20:24:04Z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7c9b539b-17dc-49d5-9f2f-0000446a6b76</vt:lpwstr>
  </property>
  <property fmtid="{D5CDD505-2E9C-101B-9397-08002B2CF9AE}" pid="8" name="MSIP_Label_60c3ebf9-3c2f-4745-a75f-55836bdb736f_ContentBits">
    <vt:lpwstr>2</vt:lpwstr>
  </property>
</Properties>
</file>