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A402F" w14:textId="77777777" w:rsidR="00E23FA6" w:rsidRDefault="00E23FA6">
      <w:pPr>
        <w:jc w:val="center"/>
        <w:rPr>
          <w:rFonts w:ascii="Arial" w:hAnsi="Arial"/>
          <w:b/>
          <w:sz w:val="22"/>
          <w:u w:val="single"/>
        </w:rPr>
      </w:pPr>
      <w:bookmarkStart w:id="0" w:name="_GoBack"/>
      <w:bookmarkEnd w:id="0"/>
    </w:p>
    <w:tbl>
      <w:tblPr>
        <w:tblStyle w:val="TableGrid"/>
        <w:tblW w:w="9270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5040"/>
      </w:tblGrid>
      <w:tr w:rsidR="000C158A" w14:paraId="662A4034" w14:textId="77777777" w:rsidTr="001B0883">
        <w:tc>
          <w:tcPr>
            <w:tcW w:w="9270" w:type="dxa"/>
            <w:gridSpan w:val="2"/>
            <w:tcBorders>
              <w:top w:val="nil"/>
            </w:tcBorders>
            <w:vAlign w:val="bottom"/>
          </w:tcPr>
          <w:p w14:paraId="0A363049" w14:textId="77777777" w:rsidR="000C158A" w:rsidRPr="00FC7833" w:rsidRDefault="000C158A" w:rsidP="00DB07A5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FC7833">
              <w:rPr>
                <w:rFonts w:ascii="Segoe UI" w:hAnsi="Segoe UI" w:cs="Segoe UI"/>
                <w:b/>
              </w:rPr>
              <w:t>PROJECT NUMBER &amp; DESCRIPTION:</w:t>
            </w:r>
          </w:p>
          <w:p w14:paraId="662A4033" w14:textId="2008BC8D" w:rsidR="000C158A" w:rsidRPr="00FC7833" w:rsidRDefault="000C158A" w:rsidP="00DB07A5">
            <w:pPr>
              <w:spacing w:before="120" w:after="120"/>
              <w:rPr>
                <w:rFonts w:ascii="Segoe UI" w:hAnsi="Segoe UI" w:cs="Segoe UI"/>
                <w:b/>
              </w:rPr>
            </w:pPr>
          </w:p>
        </w:tc>
      </w:tr>
      <w:tr w:rsidR="00AB114D" w14:paraId="662A4037" w14:textId="77777777" w:rsidTr="00597DAD">
        <w:tc>
          <w:tcPr>
            <w:tcW w:w="9270" w:type="dxa"/>
            <w:gridSpan w:val="2"/>
            <w:vAlign w:val="bottom"/>
          </w:tcPr>
          <w:p w14:paraId="662A4036" w14:textId="0E4726AE" w:rsidR="00AB114D" w:rsidRPr="00FC7833" w:rsidRDefault="000C158A" w:rsidP="000C158A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FC7833">
              <w:rPr>
                <w:rFonts w:ascii="Segoe UI" w:hAnsi="Segoe UI" w:cs="Segoe UI"/>
                <w:b/>
              </w:rPr>
              <w:t>PROJECT MANAGER</w:t>
            </w:r>
            <w:r w:rsidR="00AB114D" w:rsidRPr="00FC7833">
              <w:rPr>
                <w:rFonts w:ascii="Segoe UI" w:hAnsi="Segoe UI" w:cs="Segoe UI"/>
                <w:b/>
              </w:rPr>
              <w:t>:</w:t>
            </w:r>
          </w:p>
        </w:tc>
      </w:tr>
      <w:tr w:rsidR="00AB114D" w14:paraId="662A403A" w14:textId="77777777" w:rsidTr="00597DAD">
        <w:tc>
          <w:tcPr>
            <w:tcW w:w="9270" w:type="dxa"/>
            <w:gridSpan w:val="2"/>
            <w:vAlign w:val="bottom"/>
          </w:tcPr>
          <w:p w14:paraId="662A4039" w14:textId="75D75769" w:rsidR="00AB114D" w:rsidRPr="00FC7833" w:rsidRDefault="000C158A" w:rsidP="000C158A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FC7833">
              <w:rPr>
                <w:rFonts w:ascii="Segoe UI" w:hAnsi="Segoe UI" w:cs="Segoe UI"/>
                <w:b/>
              </w:rPr>
              <w:t>PROJECT SPONSOR</w:t>
            </w:r>
            <w:r w:rsidR="00AB114D" w:rsidRPr="00FC7833">
              <w:rPr>
                <w:rFonts w:ascii="Segoe UI" w:hAnsi="Segoe UI" w:cs="Segoe UI"/>
                <w:b/>
              </w:rPr>
              <w:t>:</w:t>
            </w:r>
          </w:p>
        </w:tc>
      </w:tr>
      <w:tr w:rsidR="00AB114D" w14:paraId="662A403D" w14:textId="77777777" w:rsidTr="00597DAD">
        <w:tc>
          <w:tcPr>
            <w:tcW w:w="9270" w:type="dxa"/>
            <w:gridSpan w:val="2"/>
            <w:tcBorders>
              <w:bottom w:val="single" w:sz="4" w:space="0" w:color="auto"/>
            </w:tcBorders>
            <w:vAlign w:val="bottom"/>
          </w:tcPr>
          <w:p w14:paraId="662A403C" w14:textId="346DAEC0" w:rsidR="00AB114D" w:rsidRPr="00FC7833" w:rsidRDefault="000C158A" w:rsidP="000C158A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FC7833">
              <w:rPr>
                <w:rFonts w:ascii="Segoe UI" w:hAnsi="Segoe UI" w:cs="Segoe UI"/>
                <w:b/>
              </w:rPr>
              <w:t>CONSULTANT</w:t>
            </w:r>
            <w:r w:rsidR="00AB114D" w:rsidRPr="00FC7833">
              <w:rPr>
                <w:rFonts w:ascii="Segoe UI" w:hAnsi="Segoe UI" w:cs="Segoe UI"/>
                <w:b/>
              </w:rPr>
              <w:t>:</w:t>
            </w:r>
          </w:p>
        </w:tc>
      </w:tr>
      <w:tr w:rsidR="000C158A" w14:paraId="662A4044" w14:textId="77777777" w:rsidTr="000C158A">
        <w:tc>
          <w:tcPr>
            <w:tcW w:w="4230" w:type="dxa"/>
            <w:tcBorders>
              <w:bottom w:val="single" w:sz="4" w:space="0" w:color="auto"/>
            </w:tcBorders>
            <w:vAlign w:val="bottom"/>
          </w:tcPr>
          <w:p w14:paraId="662A4040" w14:textId="301260C2" w:rsidR="000C158A" w:rsidRPr="00FC7833" w:rsidRDefault="000C158A" w:rsidP="00DB07A5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FC7833">
              <w:rPr>
                <w:rFonts w:ascii="Segoe UI" w:hAnsi="Segoe UI" w:cs="Segoe UI"/>
                <w:b/>
              </w:rPr>
              <w:t>DATE: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662A4043" w14:textId="5BFFBBAB" w:rsidR="000C158A" w:rsidRPr="00FC7833" w:rsidRDefault="000C158A" w:rsidP="00DB07A5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FC7833">
              <w:rPr>
                <w:rFonts w:ascii="Segoe UI" w:hAnsi="Segoe UI" w:cs="Segoe UI"/>
                <w:b/>
              </w:rPr>
              <w:t>LOCATION:</w:t>
            </w:r>
          </w:p>
        </w:tc>
      </w:tr>
    </w:tbl>
    <w:p w14:paraId="662A4045" w14:textId="5C68A489" w:rsidR="00D127F7" w:rsidRDefault="00D127F7" w:rsidP="00D127F7">
      <w:pPr>
        <w:ind w:left="2160" w:hanging="2160"/>
        <w:rPr>
          <w:rFonts w:ascii="Arial" w:hAnsi="Arial"/>
          <w:b/>
          <w:sz w:val="22"/>
        </w:rPr>
      </w:pPr>
    </w:p>
    <w:p w14:paraId="3C674597" w14:textId="77777777" w:rsidR="00FF5259" w:rsidRDefault="00FF5259" w:rsidP="00FE6306">
      <w:pPr>
        <w:pStyle w:val="BodyText"/>
        <w:rPr>
          <w:rFonts w:ascii="Segoe UI" w:hAnsi="Segoe UI" w:cs="Segoe UI"/>
          <w:sz w:val="22"/>
          <w:szCs w:val="22"/>
          <w:lang w:val="en-CA" w:eastAsia="en-CA"/>
        </w:rPr>
      </w:pPr>
    </w:p>
    <w:p w14:paraId="175722CB" w14:textId="12D2CF4C" w:rsidR="00FE6306" w:rsidRPr="00FE6306" w:rsidRDefault="00FE6306" w:rsidP="00FE6306">
      <w:pPr>
        <w:pStyle w:val="BodyText"/>
        <w:rPr>
          <w:rFonts w:ascii="Segoe UI" w:hAnsi="Segoe UI" w:cs="Segoe UI"/>
          <w:sz w:val="22"/>
          <w:szCs w:val="22"/>
          <w:lang w:val="en-CA" w:eastAsia="en-CA"/>
        </w:rPr>
      </w:pPr>
      <w:r w:rsidRPr="00FE6306">
        <w:rPr>
          <w:rFonts w:ascii="Segoe UI" w:hAnsi="Segoe UI" w:cs="Segoe UI"/>
          <w:sz w:val="22"/>
          <w:szCs w:val="22"/>
          <w:lang w:val="en-CA" w:eastAsia="en-CA"/>
        </w:rPr>
        <w:t>Edit these agenda items to suit the project. Please note this is not a complete list.</w:t>
      </w:r>
    </w:p>
    <w:p w14:paraId="04DE825E" w14:textId="77777777" w:rsidR="00FE6306" w:rsidRPr="00FE6306" w:rsidRDefault="00FE6306" w:rsidP="00FE6306">
      <w:pPr>
        <w:pStyle w:val="Bullet1"/>
        <w:numPr>
          <w:ilvl w:val="0"/>
          <w:numId w:val="14"/>
        </w:numPr>
        <w:ind w:left="720"/>
        <w:rPr>
          <w:rFonts w:cs="Segoe UI"/>
        </w:rPr>
      </w:pPr>
      <w:r w:rsidRPr="00FE6306">
        <w:rPr>
          <w:rFonts w:cs="Segoe UI"/>
        </w:rPr>
        <w:t>Project scope and potential utility conflicts.</w:t>
      </w:r>
    </w:p>
    <w:p w14:paraId="673C0199" w14:textId="77777777" w:rsidR="00FE6306" w:rsidRPr="00FE6306" w:rsidRDefault="00FE6306" w:rsidP="00FE6306">
      <w:pPr>
        <w:pStyle w:val="Bullet1"/>
        <w:numPr>
          <w:ilvl w:val="0"/>
          <w:numId w:val="14"/>
        </w:numPr>
        <w:ind w:left="720"/>
        <w:rPr>
          <w:rFonts w:cs="Segoe UI"/>
        </w:rPr>
      </w:pPr>
      <w:r w:rsidRPr="00FE6306">
        <w:rPr>
          <w:rFonts w:cs="Segoe UI"/>
        </w:rPr>
        <w:t>Conceptual utility adjustment alignments / scope, design alternatives, avoidance and mitigations.</w:t>
      </w:r>
    </w:p>
    <w:p w14:paraId="0416464B" w14:textId="77777777" w:rsidR="00FE6306" w:rsidRPr="00FE6306" w:rsidRDefault="00FE6306" w:rsidP="00FE6306">
      <w:pPr>
        <w:pStyle w:val="Bullet1"/>
        <w:numPr>
          <w:ilvl w:val="0"/>
          <w:numId w:val="14"/>
        </w:numPr>
        <w:ind w:left="720"/>
        <w:rPr>
          <w:rFonts w:cs="Segoe UI"/>
        </w:rPr>
      </w:pPr>
      <w:r w:rsidRPr="00FE6306">
        <w:rPr>
          <w:rFonts w:cs="Segoe UI"/>
        </w:rPr>
        <w:t>Planned abandonment.</w:t>
      </w:r>
    </w:p>
    <w:p w14:paraId="65935A73" w14:textId="77777777" w:rsidR="00FE6306" w:rsidRPr="00FE6306" w:rsidRDefault="00FE6306" w:rsidP="00FE6306">
      <w:pPr>
        <w:pStyle w:val="Bullet1"/>
        <w:numPr>
          <w:ilvl w:val="0"/>
          <w:numId w:val="14"/>
        </w:numPr>
        <w:ind w:left="720"/>
        <w:rPr>
          <w:rFonts w:cs="Segoe UI"/>
        </w:rPr>
      </w:pPr>
      <w:r w:rsidRPr="00FE6306">
        <w:rPr>
          <w:rFonts w:cs="Segoe UI"/>
        </w:rPr>
        <w:t>The SUE investigation (daylight/test hole) requirements.</w:t>
      </w:r>
    </w:p>
    <w:p w14:paraId="6101D840" w14:textId="77777777" w:rsidR="00FE6306" w:rsidRPr="00FE6306" w:rsidRDefault="00FE6306" w:rsidP="00FE6306">
      <w:pPr>
        <w:pStyle w:val="Bullet1"/>
        <w:numPr>
          <w:ilvl w:val="0"/>
          <w:numId w:val="14"/>
        </w:numPr>
        <w:ind w:left="720"/>
        <w:rPr>
          <w:rFonts w:cs="Segoe UI"/>
        </w:rPr>
      </w:pPr>
      <w:r w:rsidRPr="00FE6306">
        <w:rPr>
          <w:rFonts w:cs="Segoe UI"/>
        </w:rPr>
        <w:t>Locates and timing.</w:t>
      </w:r>
    </w:p>
    <w:p w14:paraId="1ED1ED5D" w14:textId="77777777" w:rsidR="00FE6306" w:rsidRPr="00FE6306" w:rsidRDefault="00FE6306" w:rsidP="00FE6306">
      <w:pPr>
        <w:pStyle w:val="Bullet1"/>
        <w:numPr>
          <w:ilvl w:val="0"/>
          <w:numId w:val="14"/>
        </w:numPr>
        <w:ind w:left="720"/>
        <w:rPr>
          <w:rFonts w:cs="Segoe UI"/>
        </w:rPr>
      </w:pPr>
      <w:r w:rsidRPr="00FE6306">
        <w:rPr>
          <w:rFonts w:cs="Segoe UI"/>
        </w:rPr>
        <w:t xml:space="preserve">Determine and agree upon any additional investigation required e.g. test holes, </w:t>
      </w:r>
    </w:p>
    <w:p w14:paraId="768BC1A7" w14:textId="77777777" w:rsidR="00FE6306" w:rsidRPr="00FE6306" w:rsidRDefault="00FE6306" w:rsidP="00FE6306">
      <w:pPr>
        <w:pStyle w:val="Bullet1"/>
        <w:numPr>
          <w:ilvl w:val="0"/>
          <w:numId w:val="14"/>
        </w:numPr>
        <w:ind w:left="720"/>
        <w:rPr>
          <w:rFonts w:cs="Segoe UI"/>
        </w:rPr>
      </w:pPr>
      <w:r w:rsidRPr="00FE6306">
        <w:rPr>
          <w:rFonts w:cs="Segoe UI"/>
        </w:rPr>
        <w:t>Proceed with any utility design that may be possible at this time.</w:t>
      </w:r>
    </w:p>
    <w:p w14:paraId="6A911EB3" w14:textId="77777777" w:rsidR="00FE6306" w:rsidRPr="00FE6306" w:rsidRDefault="00FE6306" w:rsidP="00FE6306">
      <w:pPr>
        <w:pStyle w:val="Bullet1"/>
        <w:numPr>
          <w:ilvl w:val="0"/>
          <w:numId w:val="14"/>
        </w:numPr>
        <w:ind w:left="720"/>
        <w:rPr>
          <w:rFonts w:cs="Segoe UI"/>
        </w:rPr>
      </w:pPr>
      <w:r w:rsidRPr="00FE6306">
        <w:rPr>
          <w:rFonts w:cs="Segoe UI"/>
        </w:rPr>
        <w:t>Status of the following.</w:t>
      </w:r>
    </w:p>
    <w:p w14:paraId="5C539CC1" w14:textId="77777777" w:rsidR="00FE6306" w:rsidRPr="00FE6306" w:rsidRDefault="00FE6306" w:rsidP="00FE6306">
      <w:pPr>
        <w:pStyle w:val="Bullet2"/>
        <w:tabs>
          <w:tab w:val="clear" w:pos="2880"/>
          <w:tab w:val="num" w:pos="2160"/>
        </w:tabs>
        <w:ind w:left="1440"/>
        <w:rPr>
          <w:rFonts w:cs="Segoe UI"/>
        </w:rPr>
      </w:pPr>
      <w:r w:rsidRPr="00FE6306">
        <w:rPr>
          <w:rFonts w:cs="Segoe UI"/>
        </w:rPr>
        <w:t>Utility agreements, funding for Pre-Engineering work, Cost Estimates, etc.</w:t>
      </w:r>
    </w:p>
    <w:p w14:paraId="0EB18F41" w14:textId="77777777" w:rsidR="00FE6306" w:rsidRPr="00FE6306" w:rsidRDefault="00FE6306" w:rsidP="00FE6306">
      <w:pPr>
        <w:pStyle w:val="Bullet2"/>
        <w:tabs>
          <w:tab w:val="clear" w:pos="2880"/>
          <w:tab w:val="num" w:pos="2160"/>
        </w:tabs>
        <w:ind w:left="1440"/>
        <w:rPr>
          <w:rFonts w:cs="Segoe UI"/>
        </w:rPr>
      </w:pPr>
      <w:r w:rsidRPr="00FE6306">
        <w:rPr>
          <w:rFonts w:cs="Segoe UI"/>
        </w:rPr>
        <w:t>Permits and regulatory approvals</w:t>
      </w:r>
    </w:p>
    <w:p w14:paraId="4CD15CBF" w14:textId="77777777" w:rsidR="00FE6306" w:rsidRPr="00FE6306" w:rsidRDefault="00FE6306" w:rsidP="00FE6306">
      <w:pPr>
        <w:pStyle w:val="Bullet2"/>
        <w:tabs>
          <w:tab w:val="clear" w:pos="2880"/>
          <w:tab w:val="num" w:pos="2160"/>
        </w:tabs>
        <w:ind w:left="1440"/>
        <w:rPr>
          <w:rFonts w:cs="Segoe UI"/>
        </w:rPr>
      </w:pPr>
      <w:r w:rsidRPr="00FE6306">
        <w:rPr>
          <w:rFonts w:cs="Segoe UI"/>
        </w:rPr>
        <w:t>Environmental approvals</w:t>
      </w:r>
    </w:p>
    <w:p w14:paraId="16DFE4B4" w14:textId="77777777" w:rsidR="00FE6306" w:rsidRPr="00FE6306" w:rsidRDefault="00FE6306" w:rsidP="00FE6306">
      <w:pPr>
        <w:pStyle w:val="Bullet2"/>
        <w:tabs>
          <w:tab w:val="clear" w:pos="2880"/>
          <w:tab w:val="num" w:pos="2160"/>
        </w:tabs>
        <w:ind w:left="1440"/>
        <w:rPr>
          <w:rFonts w:cs="Segoe UI"/>
        </w:rPr>
      </w:pPr>
      <w:r w:rsidRPr="00FE6306">
        <w:rPr>
          <w:rFonts w:cs="Segoe UI"/>
        </w:rPr>
        <w:t>ROW and easement requirements</w:t>
      </w:r>
    </w:p>
    <w:p w14:paraId="265594A6" w14:textId="77777777" w:rsidR="00FE6306" w:rsidRPr="00FE6306" w:rsidRDefault="00FE6306" w:rsidP="00FE6306">
      <w:pPr>
        <w:pStyle w:val="Bullet2"/>
        <w:tabs>
          <w:tab w:val="clear" w:pos="2880"/>
          <w:tab w:val="num" w:pos="2160"/>
        </w:tabs>
        <w:ind w:left="1440"/>
        <w:rPr>
          <w:rFonts w:cs="Segoe UI"/>
        </w:rPr>
      </w:pPr>
      <w:r w:rsidRPr="00FE6306">
        <w:rPr>
          <w:rFonts w:cs="Segoe UI"/>
        </w:rPr>
        <w:t>Utility adjustment schedule</w:t>
      </w:r>
    </w:p>
    <w:p w14:paraId="3C34742E" w14:textId="77777777" w:rsidR="00FE6306" w:rsidRPr="00FE6306" w:rsidRDefault="00FE6306" w:rsidP="00FE6306">
      <w:pPr>
        <w:pStyle w:val="Bullet2"/>
        <w:tabs>
          <w:tab w:val="clear" w:pos="2880"/>
          <w:tab w:val="num" w:pos="2160"/>
        </w:tabs>
        <w:ind w:left="1440"/>
        <w:rPr>
          <w:rFonts w:cs="Segoe UI"/>
        </w:rPr>
      </w:pPr>
      <w:r w:rsidRPr="00FE6306">
        <w:rPr>
          <w:rFonts w:cs="Segoe UI"/>
        </w:rPr>
        <w:t>Others</w:t>
      </w:r>
    </w:p>
    <w:p w14:paraId="4359D450" w14:textId="77777777" w:rsidR="00FE6306" w:rsidRPr="00FE6306" w:rsidRDefault="00FE6306" w:rsidP="00FE6306">
      <w:pPr>
        <w:pStyle w:val="Bullet1"/>
        <w:numPr>
          <w:ilvl w:val="0"/>
          <w:numId w:val="14"/>
        </w:numPr>
        <w:ind w:left="720"/>
        <w:rPr>
          <w:rFonts w:cs="Segoe UI"/>
        </w:rPr>
      </w:pPr>
      <w:r w:rsidRPr="00FE6306">
        <w:rPr>
          <w:rFonts w:cs="Segoe UI"/>
        </w:rPr>
        <w:t xml:space="preserve">Utility installation tolerances, Standards and Guidelines to </w:t>
      </w:r>
      <w:proofErr w:type="gramStart"/>
      <w:r w:rsidRPr="00FE6306">
        <w:rPr>
          <w:rFonts w:cs="Segoe UI"/>
        </w:rPr>
        <w:t>be followed</w:t>
      </w:r>
      <w:proofErr w:type="gramEnd"/>
      <w:r w:rsidRPr="00FE6306">
        <w:rPr>
          <w:rFonts w:cs="Segoe UI"/>
        </w:rPr>
        <w:t>, etc.</w:t>
      </w:r>
    </w:p>
    <w:p w14:paraId="6832E577" w14:textId="77777777" w:rsidR="00FE6306" w:rsidRPr="00FE6306" w:rsidRDefault="00FE6306" w:rsidP="00FE6306">
      <w:pPr>
        <w:pStyle w:val="Bullet2"/>
        <w:tabs>
          <w:tab w:val="clear" w:pos="2880"/>
          <w:tab w:val="num" w:pos="2160"/>
        </w:tabs>
        <w:ind w:left="1440"/>
        <w:rPr>
          <w:rFonts w:cs="Segoe UI"/>
        </w:rPr>
      </w:pPr>
      <w:r w:rsidRPr="00FE6306">
        <w:rPr>
          <w:rFonts w:cs="Segoe UI"/>
        </w:rPr>
        <w:t xml:space="preserve">Note among other AT standards, the utility design must meet the Permit </w:t>
      </w:r>
      <w:proofErr w:type="gramStart"/>
      <w:r w:rsidRPr="00FE6306">
        <w:rPr>
          <w:rFonts w:cs="Segoe UI"/>
        </w:rPr>
        <w:t>application</w:t>
      </w:r>
      <w:proofErr w:type="gramEnd"/>
      <w:r w:rsidRPr="00FE6306">
        <w:rPr>
          <w:rFonts w:cs="Segoe UI"/>
        </w:rPr>
        <w:t xml:space="preserve"> and installation procedures to protect any future highway plans. The standards can be found in the AT website, see the Link below. </w:t>
      </w:r>
    </w:p>
    <w:p w14:paraId="0399EF5C" w14:textId="77777777" w:rsidR="00FE6306" w:rsidRPr="00FE6306" w:rsidRDefault="00461119" w:rsidP="00FE6306">
      <w:pPr>
        <w:pStyle w:val="Bullet1"/>
        <w:numPr>
          <w:ilvl w:val="0"/>
          <w:numId w:val="0"/>
        </w:numPr>
        <w:ind w:left="1440"/>
        <w:rPr>
          <w:rStyle w:val="Hyperlink"/>
          <w:rFonts w:cs="Segoe UI"/>
        </w:rPr>
      </w:pPr>
      <w:hyperlink r:id="rId11" w:history="1">
        <w:r w:rsidR="00FE6306" w:rsidRPr="00FE6306">
          <w:rPr>
            <w:rStyle w:val="Hyperlink"/>
            <w:rFonts w:cs="Segoe UI"/>
          </w:rPr>
          <w:t>https://www.alberta.ca/permits-for-utility-line-installation-by-a-provincial-highway.aspx</w:t>
        </w:r>
      </w:hyperlink>
    </w:p>
    <w:p w14:paraId="438049D4" w14:textId="77777777" w:rsidR="00FE6306" w:rsidRPr="00FE6306" w:rsidRDefault="00FE6306" w:rsidP="00FE6306">
      <w:pPr>
        <w:pStyle w:val="Bullet1"/>
        <w:numPr>
          <w:ilvl w:val="0"/>
          <w:numId w:val="0"/>
        </w:numPr>
        <w:ind w:left="1080"/>
        <w:rPr>
          <w:rFonts w:cs="Segoe UI"/>
        </w:rPr>
      </w:pPr>
    </w:p>
    <w:p w14:paraId="2B9D26B4" w14:textId="77777777" w:rsidR="00FE6306" w:rsidRPr="00FE6306" w:rsidRDefault="00FE6306" w:rsidP="00FE6306">
      <w:pPr>
        <w:pStyle w:val="Bullet1"/>
        <w:numPr>
          <w:ilvl w:val="0"/>
          <w:numId w:val="14"/>
        </w:numPr>
        <w:ind w:left="720"/>
        <w:rPr>
          <w:rFonts w:cs="Segoe UI"/>
        </w:rPr>
      </w:pPr>
      <w:r w:rsidRPr="00FE6306">
        <w:rPr>
          <w:rFonts w:cs="Segoe UI"/>
        </w:rPr>
        <w:t xml:space="preserve">Potential for utility adjustment </w:t>
      </w:r>
      <w:proofErr w:type="gramStart"/>
      <w:r w:rsidRPr="00FE6306">
        <w:rPr>
          <w:rFonts w:cs="Segoe UI"/>
        </w:rPr>
        <w:t>partnering</w:t>
      </w:r>
      <w:proofErr w:type="gramEnd"/>
      <w:r w:rsidRPr="00FE6306">
        <w:rPr>
          <w:rFonts w:cs="Segoe UI"/>
        </w:rPr>
        <w:t xml:space="preserve"> e.g. joint trenches, using a common contractor, etc. </w:t>
      </w:r>
    </w:p>
    <w:p w14:paraId="46E29551" w14:textId="77777777" w:rsidR="00FE6306" w:rsidRPr="00FE6306" w:rsidRDefault="00FE6306" w:rsidP="00FE6306">
      <w:pPr>
        <w:pStyle w:val="Bullet1"/>
        <w:numPr>
          <w:ilvl w:val="0"/>
          <w:numId w:val="14"/>
        </w:numPr>
        <w:ind w:left="720"/>
        <w:rPr>
          <w:rFonts w:cs="Segoe UI"/>
        </w:rPr>
      </w:pPr>
      <w:r w:rsidRPr="00FE6306">
        <w:rPr>
          <w:rFonts w:cs="Segoe UI"/>
        </w:rPr>
        <w:t xml:space="preserve">Anticipated schedule for upcoming utility coordination meetings. </w:t>
      </w:r>
    </w:p>
    <w:p w14:paraId="7D871AAA" w14:textId="77777777" w:rsidR="00FE6306" w:rsidRPr="00FE6306" w:rsidRDefault="00FE6306" w:rsidP="00FE6306">
      <w:pPr>
        <w:pStyle w:val="Bullet1"/>
        <w:numPr>
          <w:ilvl w:val="0"/>
          <w:numId w:val="14"/>
        </w:numPr>
        <w:ind w:left="720"/>
        <w:rPr>
          <w:rFonts w:cs="Segoe UI"/>
        </w:rPr>
      </w:pPr>
      <w:r w:rsidRPr="00FE6306">
        <w:rPr>
          <w:rFonts w:cs="Segoe UI"/>
        </w:rPr>
        <w:lastRenderedPageBreak/>
        <w:t>Other items necessary.</w:t>
      </w:r>
    </w:p>
    <w:sectPr w:rsidR="00FE6306" w:rsidRPr="00FE6306">
      <w:headerReference w:type="default" r:id="rId12"/>
      <w:footerReference w:type="default" r:id="rId13"/>
      <w:pgSz w:w="12240" w:h="15840"/>
      <w:pgMar w:top="446" w:right="1440" w:bottom="720" w:left="1440" w:header="706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A40A0" w14:textId="77777777" w:rsidR="00A100F6" w:rsidRDefault="00A100F6">
      <w:r>
        <w:separator/>
      </w:r>
    </w:p>
  </w:endnote>
  <w:endnote w:type="continuationSeparator" w:id="0">
    <w:p w14:paraId="662A40A1" w14:textId="77777777" w:rsidR="00A100F6" w:rsidRDefault="00A1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D701D" w14:textId="4AB1521D" w:rsidR="002A0C1A" w:rsidRPr="00971EB1" w:rsidRDefault="002A0C1A" w:rsidP="002A0C1A">
    <w:pPr>
      <w:pStyle w:val="Footer"/>
      <w:rPr>
        <w:rFonts w:ascii="Segoe UI" w:hAnsi="Segoe UI" w:cs="Segoe UI"/>
      </w:rPr>
    </w:pPr>
    <w:r w:rsidRPr="00971EB1">
      <w:rPr>
        <w:rFonts w:ascii="Segoe UI" w:hAnsi="Segoe UI" w:cs="Segoe UI"/>
      </w:rPr>
      <w:t xml:space="preserve">Version 1.0, </w:t>
    </w:r>
    <w:proofErr w:type="gramStart"/>
    <w:r w:rsidRPr="00971EB1">
      <w:rPr>
        <w:rFonts w:ascii="Segoe UI" w:hAnsi="Segoe UI" w:cs="Segoe UI"/>
      </w:rPr>
      <w:t>October  2019</w:t>
    </w:r>
    <w:proofErr w:type="gramEnd"/>
    <w:r w:rsidRPr="00971EB1">
      <w:rPr>
        <w:rFonts w:ascii="Segoe UI" w:hAnsi="Segoe UI" w:cs="Segoe UI"/>
      </w:rPr>
      <w:ptab w:relativeTo="margin" w:alignment="center" w:leader="none"/>
    </w:r>
    <w:r w:rsidRPr="00971EB1">
      <w:rPr>
        <w:rFonts w:ascii="Segoe UI" w:hAnsi="Segoe UI" w:cs="Segoe UI"/>
      </w:rPr>
      <w:t xml:space="preserve">    </w:t>
    </w:r>
    <w:r w:rsidRPr="00971EB1">
      <w:rPr>
        <w:rFonts w:ascii="Segoe UI" w:hAnsi="Segoe UI" w:cs="Segoe UI"/>
      </w:rPr>
      <w:ptab w:relativeTo="margin" w:alignment="right" w:leader="none"/>
    </w:r>
    <w:r w:rsidRPr="00971EB1">
      <w:rPr>
        <w:rFonts w:ascii="Segoe UI" w:hAnsi="Segoe UI" w:cs="Segoe UI"/>
      </w:rPr>
      <w:t xml:space="preserve"> </w:t>
    </w:r>
    <w:r>
      <w:rPr>
        <w:rFonts w:ascii="Segoe UI" w:hAnsi="Segoe UI" w:cs="Segoe UI"/>
      </w:rPr>
      <w:t>Appendix I – 11.3</w:t>
    </w:r>
  </w:p>
  <w:p w14:paraId="662A40A6" w14:textId="68433963" w:rsidR="00935533" w:rsidRPr="002A0C1A" w:rsidRDefault="00935533" w:rsidP="002A0C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A409E" w14:textId="77777777" w:rsidR="00A100F6" w:rsidRDefault="00A100F6">
      <w:r>
        <w:separator/>
      </w:r>
    </w:p>
  </w:footnote>
  <w:footnote w:type="continuationSeparator" w:id="0">
    <w:p w14:paraId="662A409F" w14:textId="77777777" w:rsidR="00A100F6" w:rsidRDefault="00A10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A40A2" w14:textId="77777777" w:rsidR="007C4008" w:rsidRDefault="007C4008" w:rsidP="007C4008">
    <w:pPr>
      <w:pStyle w:val="Heading1"/>
      <w:jc w:val="center"/>
    </w:pPr>
    <w:r>
      <w:rPr>
        <w:noProof/>
        <w:lang w:val="en-CA" w:eastAsia="en-CA"/>
      </w:rPr>
      <w:drawing>
        <wp:anchor distT="0" distB="0" distL="114300" distR="114300" simplePos="0" relativeHeight="251658752" behindDoc="1" locked="0" layoutInCell="1" allowOverlap="1" wp14:anchorId="662A40A7" wp14:editId="662A40A8">
          <wp:simplePos x="0" y="0"/>
          <wp:positionH relativeFrom="column">
            <wp:posOffset>-66675</wp:posOffset>
          </wp:positionH>
          <wp:positionV relativeFrom="paragraph">
            <wp:posOffset>-635</wp:posOffset>
          </wp:positionV>
          <wp:extent cx="1325880" cy="566420"/>
          <wp:effectExtent l="0" t="0" r="7620" b="5080"/>
          <wp:wrapTight wrapText="bothSides">
            <wp:wrapPolygon edited="0">
              <wp:start x="0" y="0"/>
              <wp:lineTo x="0" y="21067"/>
              <wp:lineTo x="21414" y="21067"/>
              <wp:lineTo x="21414" y="0"/>
              <wp:lineTo x="0" y="0"/>
            </wp:wrapPolygon>
          </wp:wrapTight>
          <wp:docPr id="2" name="Picture 2" descr="Description: https://intranet.transportation.alberta.ca/commu/Shared%20Documents/Transportation%20Logos/AB-Transportation%20Black%20RGB%20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https://intranet.transportation.alberta.ca/commu/Shared%20Documents/Transportation%20Logos/AB-Transportation%20Black%20RGB%20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</w:p>
  <w:p w14:paraId="662A40A4" w14:textId="2EA93811" w:rsidR="007C4008" w:rsidRPr="00772D18" w:rsidRDefault="00597DAD" w:rsidP="00F8269A">
    <w:pPr>
      <w:pStyle w:val="Heading1"/>
      <w:ind w:left="720" w:hanging="720"/>
      <w:jc w:val="center"/>
      <w:rPr>
        <w:rFonts w:cs="Arial"/>
        <w:b w:val="0"/>
        <w:sz w:val="28"/>
        <w:szCs w:val="28"/>
      </w:rPr>
    </w:pPr>
    <w:r>
      <w:rPr>
        <w:sz w:val="28"/>
        <w:szCs w:val="28"/>
      </w:rPr>
      <w:t xml:space="preserve">                               P</w:t>
    </w:r>
    <w:r w:rsidR="00481742">
      <w:rPr>
        <w:sz w:val="28"/>
        <w:szCs w:val="28"/>
      </w:rPr>
      <w:t xml:space="preserve">RELIMINARY DESIGN </w:t>
    </w:r>
    <w:r w:rsidR="00F8269A">
      <w:rPr>
        <w:sz w:val="28"/>
        <w:szCs w:val="28"/>
      </w:rPr>
      <w:t>UTILITY CORODINATION MEETING AGENDA</w:t>
    </w:r>
    <w:r>
      <w:rPr>
        <w:sz w:val="28"/>
        <w:szCs w:val="28"/>
      </w:rPr>
      <w:t xml:space="preserve"> – UTILITY ITEMS</w:t>
    </w:r>
  </w:p>
  <w:p w14:paraId="662A40A5" w14:textId="77777777" w:rsidR="00142D9C" w:rsidRDefault="006306F7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62A40A9" wp14:editId="7C401F4E">
              <wp:simplePos x="0" y="0"/>
              <wp:positionH relativeFrom="column">
                <wp:posOffset>0</wp:posOffset>
              </wp:positionH>
              <wp:positionV relativeFrom="paragraph">
                <wp:posOffset>132080</wp:posOffset>
              </wp:positionV>
              <wp:extent cx="5943600" cy="0"/>
              <wp:effectExtent l="0" t="0" r="1905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9F6C0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4pt" to="468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rmEg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" o:allowincell="f" strokeweight="1.5pt"/>
          </w:pict>
        </mc:Fallback>
      </mc:AlternateContent>
    </w:r>
    <w:r w:rsidR="00142D9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06C7C"/>
    <w:multiLevelType w:val="hybridMultilevel"/>
    <w:tmpl w:val="E4A40872"/>
    <w:lvl w:ilvl="0" w:tplc="5BAAE8E2">
      <w:start w:val="1"/>
      <w:numFmt w:val="decimal"/>
      <w:lvlText w:val="%1)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502653"/>
    <w:multiLevelType w:val="hybridMultilevel"/>
    <w:tmpl w:val="B626690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3F51BB1"/>
    <w:multiLevelType w:val="multilevel"/>
    <w:tmpl w:val="734A459E"/>
    <w:lvl w:ilvl="0">
      <w:start w:val="1"/>
      <w:numFmt w:val="bullet"/>
      <w:pStyle w:val="Bullet1"/>
      <w:lvlText w:val=""/>
      <w:lvlJc w:val="left"/>
      <w:pPr>
        <w:tabs>
          <w:tab w:val="num" w:pos="252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"/>
      <w:lvlJc w:val="left"/>
      <w:pPr>
        <w:tabs>
          <w:tab w:val="num" w:pos="2880"/>
        </w:tabs>
        <w:ind w:left="2160" w:hanging="360"/>
      </w:pPr>
      <w:rPr>
        <w:rFonts w:ascii="Wingdings" w:hAnsi="Wingdings" w:hint="default"/>
      </w:rPr>
    </w:lvl>
    <w:lvl w:ilvl="2">
      <w:start w:val="1"/>
      <w:numFmt w:val="bullet"/>
      <w:pStyle w:val="Bullet3"/>
      <w:lvlText w:val=""/>
      <w:lvlJc w:val="left"/>
      <w:pPr>
        <w:tabs>
          <w:tab w:val="num" w:pos="324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4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4680" w:hanging="360"/>
      </w:pPr>
      <w:rPr>
        <w:rFonts w:ascii="Wingdings" w:hAnsi="Wingdings" w:hint="default"/>
      </w:rPr>
    </w:lvl>
  </w:abstractNum>
  <w:abstractNum w:abstractNumId="3" w15:restartNumberingAfterBreak="0">
    <w:nsid w:val="2A890E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A8A3C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BC3030B"/>
    <w:multiLevelType w:val="multilevel"/>
    <w:tmpl w:val="6D9C7BF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95" w:hanging="4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6" w15:restartNumberingAfterBreak="0">
    <w:nsid w:val="303A4FB0"/>
    <w:multiLevelType w:val="hybridMultilevel"/>
    <w:tmpl w:val="93628E5C"/>
    <w:lvl w:ilvl="0" w:tplc="10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 w15:restartNumberingAfterBreak="0">
    <w:nsid w:val="4B442B91"/>
    <w:multiLevelType w:val="hybridMultilevel"/>
    <w:tmpl w:val="CA56DB94"/>
    <w:lvl w:ilvl="0" w:tplc="5BAAE8E2">
      <w:start w:val="1"/>
      <w:numFmt w:val="decimal"/>
      <w:lvlText w:val="%1)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E5A6F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7FD24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D9A78BE"/>
    <w:multiLevelType w:val="multilevel"/>
    <w:tmpl w:val="E66C6D72"/>
    <w:lvl w:ilvl="0">
      <w:start w:val="1"/>
      <w:numFmt w:val="decimal"/>
      <w:lvlText w:val="%1)"/>
      <w:lvlJc w:val="left"/>
      <w:pPr>
        <w:tabs>
          <w:tab w:val="num" w:pos="1080"/>
        </w:tabs>
        <w:ind w:left="360" w:hanging="360"/>
      </w:pPr>
      <w:rPr>
        <w:rFonts w:hint="default"/>
      </w:rPr>
    </w:lvl>
    <w:lvl w:ilvl="1">
      <w:start w:val="1"/>
      <w:numFmt w:val="bullet"/>
      <w:lvlText w:val=""/>
      <w:lvlJc w:val="left"/>
      <w:pPr>
        <w:tabs>
          <w:tab w:val="num" w:pos="144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0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960"/>
        </w:tabs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7AF971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9"/>
  </w:num>
  <w:num w:numId="6">
    <w:abstractNumId w:val="11"/>
  </w:num>
  <w:num w:numId="7">
    <w:abstractNumId w:val="6"/>
  </w:num>
  <w:num w:numId="8">
    <w:abstractNumId w:val="1"/>
  </w:num>
  <w:num w:numId="9">
    <w:abstractNumId w:val="2"/>
  </w:num>
  <w:num w:numId="10">
    <w:abstractNumId w:val="10"/>
  </w:num>
  <w:num w:numId="11">
    <w:abstractNumId w:val="2"/>
  </w:num>
  <w:num w:numId="12">
    <w:abstractNumId w:val="2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C9C"/>
    <w:rsid w:val="000179C3"/>
    <w:rsid w:val="000219AE"/>
    <w:rsid w:val="0003476F"/>
    <w:rsid w:val="00034E33"/>
    <w:rsid w:val="0003770F"/>
    <w:rsid w:val="00091D19"/>
    <w:rsid w:val="000C158A"/>
    <w:rsid w:val="000E3C9C"/>
    <w:rsid w:val="00103EA0"/>
    <w:rsid w:val="00107262"/>
    <w:rsid w:val="00142D9C"/>
    <w:rsid w:val="00171F90"/>
    <w:rsid w:val="001974C2"/>
    <w:rsid w:val="001C44A9"/>
    <w:rsid w:val="001F38D4"/>
    <w:rsid w:val="002079F4"/>
    <w:rsid w:val="00217B7A"/>
    <w:rsid w:val="00261463"/>
    <w:rsid w:val="0027022A"/>
    <w:rsid w:val="00280AE2"/>
    <w:rsid w:val="00286234"/>
    <w:rsid w:val="0029159F"/>
    <w:rsid w:val="00292375"/>
    <w:rsid w:val="002A0C1A"/>
    <w:rsid w:val="002B16D1"/>
    <w:rsid w:val="002F1128"/>
    <w:rsid w:val="00334521"/>
    <w:rsid w:val="00344DE9"/>
    <w:rsid w:val="003862A7"/>
    <w:rsid w:val="00387D07"/>
    <w:rsid w:val="0039303A"/>
    <w:rsid w:val="003A13D2"/>
    <w:rsid w:val="003A5B61"/>
    <w:rsid w:val="003B5716"/>
    <w:rsid w:val="003D6EDB"/>
    <w:rsid w:val="003F3E2F"/>
    <w:rsid w:val="00421E05"/>
    <w:rsid w:val="00436C35"/>
    <w:rsid w:val="00461119"/>
    <w:rsid w:val="00481742"/>
    <w:rsid w:val="004A4881"/>
    <w:rsid w:val="004B5570"/>
    <w:rsid w:val="004C36C3"/>
    <w:rsid w:val="004C5679"/>
    <w:rsid w:val="004D759E"/>
    <w:rsid w:val="004F1D48"/>
    <w:rsid w:val="00541688"/>
    <w:rsid w:val="005419D4"/>
    <w:rsid w:val="0056359B"/>
    <w:rsid w:val="00597DAD"/>
    <w:rsid w:val="005B056B"/>
    <w:rsid w:val="005B30C7"/>
    <w:rsid w:val="005E25AA"/>
    <w:rsid w:val="006165A4"/>
    <w:rsid w:val="00623C23"/>
    <w:rsid w:val="006306F7"/>
    <w:rsid w:val="00686257"/>
    <w:rsid w:val="006C5E7C"/>
    <w:rsid w:val="006F08B5"/>
    <w:rsid w:val="0071389F"/>
    <w:rsid w:val="00720EAC"/>
    <w:rsid w:val="0072107B"/>
    <w:rsid w:val="00736131"/>
    <w:rsid w:val="007458DA"/>
    <w:rsid w:val="00753AFE"/>
    <w:rsid w:val="00772D18"/>
    <w:rsid w:val="00784328"/>
    <w:rsid w:val="007845B2"/>
    <w:rsid w:val="007C4008"/>
    <w:rsid w:val="007C7FA4"/>
    <w:rsid w:val="007F4230"/>
    <w:rsid w:val="00845574"/>
    <w:rsid w:val="00876459"/>
    <w:rsid w:val="00882211"/>
    <w:rsid w:val="00886582"/>
    <w:rsid w:val="0088740D"/>
    <w:rsid w:val="00890C65"/>
    <w:rsid w:val="008B2E16"/>
    <w:rsid w:val="009269F1"/>
    <w:rsid w:val="00935533"/>
    <w:rsid w:val="00936A5E"/>
    <w:rsid w:val="009505C4"/>
    <w:rsid w:val="009A1B26"/>
    <w:rsid w:val="009B2579"/>
    <w:rsid w:val="009B3437"/>
    <w:rsid w:val="009E2EAE"/>
    <w:rsid w:val="009F3CE3"/>
    <w:rsid w:val="00A00E66"/>
    <w:rsid w:val="00A0309A"/>
    <w:rsid w:val="00A100F6"/>
    <w:rsid w:val="00A71131"/>
    <w:rsid w:val="00AB114D"/>
    <w:rsid w:val="00AC45AC"/>
    <w:rsid w:val="00AC5FF7"/>
    <w:rsid w:val="00AD2494"/>
    <w:rsid w:val="00AD2501"/>
    <w:rsid w:val="00AE281C"/>
    <w:rsid w:val="00B35793"/>
    <w:rsid w:val="00B6738F"/>
    <w:rsid w:val="00BA5532"/>
    <w:rsid w:val="00BD380A"/>
    <w:rsid w:val="00C17963"/>
    <w:rsid w:val="00C26B44"/>
    <w:rsid w:val="00C42765"/>
    <w:rsid w:val="00C91CAE"/>
    <w:rsid w:val="00D04215"/>
    <w:rsid w:val="00D0608A"/>
    <w:rsid w:val="00D127F7"/>
    <w:rsid w:val="00D21475"/>
    <w:rsid w:val="00D36A8C"/>
    <w:rsid w:val="00D537B0"/>
    <w:rsid w:val="00D57DA7"/>
    <w:rsid w:val="00D817F6"/>
    <w:rsid w:val="00DB07A5"/>
    <w:rsid w:val="00E2121D"/>
    <w:rsid w:val="00E21DFF"/>
    <w:rsid w:val="00E23FA6"/>
    <w:rsid w:val="00E66DD4"/>
    <w:rsid w:val="00E715DE"/>
    <w:rsid w:val="00F23F08"/>
    <w:rsid w:val="00F400A5"/>
    <w:rsid w:val="00F44E8C"/>
    <w:rsid w:val="00F8269A"/>
    <w:rsid w:val="00F90DDA"/>
    <w:rsid w:val="00FC7833"/>
    <w:rsid w:val="00FE0499"/>
    <w:rsid w:val="00FE6306"/>
    <w:rsid w:val="00FE78CA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."/>
  <w:listSeparator w:val=","/>
  <w14:docId w14:val="662A402F"/>
  <w15:docId w15:val="{A8CD3EC5-ED7C-401A-B2B9-8AA1B104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40"/>
    </w:rPr>
  </w:style>
  <w:style w:type="paragraph" w:styleId="Heading3">
    <w:name w:val="heading 3"/>
    <w:basedOn w:val="Normal"/>
    <w:next w:val="Normal"/>
    <w:qFormat/>
    <w:pPr>
      <w:keepNext/>
      <w:spacing w:before="60" w:after="60"/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spacing w:before="20" w:after="20"/>
      <w:jc w:val="right"/>
      <w:outlineLvl w:val="3"/>
    </w:pPr>
    <w:rPr>
      <w:rFonts w:ascii="Arial" w:hAnsi="Arial"/>
      <w:b/>
      <w:sz w:val="40"/>
    </w:rPr>
  </w:style>
  <w:style w:type="paragraph" w:styleId="Heading5">
    <w:name w:val="heading 5"/>
    <w:basedOn w:val="Normal"/>
    <w:next w:val="Normal"/>
    <w:qFormat/>
    <w:pPr>
      <w:keepNext/>
      <w:spacing w:before="20" w:after="20"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rFonts w:ascii="Arial Black" w:hAnsi="Arial Black"/>
      <w:sz w:val="18"/>
    </w:rPr>
  </w:style>
  <w:style w:type="paragraph" w:styleId="MessageHeader">
    <w:name w:val="Message Header"/>
    <w:basedOn w:val="BodyText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</w:r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</w:tabs>
      <w:spacing w:before="120" w:after="120"/>
      <w:ind w:left="0" w:firstLine="0"/>
    </w:pPr>
  </w:style>
  <w:style w:type="paragraph" w:styleId="BodyText">
    <w:name w:val="Body Text"/>
    <w:basedOn w:val="Normal"/>
    <w:pPr>
      <w:spacing w:after="1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390"/>
    </w:pPr>
    <w:rPr>
      <w:rFonts w:ascii="Arial" w:hAnsi="Arial"/>
      <w:b/>
      <w:sz w:val="22"/>
    </w:rPr>
  </w:style>
  <w:style w:type="paragraph" w:styleId="BalloonText">
    <w:name w:val="Balloon Text"/>
    <w:basedOn w:val="Normal"/>
    <w:link w:val="BalloonTextChar"/>
    <w:rsid w:val="007C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4008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D12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740D"/>
    <w:pPr>
      <w:ind w:left="720"/>
      <w:contextualSpacing/>
    </w:pPr>
  </w:style>
  <w:style w:type="paragraph" w:customStyle="1" w:styleId="manual8">
    <w:name w:val="manual8"/>
    <w:basedOn w:val="Normal"/>
    <w:rsid w:val="00E66DD4"/>
    <w:pPr>
      <w:widowControl w:val="0"/>
      <w:autoSpaceDE w:val="0"/>
      <w:autoSpaceDN w:val="0"/>
      <w:adjustRightInd w:val="0"/>
      <w:ind w:left="1440" w:hanging="720"/>
    </w:pPr>
    <w:rPr>
      <w:rFonts w:ascii="Shruti" w:hAnsi="Shruti"/>
      <w:sz w:val="24"/>
      <w:szCs w:val="24"/>
    </w:rPr>
  </w:style>
  <w:style w:type="paragraph" w:customStyle="1" w:styleId="Bullet1">
    <w:name w:val="Bullet 1"/>
    <w:basedOn w:val="Normal"/>
    <w:uiPriority w:val="3"/>
    <w:qFormat/>
    <w:rsid w:val="00597DAD"/>
    <w:pPr>
      <w:numPr>
        <w:numId w:val="9"/>
      </w:numPr>
      <w:spacing w:before="120" w:after="120" w:line="264" w:lineRule="auto"/>
      <w:contextualSpacing/>
    </w:pPr>
    <w:rPr>
      <w:rFonts w:ascii="Segoe UI" w:eastAsiaTheme="minorHAnsi" w:hAnsi="Segoe UI" w:cstheme="minorBidi"/>
      <w:sz w:val="22"/>
      <w:szCs w:val="22"/>
      <w:lang w:val="en-CA"/>
    </w:rPr>
  </w:style>
  <w:style w:type="paragraph" w:customStyle="1" w:styleId="Bullet2">
    <w:name w:val="Bullet 2"/>
    <w:basedOn w:val="Normal"/>
    <w:uiPriority w:val="3"/>
    <w:qFormat/>
    <w:rsid w:val="00597DAD"/>
    <w:pPr>
      <w:numPr>
        <w:ilvl w:val="1"/>
        <w:numId w:val="9"/>
      </w:numPr>
      <w:spacing w:before="120" w:after="180" w:line="264" w:lineRule="auto"/>
      <w:contextualSpacing/>
    </w:pPr>
    <w:rPr>
      <w:rFonts w:ascii="Segoe UI" w:eastAsiaTheme="minorHAnsi" w:hAnsi="Segoe UI" w:cstheme="minorBidi"/>
      <w:sz w:val="22"/>
      <w:szCs w:val="22"/>
      <w:lang w:val="en-CA"/>
    </w:rPr>
  </w:style>
  <w:style w:type="paragraph" w:customStyle="1" w:styleId="Bullet3">
    <w:name w:val="Bullet 3"/>
    <w:basedOn w:val="Normal"/>
    <w:uiPriority w:val="3"/>
    <w:qFormat/>
    <w:rsid w:val="00597DAD"/>
    <w:pPr>
      <w:numPr>
        <w:ilvl w:val="2"/>
        <w:numId w:val="9"/>
      </w:numPr>
      <w:spacing w:before="120" w:after="180" w:line="264" w:lineRule="auto"/>
      <w:contextualSpacing/>
    </w:pPr>
    <w:rPr>
      <w:rFonts w:ascii="Segoe UI" w:eastAsiaTheme="minorHAnsi" w:hAnsi="Segoe UI" w:cstheme="minorBidi"/>
      <w:sz w:val="22"/>
      <w:szCs w:val="22"/>
      <w:lang w:val="en-CA"/>
    </w:rPr>
  </w:style>
  <w:style w:type="paragraph" w:customStyle="1" w:styleId="Subhead1">
    <w:name w:val="Subhead 1"/>
    <w:basedOn w:val="BodyText"/>
    <w:next w:val="BodyText"/>
    <w:uiPriority w:val="5"/>
    <w:qFormat/>
    <w:rsid w:val="00597DAD"/>
    <w:pPr>
      <w:keepNext/>
      <w:spacing w:before="240" w:after="60"/>
      <w:ind w:left="720"/>
    </w:pPr>
    <w:rPr>
      <w:rFonts w:ascii="Segoe UI" w:eastAsiaTheme="minorHAnsi" w:hAnsi="Segoe UI" w:cs="Segoe UI"/>
      <w:b/>
      <w:sz w:val="24"/>
      <w:szCs w:val="22"/>
      <w:lang w:val="en-CA" w:eastAsia="en-CA"/>
    </w:rPr>
  </w:style>
  <w:style w:type="character" w:customStyle="1" w:styleId="FooterChar">
    <w:name w:val="Footer Char"/>
    <w:basedOn w:val="DefaultParagraphFont"/>
    <w:link w:val="Footer"/>
    <w:rsid w:val="002A0C1A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berta.ca/permits-for-utility-line-installation-by-a-provincial-highway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rogram%20Files\Microsoft%20Office\Templates\ARA%20Engineering\ARA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ab026814-f547-4728-b6ee-4d85c9fef7e4">DOCID-1401110945-2039</_dlc_DocId>
    <_dlc_DocIdUrl xmlns="ab026814-f547-4728-b6ee-4d85c9fef7e4">
      <Url>https://share.tbfsp.gov.ab.ca/CPE/outreach/WebTeams/_layouts/15/DocIdRedir.aspx?ID=DOCID-1401110945-2039</Url>
      <Description>DOCID-1401110945-2039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7EC3F7D5F274989EA43F0D2F5C015" ma:contentTypeVersion="3" ma:contentTypeDescription="Create a new document." ma:contentTypeScope="" ma:versionID="f1653a9d8122bdf3af0478e1de6af6fa">
  <xsd:schema xmlns:xsd="http://www.w3.org/2001/XMLSchema" xmlns:xs="http://www.w3.org/2001/XMLSchema" xmlns:p="http://schemas.microsoft.com/office/2006/metadata/properties" xmlns:ns2="aaee857d-9f70-4714-bf1b-3f98fa81b7c7" xmlns:ns3="ab026814-f547-4728-b6ee-4d85c9fef7e4" targetNamespace="http://schemas.microsoft.com/office/2006/metadata/properties" ma:root="true" ma:fieldsID="3aded2e4ace7ae728414aaa6157ab16f" ns2:_="" ns3:_="">
    <xsd:import namespace="aaee857d-9f70-4714-bf1b-3f98fa81b7c7"/>
    <xsd:import namespace="ab026814-f547-4728-b6ee-4d85c9fef7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e857d-9f70-4714-bf1b-3f98fa81b7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26814-f547-4728-b6ee-4d85c9fef7e4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ED3E198-1D46-473F-9E19-48D602BAD81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04163c6-b68e-4c40-8e35-707a7d4f43a0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C256AA4-5CBA-4732-94B4-1BE2F65CE995}"/>
</file>

<file path=customXml/itemProps3.xml><?xml version="1.0" encoding="utf-8"?>
<ds:datastoreItem xmlns:ds="http://schemas.openxmlformats.org/officeDocument/2006/customXml" ds:itemID="{B60BAE5D-7275-411A-8269-E541F6E353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34E255-609C-4352-A5EF-C62CBA48DFE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056B0AF-FE58-4BFD-BD64-C20BD4243879}"/>
</file>

<file path=docProps/app.xml><?xml version="1.0" encoding="utf-8"?>
<Properties xmlns="http://schemas.openxmlformats.org/officeDocument/2006/extended-properties" xmlns:vt="http://schemas.openxmlformats.org/officeDocument/2006/docPropsVTypes">
  <Template>ARA Letterhead</Template>
  <TotalTime>192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Preliminary Design Utility Coordination Meeting Agenda</vt:lpstr>
    </vt:vector>
  </TitlesOfParts>
  <Company>GoA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Preliminary Design Utility Coordination Meeting Agenda</dc:title>
  <dc:subject>Agenda</dc:subject>
  <dc:creator>Alberta Transportation, GoA</dc:creator>
  <cp:keywords>Preliminary Design Utility Coordination, Meeting Agenda, Utilities, Alberta Transportation, Utility Coordination, Process</cp:keywords>
  <cp:lastModifiedBy>Anjita Parajuli</cp:lastModifiedBy>
  <cp:revision>100</cp:revision>
  <cp:lastPrinted>2013-12-10T18:00:00Z</cp:lastPrinted>
  <dcterms:created xsi:type="dcterms:W3CDTF">2013-02-19T18:29:00Z</dcterms:created>
  <dcterms:modified xsi:type="dcterms:W3CDTF">2020-02-11T17:58:00Z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0x0101007927EC3F7D5F274989EA43F0D2F5C015</vt:lpwstr>
  </property>
  <property fmtid="{D5CDD505-2E9C-101B-9397-08002B2CF9AE}" pid="3" name="_dlc_DocIdItemGuid">
    <vt:lpwstr>bbd65506-c913-4233-874d-1615f6784662</vt:lpwstr>
  </property>
</Properties>
</file>