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9C46" w14:textId="77777777" w:rsidR="00A01EA7" w:rsidRDefault="00A01EA7" w:rsidP="00F51626">
      <w:pPr>
        <w:autoSpaceDE w:val="0"/>
        <w:autoSpaceDN w:val="0"/>
        <w:adjustRightInd w:val="0"/>
        <w:jc w:val="center"/>
        <w:rPr>
          <w:b/>
          <w:bCs/>
          <w:lang w:val="en-US" w:eastAsia="en-US"/>
        </w:rPr>
      </w:pPr>
    </w:p>
    <w:p w14:paraId="025BF57C" w14:textId="77777777" w:rsidR="00F51626" w:rsidRPr="00F353F4" w:rsidRDefault="00F51626" w:rsidP="00F51626">
      <w:pPr>
        <w:autoSpaceDE w:val="0"/>
        <w:autoSpaceDN w:val="0"/>
        <w:adjustRightInd w:val="0"/>
        <w:jc w:val="center"/>
        <w:rPr>
          <w:b/>
          <w:bCs/>
          <w:lang w:val="en-US" w:eastAsia="en-US"/>
        </w:rPr>
      </w:pPr>
      <w:r w:rsidRPr="00F353F4">
        <w:rPr>
          <w:b/>
          <w:bCs/>
          <w:lang w:val="en-US" w:eastAsia="en-US"/>
        </w:rPr>
        <w:t>CONSTRUCTION COMPLETION CERTIFICATE</w:t>
      </w:r>
    </w:p>
    <w:p w14:paraId="1CE55789" w14:textId="77777777" w:rsidR="00B57B53" w:rsidRPr="00F353F4" w:rsidRDefault="00B57B53" w:rsidP="006F6A9B">
      <w:pPr>
        <w:autoSpaceDE w:val="0"/>
        <w:autoSpaceDN w:val="0"/>
        <w:adjustRightInd w:val="0"/>
        <w:rPr>
          <w:lang w:val="en-US" w:eastAsia="en-US"/>
        </w:rPr>
      </w:pPr>
    </w:p>
    <w:p w14:paraId="255BF32C" w14:textId="77777777" w:rsidR="006F6A9B" w:rsidRPr="00966E24" w:rsidRDefault="006F6A9B" w:rsidP="006F6A9B">
      <w:pPr>
        <w:autoSpaceDE w:val="0"/>
        <w:autoSpaceDN w:val="0"/>
        <w:adjustRightInd w:val="0"/>
        <w:rPr>
          <w:color w:val="3333CC"/>
          <w:sz w:val="22"/>
          <w:szCs w:val="22"/>
          <w:lang w:val="en-US" w:eastAsia="en-US"/>
        </w:rPr>
      </w:pPr>
      <w:r w:rsidRPr="00966E24">
        <w:rPr>
          <w:color w:val="3333CC"/>
          <w:sz w:val="22"/>
          <w:szCs w:val="22"/>
          <w:lang w:val="en-US" w:eastAsia="en-US"/>
        </w:rPr>
        <w:t>(Date)</w:t>
      </w:r>
    </w:p>
    <w:p w14:paraId="538CA5A4" w14:textId="77777777" w:rsidR="00B57B53" w:rsidRPr="00966E24" w:rsidRDefault="00B57B53" w:rsidP="006F6A9B">
      <w:pPr>
        <w:autoSpaceDE w:val="0"/>
        <w:autoSpaceDN w:val="0"/>
        <w:adjustRightInd w:val="0"/>
        <w:rPr>
          <w:color w:val="3333CC"/>
          <w:sz w:val="22"/>
          <w:szCs w:val="22"/>
          <w:lang w:val="en-US" w:eastAsia="en-US"/>
        </w:rPr>
      </w:pPr>
    </w:p>
    <w:p w14:paraId="55BB696E" w14:textId="77777777" w:rsidR="006F6A9B" w:rsidRPr="00966E24" w:rsidRDefault="006F6A9B" w:rsidP="006F6A9B">
      <w:pPr>
        <w:autoSpaceDE w:val="0"/>
        <w:autoSpaceDN w:val="0"/>
        <w:adjustRightInd w:val="0"/>
        <w:rPr>
          <w:color w:val="3333CC"/>
          <w:sz w:val="22"/>
          <w:szCs w:val="22"/>
          <w:lang w:val="en-US" w:eastAsia="en-US"/>
        </w:rPr>
      </w:pPr>
      <w:r w:rsidRPr="00966E24">
        <w:rPr>
          <w:color w:val="3333CC"/>
          <w:sz w:val="22"/>
          <w:szCs w:val="22"/>
          <w:lang w:val="en-US" w:eastAsia="en-US"/>
        </w:rPr>
        <w:t>(Contractor)</w:t>
      </w:r>
    </w:p>
    <w:p w14:paraId="11C88D89" w14:textId="77777777" w:rsidR="00F77AD8" w:rsidRPr="00966E24" w:rsidRDefault="00F77AD8" w:rsidP="006F6A9B">
      <w:pPr>
        <w:autoSpaceDE w:val="0"/>
        <w:autoSpaceDN w:val="0"/>
        <w:adjustRightInd w:val="0"/>
        <w:rPr>
          <w:color w:val="3333CC"/>
          <w:sz w:val="22"/>
          <w:szCs w:val="22"/>
          <w:lang w:val="en-US" w:eastAsia="en-US"/>
        </w:rPr>
      </w:pPr>
      <w:r w:rsidRPr="00966E24">
        <w:rPr>
          <w:color w:val="3333CC"/>
          <w:sz w:val="22"/>
          <w:szCs w:val="22"/>
          <w:lang w:val="en-US" w:eastAsia="en-US"/>
        </w:rPr>
        <w:t>(Address)</w:t>
      </w:r>
    </w:p>
    <w:p w14:paraId="55EA7BD0" w14:textId="77777777" w:rsidR="00731DE2" w:rsidRPr="00966E24" w:rsidRDefault="00731DE2" w:rsidP="006F6A9B">
      <w:pPr>
        <w:autoSpaceDE w:val="0"/>
        <w:autoSpaceDN w:val="0"/>
        <w:adjustRightInd w:val="0"/>
        <w:rPr>
          <w:sz w:val="22"/>
          <w:szCs w:val="22"/>
          <w:lang w:val="en-US" w:eastAsia="en-US"/>
        </w:rPr>
      </w:pPr>
    </w:p>
    <w:p w14:paraId="1F9CB980" w14:textId="77777777" w:rsidR="00731DE2" w:rsidRPr="00966E24" w:rsidRDefault="00731DE2" w:rsidP="00731DE2">
      <w:pPr>
        <w:autoSpaceDE w:val="0"/>
        <w:autoSpaceDN w:val="0"/>
        <w:adjustRightInd w:val="0"/>
        <w:rPr>
          <w:sz w:val="22"/>
          <w:szCs w:val="22"/>
          <w:lang w:val="en-US" w:eastAsia="en-US"/>
        </w:rPr>
      </w:pPr>
      <w:r w:rsidRPr="00966E24">
        <w:rPr>
          <w:sz w:val="22"/>
          <w:szCs w:val="22"/>
          <w:lang w:val="en-US" w:eastAsia="en-US"/>
        </w:rPr>
        <w:t>Attention: (</w:t>
      </w:r>
      <w:r w:rsidRPr="00966E24">
        <w:rPr>
          <w:color w:val="3333CC"/>
          <w:sz w:val="22"/>
          <w:szCs w:val="22"/>
          <w:lang w:val="en-US" w:eastAsia="en-US"/>
        </w:rPr>
        <w:t>Contractor’s Name</w:t>
      </w:r>
      <w:r w:rsidRPr="00966E24">
        <w:rPr>
          <w:sz w:val="22"/>
          <w:szCs w:val="22"/>
          <w:lang w:val="en-US" w:eastAsia="en-US"/>
        </w:rPr>
        <w:t>)</w:t>
      </w:r>
    </w:p>
    <w:p w14:paraId="5A851C4B" w14:textId="77777777" w:rsidR="00731DE2" w:rsidRPr="00966E24" w:rsidRDefault="00731DE2" w:rsidP="006F6A9B">
      <w:pPr>
        <w:autoSpaceDE w:val="0"/>
        <w:autoSpaceDN w:val="0"/>
        <w:adjustRightInd w:val="0"/>
        <w:rPr>
          <w:sz w:val="22"/>
          <w:szCs w:val="22"/>
          <w:lang w:val="en-US" w:eastAsia="en-US"/>
        </w:rPr>
      </w:pPr>
    </w:p>
    <w:p w14:paraId="3F9B5D4F" w14:textId="77777777" w:rsidR="006F6A9B" w:rsidRPr="00966E24" w:rsidRDefault="00B356FB" w:rsidP="006F6A9B">
      <w:pPr>
        <w:autoSpaceDE w:val="0"/>
        <w:autoSpaceDN w:val="0"/>
        <w:adjustRightInd w:val="0"/>
        <w:rPr>
          <w:b/>
          <w:bCs/>
          <w:sz w:val="22"/>
          <w:szCs w:val="22"/>
          <w:lang w:val="en-US" w:eastAsia="en-US"/>
        </w:rPr>
      </w:pPr>
      <w:r w:rsidRPr="00966E24">
        <w:rPr>
          <w:b/>
          <w:sz w:val="22"/>
          <w:szCs w:val="22"/>
          <w:lang w:val="en-US" w:eastAsia="en-US"/>
        </w:rPr>
        <w:t>Re</w:t>
      </w:r>
      <w:r w:rsidR="006F6A9B" w:rsidRPr="00966E24">
        <w:rPr>
          <w:b/>
          <w:sz w:val="22"/>
          <w:szCs w:val="22"/>
          <w:lang w:val="en-US" w:eastAsia="en-US"/>
        </w:rPr>
        <w:t>:</w:t>
      </w:r>
      <w:r w:rsidR="00D4663F" w:rsidRPr="00966E24">
        <w:rPr>
          <w:sz w:val="22"/>
          <w:szCs w:val="22"/>
          <w:lang w:val="en-US" w:eastAsia="en-US"/>
        </w:rPr>
        <w:tab/>
      </w:r>
      <w:r w:rsidR="006F6A9B" w:rsidRPr="00966E24">
        <w:rPr>
          <w:b/>
          <w:bCs/>
          <w:sz w:val="22"/>
          <w:szCs w:val="22"/>
          <w:lang w:val="en-US" w:eastAsia="en-US"/>
        </w:rPr>
        <w:t>Contract No.</w:t>
      </w:r>
    </w:p>
    <w:p w14:paraId="46578766" w14:textId="77777777" w:rsidR="00D4663F" w:rsidRPr="00966E24" w:rsidRDefault="00B57B53" w:rsidP="00D4663F">
      <w:pPr>
        <w:autoSpaceDE w:val="0"/>
        <w:autoSpaceDN w:val="0"/>
        <w:adjustRightInd w:val="0"/>
        <w:rPr>
          <w:b/>
          <w:bCs/>
          <w:color w:val="3333CC"/>
          <w:sz w:val="22"/>
          <w:szCs w:val="22"/>
          <w:lang w:val="en-US" w:eastAsia="en-US"/>
        </w:rPr>
      </w:pPr>
      <w:r w:rsidRPr="00966E24">
        <w:rPr>
          <w:b/>
          <w:bCs/>
          <w:sz w:val="22"/>
          <w:szCs w:val="22"/>
          <w:lang w:val="en-US" w:eastAsia="en-US"/>
        </w:rPr>
        <w:t xml:space="preserve">     </w:t>
      </w:r>
      <w:r w:rsidR="00D4663F" w:rsidRPr="00966E24">
        <w:rPr>
          <w:b/>
          <w:bCs/>
          <w:sz w:val="22"/>
          <w:szCs w:val="22"/>
          <w:lang w:val="en-US" w:eastAsia="en-US"/>
        </w:rPr>
        <w:tab/>
      </w:r>
      <w:r w:rsidR="00D4663F" w:rsidRPr="00966E24">
        <w:rPr>
          <w:b/>
          <w:bCs/>
          <w:color w:val="3333CC"/>
          <w:sz w:val="22"/>
          <w:szCs w:val="22"/>
          <w:lang w:val="en-US" w:eastAsia="en-US"/>
        </w:rPr>
        <w:t>Project Number &amp; Limits</w:t>
      </w:r>
    </w:p>
    <w:p w14:paraId="26F23CE2" w14:textId="77777777" w:rsidR="00B57B53" w:rsidRPr="00966E24" w:rsidRDefault="00D4663F" w:rsidP="006F6A9B">
      <w:pPr>
        <w:autoSpaceDE w:val="0"/>
        <w:autoSpaceDN w:val="0"/>
        <w:adjustRightInd w:val="0"/>
        <w:rPr>
          <w:b/>
          <w:bCs/>
          <w:color w:val="3333CC"/>
          <w:sz w:val="22"/>
          <w:szCs w:val="22"/>
          <w:u w:val="single"/>
          <w:lang w:val="en-US" w:eastAsia="en-US"/>
        </w:rPr>
      </w:pPr>
      <w:r w:rsidRPr="00966E24">
        <w:rPr>
          <w:b/>
          <w:bCs/>
          <w:color w:val="3333CC"/>
          <w:sz w:val="22"/>
          <w:szCs w:val="22"/>
          <w:lang w:val="en-US" w:eastAsia="en-US"/>
        </w:rPr>
        <w:tab/>
      </w:r>
      <w:r w:rsidR="006F6A9B" w:rsidRPr="00966E24">
        <w:rPr>
          <w:b/>
          <w:bCs/>
          <w:color w:val="3333CC"/>
          <w:sz w:val="22"/>
          <w:szCs w:val="22"/>
          <w:u w:val="single"/>
          <w:lang w:val="en-US" w:eastAsia="en-US"/>
        </w:rPr>
        <w:t>Type of Work</w:t>
      </w:r>
      <w:r w:rsidRPr="00966E24">
        <w:rPr>
          <w:b/>
          <w:bCs/>
          <w:color w:val="3333CC"/>
          <w:sz w:val="22"/>
          <w:szCs w:val="22"/>
          <w:u w:val="single"/>
          <w:lang w:val="en-US" w:eastAsia="en-US"/>
        </w:rPr>
        <w:t xml:space="preserve">                                </w:t>
      </w:r>
    </w:p>
    <w:p w14:paraId="36166200" w14:textId="77777777" w:rsidR="00D4663F" w:rsidRPr="00966E24" w:rsidRDefault="00D4663F" w:rsidP="006F6A9B">
      <w:pPr>
        <w:autoSpaceDE w:val="0"/>
        <w:autoSpaceDN w:val="0"/>
        <w:adjustRightInd w:val="0"/>
        <w:rPr>
          <w:b/>
          <w:bCs/>
          <w:sz w:val="22"/>
          <w:szCs w:val="22"/>
          <w:lang w:val="en-US" w:eastAsia="en-US"/>
        </w:rPr>
      </w:pPr>
    </w:p>
    <w:p w14:paraId="13BA60CF" w14:textId="77777777" w:rsidR="006F6A9B" w:rsidRPr="00966E24" w:rsidRDefault="004F6EFD" w:rsidP="00A75A79">
      <w:pPr>
        <w:autoSpaceDE w:val="0"/>
        <w:autoSpaceDN w:val="0"/>
        <w:adjustRightInd w:val="0"/>
        <w:jc w:val="both"/>
        <w:rPr>
          <w:sz w:val="22"/>
          <w:szCs w:val="22"/>
          <w:lang w:val="en-US" w:eastAsia="en-US"/>
        </w:rPr>
      </w:pPr>
      <w:r w:rsidRPr="00966E24">
        <w:rPr>
          <w:sz w:val="22"/>
          <w:szCs w:val="22"/>
          <w:lang w:val="en-US" w:eastAsia="en-US"/>
        </w:rPr>
        <w:t>Please be advised that a construction completion</w:t>
      </w:r>
      <w:r w:rsidR="006F6A9B" w:rsidRPr="00966E24">
        <w:rPr>
          <w:sz w:val="22"/>
          <w:szCs w:val="22"/>
          <w:lang w:val="en-US" w:eastAsia="en-US"/>
        </w:rPr>
        <w:t xml:space="preserve"> inspection of the above noted project was</w:t>
      </w:r>
      <w:r w:rsidR="00A75A79" w:rsidRPr="00966E24">
        <w:rPr>
          <w:sz w:val="22"/>
          <w:szCs w:val="22"/>
          <w:lang w:val="en-US" w:eastAsia="en-US"/>
        </w:rPr>
        <w:t xml:space="preserve"> carried out on </w:t>
      </w:r>
      <w:r w:rsidR="00A75A79" w:rsidRPr="00966E24">
        <w:rPr>
          <w:b/>
          <w:color w:val="3333CC"/>
          <w:sz w:val="22"/>
          <w:szCs w:val="22"/>
          <w:u w:val="single"/>
          <w:lang w:val="en-US" w:eastAsia="en-US"/>
        </w:rPr>
        <w:t>__&lt;date&gt;__</w:t>
      </w:r>
      <w:r w:rsidR="006F6A9B" w:rsidRPr="00966E24">
        <w:rPr>
          <w:color w:val="3333CC"/>
          <w:sz w:val="22"/>
          <w:szCs w:val="22"/>
          <w:lang w:val="en-US" w:eastAsia="en-US"/>
        </w:rPr>
        <w:t xml:space="preserve"> </w:t>
      </w:r>
      <w:r w:rsidR="006F6A9B" w:rsidRPr="00966E24">
        <w:rPr>
          <w:sz w:val="22"/>
          <w:szCs w:val="22"/>
          <w:lang w:val="en-US" w:eastAsia="en-US"/>
        </w:rPr>
        <w:t xml:space="preserve">by </w:t>
      </w:r>
      <w:r w:rsidR="006F6A9B" w:rsidRPr="00966E24">
        <w:rPr>
          <w:b/>
          <w:color w:val="3333CC"/>
          <w:sz w:val="22"/>
          <w:szCs w:val="22"/>
          <w:lang w:val="en-US" w:eastAsia="en-US"/>
        </w:rPr>
        <w:t>&lt;Consultant</w:t>
      </w:r>
      <w:r w:rsidRPr="00966E24">
        <w:rPr>
          <w:b/>
          <w:color w:val="3333CC"/>
          <w:sz w:val="22"/>
          <w:szCs w:val="22"/>
          <w:lang w:val="en-US" w:eastAsia="en-US"/>
        </w:rPr>
        <w:t>’</w:t>
      </w:r>
      <w:r w:rsidR="006F6A9B" w:rsidRPr="00966E24">
        <w:rPr>
          <w:b/>
          <w:color w:val="3333CC"/>
          <w:sz w:val="22"/>
          <w:szCs w:val="22"/>
          <w:lang w:val="en-US" w:eastAsia="en-US"/>
        </w:rPr>
        <w:t>s Representative&gt;</w:t>
      </w:r>
      <w:r w:rsidR="006F6A9B" w:rsidRPr="00966E24">
        <w:rPr>
          <w:color w:val="3333CC"/>
          <w:sz w:val="22"/>
          <w:szCs w:val="22"/>
          <w:lang w:val="en-US" w:eastAsia="en-US"/>
        </w:rPr>
        <w:t xml:space="preserve">, </w:t>
      </w:r>
      <w:r w:rsidR="006F6A9B" w:rsidRPr="00966E24">
        <w:rPr>
          <w:b/>
          <w:color w:val="3333CC"/>
          <w:sz w:val="22"/>
          <w:szCs w:val="22"/>
          <w:lang w:val="en-US" w:eastAsia="en-US"/>
        </w:rPr>
        <w:t>&lt;Project</w:t>
      </w:r>
      <w:r w:rsidR="00A75A79" w:rsidRPr="00966E24">
        <w:rPr>
          <w:b/>
          <w:color w:val="3333CC"/>
          <w:sz w:val="22"/>
          <w:szCs w:val="22"/>
          <w:lang w:val="en-US" w:eastAsia="en-US"/>
        </w:rPr>
        <w:t xml:space="preserve"> Sponsor&gt;</w:t>
      </w:r>
      <w:r w:rsidR="00A75A79" w:rsidRPr="00966E24">
        <w:rPr>
          <w:color w:val="3333CC"/>
          <w:sz w:val="22"/>
          <w:szCs w:val="22"/>
          <w:lang w:val="en-US" w:eastAsia="en-US"/>
        </w:rPr>
        <w:t xml:space="preserve"> </w:t>
      </w:r>
      <w:r w:rsidR="00A75A79" w:rsidRPr="00966E24">
        <w:rPr>
          <w:sz w:val="22"/>
          <w:szCs w:val="22"/>
          <w:lang w:val="en-US" w:eastAsia="en-US"/>
        </w:rPr>
        <w:t xml:space="preserve">and </w:t>
      </w:r>
      <w:r w:rsidR="00A75A79" w:rsidRPr="00966E24">
        <w:rPr>
          <w:color w:val="3333CC"/>
          <w:sz w:val="22"/>
          <w:szCs w:val="22"/>
          <w:lang w:val="en-US" w:eastAsia="en-US"/>
        </w:rPr>
        <w:t>&lt;</w:t>
      </w:r>
      <w:r w:rsidR="00A75A79" w:rsidRPr="00966E24">
        <w:rPr>
          <w:b/>
          <w:color w:val="3333CC"/>
          <w:sz w:val="22"/>
          <w:szCs w:val="22"/>
          <w:lang w:val="en-US" w:eastAsia="en-US"/>
        </w:rPr>
        <w:t>Contractor</w:t>
      </w:r>
      <w:r w:rsidRPr="00966E24">
        <w:rPr>
          <w:b/>
          <w:color w:val="3333CC"/>
          <w:sz w:val="22"/>
          <w:szCs w:val="22"/>
          <w:lang w:val="en-US" w:eastAsia="en-US"/>
        </w:rPr>
        <w:t>’s Representative</w:t>
      </w:r>
      <w:r w:rsidR="00A75A79" w:rsidRPr="00966E24">
        <w:rPr>
          <w:color w:val="3333CC"/>
          <w:sz w:val="22"/>
          <w:szCs w:val="22"/>
          <w:lang w:val="en-US" w:eastAsia="en-US"/>
        </w:rPr>
        <w:t xml:space="preserve">&gt;. </w:t>
      </w:r>
      <w:r w:rsidR="006419D3" w:rsidRPr="00966E24">
        <w:rPr>
          <w:sz w:val="22"/>
          <w:szCs w:val="22"/>
          <w:lang w:val="en-US" w:eastAsia="en-US"/>
        </w:rPr>
        <w:t xml:space="preserve">All </w:t>
      </w:r>
      <w:r w:rsidR="006F6A9B" w:rsidRPr="00966E24">
        <w:rPr>
          <w:sz w:val="22"/>
          <w:szCs w:val="22"/>
          <w:lang w:val="en-US" w:eastAsia="en-US"/>
        </w:rPr>
        <w:t xml:space="preserve">work </w:t>
      </w:r>
      <w:r w:rsidR="006419D3" w:rsidRPr="00966E24">
        <w:rPr>
          <w:sz w:val="22"/>
          <w:szCs w:val="22"/>
          <w:lang w:val="en-US" w:eastAsia="en-US"/>
        </w:rPr>
        <w:t xml:space="preserve">on this Contract </w:t>
      </w:r>
      <w:r w:rsidR="006F6A9B" w:rsidRPr="00966E24">
        <w:rPr>
          <w:sz w:val="22"/>
          <w:szCs w:val="22"/>
          <w:lang w:val="en-US" w:eastAsia="en-US"/>
        </w:rPr>
        <w:t>has been satisfactorily completed</w:t>
      </w:r>
      <w:r w:rsidR="00A75A79" w:rsidRPr="00966E24">
        <w:rPr>
          <w:sz w:val="22"/>
          <w:szCs w:val="22"/>
          <w:lang w:val="en-US" w:eastAsia="en-US"/>
        </w:rPr>
        <w:t xml:space="preserve"> and is accepted as complete</w:t>
      </w:r>
      <w:r w:rsidR="0029182D" w:rsidRPr="00966E24">
        <w:rPr>
          <w:sz w:val="22"/>
          <w:szCs w:val="22"/>
          <w:lang w:val="en-US" w:eastAsia="en-US"/>
        </w:rPr>
        <w:t xml:space="preserve"> effective </w:t>
      </w:r>
      <w:r w:rsidR="0029182D" w:rsidRPr="00966E24">
        <w:rPr>
          <w:b/>
          <w:color w:val="3333CC"/>
          <w:sz w:val="22"/>
          <w:szCs w:val="22"/>
          <w:lang w:val="en-US" w:eastAsia="en-US"/>
        </w:rPr>
        <w:t>__</w:t>
      </w:r>
      <w:r w:rsidR="0029182D" w:rsidRPr="00966E24">
        <w:rPr>
          <w:b/>
          <w:color w:val="3333CC"/>
          <w:sz w:val="22"/>
          <w:szCs w:val="22"/>
          <w:u w:val="single"/>
          <w:lang w:val="en-US" w:eastAsia="en-US"/>
        </w:rPr>
        <w:t>&lt;footnote 1&gt;__</w:t>
      </w:r>
      <w:r w:rsidR="00A75A79" w:rsidRPr="00966E24">
        <w:rPr>
          <w:sz w:val="22"/>
          <w:szCs w:val="22"/>
          <w:lang w:val="en-US" w:eastAsia="en-US"/>
        </w:rPr>
        <w:t xml:space="preserve">, subject to the terms and conditions of the Contract </w:t>
      </w:r>
      <w:r w:rsidR="006F6A9B" w:rsidRPr="00966E24">
        <w:rPr>
          <w:sz w:val="22"/>
          <w:szCs w:val="22"/>
          <w:lang w:val="en-US" w:eastAsia="en-US"/>
        </w:rPr>
        <w:t xml:space="preserve">and </w:t>
      </w:r>
      <w:r w:rsidR="00A75A79" w:rsidRPr="00966E24">
        <w:rPr>
          <w:sz w:val="22"/>
          <w:szCs w:val="22"/>
          <w:lang w:val="en-US" w:eastAsia="en-US"/>
        </w:rPr>
        <w:t>Speci</w:t>
      </w:r>
      <w:r w:rsidR="006F6A9B" w:rsidRPr="00966E24">
        <w:rPr>
          <w:sz w:val="22"/>
          <w:szCs w:val="22"/>
          <w:lang w:val="en-US" w:eastAsia="en-US"/>
        </w:rPr>
        <w:t>fications.</w:t>
      </w:r>
    </w:p>
    <w:p w14:paraId="7020B1A0" w14:textId="77777777" w:rsidR="00A75A79" w:rsidRPr="00966E24" w:rsidRDefault="00A75A79" w:rsidP="00A75A79">
      <w:pPr>
        <w:autoSpaceDE w:val="0"/>
        <w:autoSpaceDN w:val="0"/>
        <w:adjustRightInd w:val="0"/>
        <w:jc w:val="both"/>
        <w:rPr>
          <w:sz w:val="22"/>
          <w:szCs w:val="22"/>
          <w:lang w:val="en-US" w:eastAsia="en-US"/>
        </w:rPr>
      </w:pPr>
    </w:p>
    <w:p w14:paraId="314B2B75" w14:textId="77777777" w:rsidR="006F6A9B" w:rsidRPr="00966E24" w:rsidRDefault="006F6A9B" w:rsidP="00A75A79">
      <w:pPr>
        <w:autoSpaceDE w:val="0"/>
        <w:autoSpaceDN w:val="0"/>
        <w:adjustRightInd w:val="0"/>
        <w:jc w:val="both"/>
        <w:rPr>
          <w:sz w:val="22"/>
          <w:szCs w:val="22"/>
          <w:lang w:val="en-US" w:eastAsia="en-US"/>
        </w:rPr>
      </w:pPr>
      <w:r w:rsidRPr="00966E24">
        <w:rPr>
          <w:sz w:val="22"/>
          <w:szCs w:val="22"/>
          <w:lang w:val="en-US" w:eastAsia="en-US"/>
        </w:rPr>
        <w:t>The effective date for the start of the warranty period will be</w:t>
      </w:r>
      <w:r w:rsidR="00A75A79" w:rsidRPr="00966E24">
        <w:rPr>
          <w:sz w:val="22"/>
          <w:szCs w:val="22"/>
          <w:lang w:val="en-US" w:eastAsia="en-US"/>
        </w:rPr>
        <w:t xml:space="preserve"> </w:t>
      </w:r>
      <w:r w:rsidR="00A75A79" w:rsidRPr="00966E24">
        <w:rPr>
          <w:b/>
          <w:color w:val="3333CC"/>
          <w:sz w:val="22"/>
          <w:szCs w:val="22"/>
          <w:lang w:val="en-US" w:eastAsia="en-US"/>
        </w:rPr>
        <w:t>__</w:t>
      </w:r>
      <w:r w:rsidR="00A75A79" w:rsidRPr="00966E24">
        <w:rPr>
          <w:b/>
          <w:color w:val="3333CC"/>
          <w:sz w:val="22"/>
          <w:szCs w:val="22"/>
          <w:u w:val="single"/>
          <w:lang w:val="en-US" w:eastAsia="en-US"/>
        </w:rPr>
        <w:t>&lt;</w:t>
      </w:r>
      <w:r w:rsidR="0029182D" w:rsidRPr="00966E24">
        <w:rPr>
          <w:b/>
          <w:color w:val="3333CC"/>
          <w:sz w:val="22"/>
          <w:szCs w:val="22"/>
          <w:u w:val="single"/>
          <w:lang w:val="en-US" w:eastAsia="en-US"/>
        </w:rPr>
        <w:t>footnote 2</w:t>
      </w:r>
      <w:r w:rsidR="00A75A79" w:rsidRPr="00966E24">
        <w:rPr>
          <w:b/>
          <w:color w:val="3333CC"/>
          <w:sz w:val="22"/>
          <w:szCs w:val="22"/>
          <w:u w:val="single"/>
          <w:lang w:val="en-US" w:eastAsia="en-US"/>
        </w:rPr>
        <w:t>&gt;__</w:t>
      </w:r>
      <w:r w:rsidR="00A75A79" w:rsidRPr="00966E24">
        <w:rPr>
          <w:color w:val="3333CC"/>
          <w:sz w:val="22"/>
          <w:szCs w:val="22"/>
          <w:lang w:val="en-US" w:eastAsia="en-US"/>
        </w:rPr>
        <w:t xml:space="preserve">. </w:t>
      </w:r>
      <w:r w:rsidR="00A75A79" w:rsidRPr="00966E24">
        <w:rPr>
          <w:sz w:val="22"/>
          <w:szCs w:val="22"/>
          <w:lang w:val="en-US" w:eastAsia="en-US"/>
        </w:rPr>
        <w:t xml:space="preserve">For the record, the last day of work on this project was </w:t>
      </w:r>
      <w:r w:rsidR="00A75A79" w:rsidRPr="00966E24">
        <w:rPr>
          <w:b/>
          <w:color w:val="3333CC"/>
          <w:sz w:val="22"/>
          <w:szCs w:val="22"/>
          <w:lang w:val="en-US" w:eastAsia="en-US"/>
        </w:rPr>
        <w:t>__</w:t>
      </w:r>
      <w:r w:rsidR="00BC4A8D" w:rsidRPr="00966E24">
        <w:rPr>
          <w:b/>
          <w:color w:val="3333CC"/>
          <w:sz w:val="22"/>
          <w:szCs w:val="22"/>
          <w:u w:val="single"/>
          <w:lang w:val="en-US" w:eastAsia="en-US"/>
        </w:rPr>
        <w:t>&lt;footnote 1</w:t>
      </w:r>
      <w:r w:rsidR="00A75A79" w:rsidRPr="00966E24">
        <w:rPr>
          <w:b/>
          <w:color w:val="3333CC"/>
          <w:sz w:val="22"/>
          <w:szCs w:val="22"/>
          <w:u w:val="single"/>
          <w:lang w:val="en-US" w:eastAsia="en-US"/>
        </w:rPr>
        <w:t>&gt;__</w:t>
      </w:r>
      <w:r w:rsidR="00A75A79" w:rsidRPr="00966E24">
        <w:rPr>
          <w:color w:val="3333CC"/>
          <w:sz w:val="22"/>
          <w:szCs w:val="22"/>
          <w:lang w:val="en-US" w:eastAsia="en-US"/>
        </w:rPr>
        <w:t>.</w:t>
      </w:r>
    </w:p>
    <w:p w14:paraId="2BCEE360" w14:textId="77777777" w:rsidR="006F6A9B" w:rsidRPr="00966E24" w:rsidRDefault="006F6A9B" w:rsidP="00A75A79">
      <w:pPr>
        <w:autoSpaceDE w:val="0"/>
        <w:autoSpaceDN w:val="0"/>
        <w:adjustRightInd w:val="0"/>
        <w:jc w:val="both"/>
        <w:rPr>
          <w:sz w:val="22"/>
          <w:szCs w:val="22"/>
          <w:lang w:val="en-US" w:eastAsia="en-US"/>
        </w:rPr>
      </w:pPr>
    </w:p>
    <w:p w14:paraId="3AF5925F" w14:textId="77777777" w:rsidR="00104850" w:rsidRDefault="00D9245A" w:rsidP="00C34589">
      <w:pPr>
        <w:rPr>
          <w:color w:val="000000" w:themeColor="text1"/>
          <w:sz w:val="22"/>
          <w:szCs w:val="22"/>
          <w:lang w:val="en-US" w:eastAsia="en-US"/>
        </w:rPr>
      </w:pPr>
      <w:r w:rsidRPr="00966E24">
        <w:rPr>
          <w:sz w:val="22"/>
          <w:szCs w:val="22"/>
          <w:lang w:val="en-US" w:eastAsia="en-US"/>
        </w:rPr>
        <w:t xml:space="preserve">To initiate the holdback release process, please execute </w:t>
      </w:r>
      <w:r w:rsidR="00966E24">
        <w:rPr>
          <w:sz w:val="22"/>
          <w:szCs w:val="22"/>
          <w:lang w:val="en-US" w:eastAsia="en-US"/>
        </w:rPr>
        <w:t>a</w:t>
      </w:r>
      <w:r w:rsidRPr="00966E24">
        <w:rPr>
          <w:sz w:val="22"/>
          <w:szCs w:val="22"/>
          <w:lang w:val="en-US" w:eastAsia="en-US"/>
        </w:rPr>
        <w:t xml:space="preserve"> Statutory Declaration form </w:t>
      </w:r>
      <w:r w:rsidR="00C277C4" w:rsidRPr="00966E24">
        <w:rPr>
          <w:sz w:val="22"/>
          <w:szCs w:val="22"/>
          <w:lang w:val="en-US" w:eastAsia="en-US"/>
        </w:rPr>
        <w:t xml:space="preserve">which is </w:t>
      </w:r>
      <w:r w:rsidRPr="00966E24">
        <w:rPr>
          <w:sz w:val="22"/>
          <w:szCs w:val="22"/>
          <w:lang w:val="en-US" w:eastAsia="en-US"/>
        </w:rPr>
        <w:t>available at</w:t>
      </w:r>
      <w:r w:rsidR="00C34589">
        <w:rPr>
          <w:sz w:val="22"/>
          <w:szCs w:val="22"/>
          <w:lang w:val="en-US" w:eastAsia="en-US"/>
        </w:rPr>
        <w:t xml:space="preserve"> </w:t>
      </w:r>
      <w:hyperlink r:id="rId10" w:history="1">
        <w:r w:rsidR="00104850" w:rsidRPr="002E2E4D">
          <w:rPr>
            <w:rStyle w:val="Hyperlink"/>
            <w:sz w:val="22"/>
            <w:szCs w:val="22"/>
            <w:lang w:val="en-US" w:eastAsia="en-US"/>
          </w:rPr>
          <w:t>https://www.alberta.ca/construction-contract-templates.aspx</w:t>
        </w:r>
      </w:hyperlink>
      <w:r w:rsidR="00104850">
        <w:rPr>
          <w:rStyle w:val="Hyperlink"/>
          <w:color w:val="000000" w:themeColor="text1"/>
          <w:sz w:val="22"/>
          <w:szCs w:val="22"/>
          <w:u w:val="none"/>
          <w:lang w:val="en-US" w:eastAsia="en-US"/>
        </w:rPr>
        <w:t xml:space="preserve">. </w:t>
      </w:r>
      <w:r w:rsidR="00C34589">
        <w:rPr>
          <w:rStyle w:val="Hyperlink"/>
          <w:color w:val="000000" w:themeColor="text1"/>
          <w:sz w:val="22"/>
          <w:szCs w:val="22"/>
          <w:u w:val="none"/>
          <w:lang w:val="en-US" w:eastAsia="en-US"/>
        </w:rPr>
        <w:t xml:space="preserve">Also, </w:t>
      </w:r>
      <w:r w:rsidR="00C16264" w:rsidRPr="00966E24">
        <w:rPr>
          <w:rStyle w:val="Hyperlink"/>
          <w:color w:val="000000" w:themeColor="text1"/>
          <w:sz w:val="22"/>
          <w:szCs w:val="22"/>
          <w:u w:val="none"/>
          <w:lang w:val="en-US" w:eastAsia="en-US"/>
        </w:rPr>
        <w:t xml:space="preserve">please </w:t>
      </w:r>
      <w:r w:rsidR="00C277C4" w:rsidRPr="00966E24">
        <w:rPr>
          <w:rStyle w:val="Hyperlink"/>
          <w:color w:val="000000" w:themeColor="text1"/>
          <w:sz w:val="22"/>
          <w:szCs w:val="22"/>
          <w:u w:val="none"/>
          <w:lang w:val="en-US" w:eastAsia="en-US"/>
        </w:rPr>
        <w:t xml:space="preserve">provide your written </w:t>
      </w:r>
      <w:r w:rsidR="00C277C4" w:rsidRPr="00966E24">
        <w:rPr>
          <w:color w:val="000000" w:themeColor="text1"/>
          <w:sz w:val="22"/>
          <w:szCs w:val="22"/>
          <w:lang w:val="en-US" w:eastAsia="en-US"/>
        </w:rPr>
        <w:t>confirmation of full compliance with all approvals, permits, license</w:t>
      </w:r>
      <w:r w:rsidR="003364E2" w:rsidRPr="00966E24">
        <w:rPr>
          <w:color w:val="000000" w:themeColor="text1"/>
          <w:sz w:val="22"/>
          <w:szCs w:val="22"/>
          <w:lang w:val="en-US" w:eastAsia="en-US"/>
        </w:rPr>
        <w:t>s and/or written authorizations</w:t>
      </w:r>
      <w:r w:rsidR="00C16264" w:rsidRPr="00966E24">
        <w:rPr>
          <w:color w:val="000000" w:themeColor="text1"/>
          <w:sz w:val="22"/>
          <w:szCs w:val="22"/>
          <w:lang w:val="en-US" w:eastAsia="en-US"/>
        </w:rPr>
        <w:t xml:space="preserve"> </w:t>
      </w:r>
      <w:r w:rsidR="00E20A6D" w:rsidRPr="00966E24">
        <w:rPr>
          <w:color w:val="000000" w:themeColor="text1"/>
          <w:sz w:val="22"/>
          <w:szCs w:val="22"/>
          <w:lang w:val="en-US" w:eastAsia="en-US"/>
        </w:rPr>
        <w:t>as set out in</w:t>
      </w:r>
      <w:r w:rsidR="00C16264" w:rsidRPr="00966E24">
        <w:rPr>
          <w:color w:val="000000" w:themeColor="text1"/>
          <w:sz w:val="22"/>
          <w:szCs w:val="22"/>
          <w:lang w:val="en-US" w:eastAsia="en-US"/>
        </w:rPr>
        <w:t xml:space="preserve"> ENVIRONMENTAL MANAGEMENT contained in Section 1.2 General Specifications</w:t>
      </w:r>
      <w:r w:rsidR="003364E2" w:rsidRPr="00966E24">
        <w:rPr>
          <w:color w:val="000000" w:themeColor="text1"/>
          <w:sz w:val="22"/>
          <w:szCs w:val="22"/>
          <w:lang w:val="en-US" w:eastAsia="en-US"/>
        </w:rPr>
        <w:t>;</w:t>
      </w:r>
      <w:r w:rsidR="00C277C4" w:rsidRPr="00966E24">
        <w:rPr>
          <w:color w:val="000000" w:themeColor="text1"/>
          <w:sz w:val="22"/>
          <w:szCs w:val="22"/>
          <w:lang w:val="en-US" w:eastAsia="en-US"/>
        </w:rPr>
        <w:t xml:space="preserve"> and a Worker’s Compensation Board letter of clearance.  </w:t>
      </w:r>
    </w:p>
    <w:p w14:paraId="79FD1EB3" w14:textId="77777777" w:rsidR="00104850" w:rsidRDefault="00104850" w:rsidP="00C34589">
      <w:pPr>
        <w:rPr>
          <w:color w:val="000000" w:themeColor="text1"/>
          <w:sz w:val="22"/>
          <w:szCs w:val="22"/>
          <w:lang w:val="en-US" w:eastAsia="en-US"/>
        </w:rPr>
      </w:pPr>
    </w:p>
    <w:p w14:paraId="7E8FB135" w14:textId="77777777" w:rsidR="00D9245A" w:rsidRPr="00C34589" w:rsidRDefault="00C277C4" w:rsidP="00C34589">
      <w:pPr>
        <w:rPr>
          <w:sz w:val="22"/>
          <w:szCs w:val="22"/>
        </w:rPr>
      </w:pPr>
      <w:r w:rsidRPr="00966E24">
        <w:rPr>
          <w:color w:val="000000" w:themeColor="text1"/>
          <w:sz w:val="22"/>
          <w:szCs w:val="22"/>
          <w:lang w:val="en-US" w:eastAsia="en-US"/>
        </w:rPr>
        <w:t xml:space="preserve">Forward </w:t>
      </w:r>
      <w:r w:rsidR="00764370">
        <w:rPr>
          <w:color w:val="000000" w:themeColor="text1"/>
          <w:sz w:val="22"/>
          <w:szCs w:val="22"/>
          <w:lang w:val="en-US" w:eastAsia="en-US"/>
        </w:rPr>
        <w:t xml:space="preserve">all clearance documents to: </w:t>
      </w:r>
      <w:hyperlink r:id="rId11" w:history="1">
        <w:r w:rsidR="00104850" w:rsidRPr="002E2E4D">
          <w:rPr>
            <w:rStyle w:val="Hyperlink"/>
            <w:sz w:val="22"/>
            <w:szCs w:val="22"/>
            <w:lang w:val="en-US" w:eastAsia="en-US"/>
          </w:rPr>
          <w:t>TenderAdmin@gov.ab.ca</w:t>
        </w:r>
      </w:hyperlink>
      <w:r w:rsidR="00764370">
        <w:rPr>
          <w:color w:val="000000" w:themeColor="text1"/>
          <w:sz w:val="22"/>
          <w:szCs w:val="22"/>
          <w:lang w:val="en-US" w:eastAsia="en-US"/>
        </w:rPr>
        <w:t xml:space="preserve"> </w:t>
      </w:r>
    </w:p>
    <w:p w14:paraId="698E4BF1" w14:textId="77777777" w:rsidR="00D9245A" w:rsidRPr="00966E24" w:rsidRDefault="00D9245A" w:rsidP="00A73CA6">
      <w:pPr>
        <w:autoSpaceDE w:val="0"/>
        <w:autoSpaceDN w:val="0"/>
        <w:adjustRightInd w:val="0"/>
        <w:jc w:val="both"/>
        <w:rPr>
          <w:sz w:val="22"/>
          <w:szCs w:val="22"/>
          <w:lang w:val="en-US" w:eastAsia="en-US"/>
        </w:rPr>
      </w:pPr>
    </w:p>
    <w:p w14:paraId="130448FA" w14:textId="77777777" w:rsidR="00A73CA6" w:rsidRPr="00966E24" w:rsidRDefault="00A73CA6" w:rsidP="00A75A79">
      <w:pPr>
        <w:autoSpaceDE w:val="0"/>
        <w:autoSpaceDN w:val="0"/>
        <w:adjustRightInd w:val="0"/>
        <w:jc w:val="both"/>
        <w:rPr>
          <w:sz w:val="22"/>
          <w:szCs w:val="22"/>
          <w:lang w:val="en-US" w:eastAsia="en-US"/>
        </w:rPr>
      </w:pPr>
    </w:p>
    <w:p w14:paraId="26704BEE" w14:textId="77777777" w:rsidR="006F6A9B" w:rsidRPr="00966E24" w:rsidRDefault="00691B7B" w:rsidP="00A75A79">
      <w:pPr>
        <w:autoSpaceDE w:val="0"/>
        <w:autoSpaceDN w:val="0"/>
        <w:adjustRightInd w:val="0"/>
        <w:jc w:val="both"/>
        <w:rPr>
          <w:sz w:val="22"/>
          <w:szCs w:val="22"/>
          <w:lang w:val="en-US" w:eastAsia="en-US"/>
        </w:rPr>
      </w:pPr>
      <w:r w:rsidRPr="00966E24">
        <w:rPr>
          <w:sz w:val="22"/>
          <w:szCs w:val="22"/>
          <w:lang w:val="en-US" w:eastAsia="en-US"/>
        </w:rPr>
        <w:t>Yours truly</w:t>
      </w:r>
      <w:r w:rsidR="006F6A9B" w:rsidRPr="00966E24">
        <w:rPr>
          <w:sz w:val="22"/>
          <w:szCs w:val="22"/>
          <w:lang w:val="en-US" w:eastAsia="en-US"/>
        </w:rPr>
        <w:t>,</w:t>
      </w:r>
    </w:p>
    <w:p w14:paraId="3D1DAA46" w14:textId="77777777" w:rsidR="00EC089E" w:rsidRPr="00966E24" w:rsidRDefault="00EC089E" w:rsidP="00A75A79">
      <w:pPr>
        <w:autoSpaceDE w:val="0"/>
        <w:autoSpaceDN w:val="0"/>
        <w:adjustRightInd w:val="0"/>
        <w:jc w:val="both"/>
        <w:rPr>
          <w:sz w:val="22"/>
          <w:szCs w:val="22"/>
          <w:lang w:val="en-US" w:eastAsia="en-US"/>
        </w:rPr>
      </w:pPr>
    </w:p>
    <w:p w14:paraId="361A1DD7" w14:textId="77777777" w:rsidR="00EC089E" w:rsidRPr="00966E24" w:rsidRDefault="00EC089E" w:rsidP="00A75A79">
      <w:pPr>
        <w:autoSpaceDE w:val="0"/>
        <w:autoSpaceDN w:val="0"/>
        <w:adjustRightInd w:val="0"/>
        <w:jc w:val="both"/>
        <w:rPr>
          <w:sz w:val="22"/>
          <w:szCs w:val="22"/>
          <w:lang w:val="en-US" w:eastAsia="en-US"/>
        </w:rPr>
      </w:pPr>
    </w:p>
    <w:p w14:paraId="22F795DA" w14:textId="77777777" w:rsidR="00A75A79" w:rsidRPr="00966E24" w:rsidRDefault="00A75A79" w:rsidP="00345A74">
      <w:pPr>
        <w:autoSpaceDE w:val="0"/>
        <w:autoSpaceDN w:val="0"/>
        <w:adjustRightInd w:val="0"/>
        <w:ind w:right="-1620"/>
        <w:jc w:val="both"/>
        <w:rPr>
          <w:sz w:val="22"/>
          <w:szCs w:val="22"/>
          <w:lang w:val="en-US" w:eastAsia="en-US"/>
        </w:rPr>
      </w:pPr>
    </w:p>
    <w:p w14:paraId="0F3C9062" w14:textId="77777777" w:rsidR="006F6A9B" w:rsidRPr="00966E24" w:rsidRDefault="006F6A9B" w:rsidP="00A75A79">
      <w:pPr>
        <w:autoSpaceDE w:val="0"/>
        <w:autoSpaceDN w:val="0"/>
        <w:adjustRightInd w:val="0"/>
        <w:jc w:val="both"/>
        <w:rPr>
          <w:sz w:val="22"/>
          <w:szCs w:val="22"/>
          <w:lang w:val="en-US" w:eastAsia="en-US"/>
        </w:rPr>
      </w:pPr>
      <w:r w:rsidRPr="00966E24">
        <w:rPr>
          <w:sz w:val="22"/>
          <w:szCs w:val="22"/>
          <w:lang w:val="en-US" w:eastAsia="en-US"/>
        </w:rPr>
        <w:t>Consultant</w:t>
      </w:r>
      <w:r w:rsidR="000F1B02">
        <w:rPr>
          <w:sz w:val="22"/>
          <w:szCs w:val="22"/>
          <w:lang w:val="en-US" w:eastAsia="en-US"/>
        </w:rPr>
        <w:t>’</w:t>
      </w:r>
      <w:r w:rsidRPr="00966E24">
        <w:rPr>
          <w:sz w:val="22"/>
          <w:szCs w:val="22"/>
          <w:lang w:val="en-US" w:eastAsia="en-US"/>
        </w:rPr>
        <w:t>s Representative</w:t>
      </w:r>
    </w:p>
    <w:p w14:paraId="217BBE52" w14:textId="77777777" w:rsidR="00A75A79" w:rsidRPr="00966E24" w:rsidRDefault="00A75A79" w:rsidP="00A75A79">
      <w:pPr>
        <w:autoSpaceDE w:val="0"/>
        <w:autoSpaceDN w:val="0"/>
        <w:adjustRightInd w:val="0"/>
        <w:jc w:val="both"/>
        <w:rPr>
          <w:sz w:val="22"/>
          <w:szCs w:val="22"/>
          <w:lang w:val="en-US" w:eastAsia="en-US"/>
        </w:rPr>
      </w:pPr>
    </w:p>
    <w:p w14:paraId="2341048A" w14:textId="77777777" w:rsidR="006F6A9B" w:rsidRPr="00966E24" w:rsidRDefault="00A75A79" w:rsidP="00A75A79">
      <w:pPr>
        <w:autoSpaceDE w:val="0"/>
        <w:autoSpaceDN w:val="0"/>
        <w:adjustRightInd w:val="0"/>
        <w:jc w:val="both"/>
        <w:rPr>
          <w:sz w:val="22"/>
          <w:szCs w:val="22"/>
          <w:lang w:val="en-US" w:eastAsia="en-US"/>
        </w:rPr>
      </w:pPr>
      <w:r w:rsidRPr="00966E24">
        <w:rPr>
          <w:sz w:val="22"/>
          <w:szCs w:val="22"/>
          <w:lang w:val="en-US" w:eastAsia="en-US"/>
        </w:rPr>
        <w:t>cc:</w:t>
      </w:r>
      <w:r w:rsidRPr="00966E24">
        <w:rPr>
          <w:sz w:val="22"/>
          <w:szCs w:val="22"/>
          <w:lang w:val="en-US" w:eastAsia="en-US"/>
        </w:rPr>
        <w:tab/>
      </w:r>
      <w:r w:rsidR="006F6A9B" w:rsidRPr="00966E24">
        <w:rPr>
          <w:sz w:val="22"/>
          <w:szCs w:val="22"/>
          <w:lang w:val="en-US" w:eastAsia="en-US"/>
        </w:rPr>
        <w:t>Regional Director</w:t>
      </w:r>
      <w:r w:rsidR="00177B57" w:rsidRPr="00966E24">
        <w:rPr>
          <w:sz w:val="22"/>
          <w:szCs w:val="22"/>
          <w:lang w:val="en-US" w:eastAsia="en-US"/>
        </w:rPr>
        <w:t xml:space="preserve">, </w:t>
      </w:r>
      <w:r w:rsidR="0042191D" w:rsidRPr="00966E24">
        <w:rPr>
          <w:b/>
          <w:color w:val="3333CC"/>
          <w:sz w:val="22"/>
          <w:szCs w:val="22"/>
          <w:lang w:val="en-US" w:eastAsia="en-US"/>
        </w:rPr>
        <w:t>__&lt;Region&gt;__</w:t>
      </w:r>
    </w:p>
    <w:p w14:paraId="1057F72E" w14:textId="77777777" w:rsidR="006F6A9B" w:rsidRPr="00966E24" w:rsidRDefault="00A75A79" w:rsidP="00A75A79">
      <w:pPr>
        <w:autoSpaceDE w:val="0"/>
        <w:autoSpaceDN w:val="0"/>
        <w:adjustRightInd w:val="0"/>
        <w:jc w:val="both"/>
        <w:rPr>
          <w:sz w:val="22"/>
          <w:szCs w:val="22"/>
          <w:lang w:val="en-US" w:eastAsia="en-US"/>
        </w:rPr>
      </w:pPr>
      <w:r w:rsidRPr="00966E24">
        <w:rPr>
          <w:sz w:val="22"/>
          <w:szCs w:val="22"/>
          <w:lang w:val="en-US" w:eastAsia="en-US"/>
        </w:rPr>
        <w:tab/>
      </w:r>
      <w:r w:rsidR="006F6A9B" w:rsidRPr="00966E24">
        <w:rPr>
          <w:sz w:val="22"/>
          <w:szCs w:val="22"/>
          <w:lang w:val="en-US" w:eastAsia="en-US"/>
        </w:rPr>
        <w:t>Construction</w:t>
      </w:r>
      <w:r w:rsidR="00423313" w:rsidRPr="00966E24">
        <w:rPr>
          <w:sz w:val="22"/>
          <w:szCs w:val="22"/>
          <w:lang w:val="en-US" w:eastAsia="en-US"/>
        </w:rPr>
        <w:t xml:space="preserve"> / Bridge </w:t>
      </w:r>
      <w:r w:rsidR="006F6A9B" w:rsidRPr="00966E24">
        <w:rPr>
          <w:sz w:val="22"/>
          <w:szCs w:val="22"/>
          <w:lang w:val="en-US" w:eastAsia="en-US"/>
        </w:rPr>
        <w:t>Manager</w:t>
      </w:r>
      <w:r w:rsidR="00177B57" w:rsidRPr="00966E24">
        <w:rPr>
          <w:sz w:val="22"/>
          <w:szCs w:val="22"/>
          <w:lang w:val="en-US" w:eastAsia="en-US"/>
        </w:rPr>
        <w:t xml:space="preserve">, </w:t>
      </w:r>
      <w:r w:rsidR="0042191D" w:rsidRPr="00966E24">
        <w:rPr>
          <w:b/>
          <w:color w:val="3333CC"/>
          <w:sz w:val="22"/>
          <w:szCs w:val="22"/>
          <w:lang w:val="en-US" w:eastAsia="en-US"/>
        </w:rPr>
        <w:t>__&lt;Region&gt;__</w:t>
      </w:r>
    </w:p>
    <w:p w14:paraId="19B25969" w14:textId="77777777" w:rsidR="00691B7B" w:rsidRPr="00966E24" w:rsidRDefault="00691B7B" w:rsidP="00A75A79">
      <w:pPr>
        <w:autoSpaceDE w:val="0"/>
        <w:autoSpaceDN w:val="0"/>
        <w:adjustRightInd w:val="0"/>
        <w:jc w:val="both"/>
        <w:rPr>
          <w:sz w:val="22"/>
          <w:szCs w:val="22"/>
          <w:lang w:val="en-US" w:eastAsia="en-US"/>
        </w:rPr>
      </w:pPr>
      <w:r w:rsidRPr="00966E24">
        <w:rPr>
          <w:sz w:val="22"/>
          <w:szCs w:val="22"/>
          <w:lang w:val="en-US" w:eastAsia="en-US"/>
        </w:rPr>
        <w:tab/>
        <w:t xml:space="preserve">Operations Manager, </w:t>
      </w:r>
      <w:r w:rsidR="0042191D" w:rsidRPr="00966E24">
        <w:rPr>
          <w:b/>
          <w:color w:val="3333CC"/>
          <w:sz w:val="22"/>
          <w:szCs w:val="22"/>
          <w:lang w:val="en-US" w:eastAsia="en-US"/>
        </w:rPr>
        <w:t>__&lt;District&gt;__</w:t>
      </w:r>
    </w:p>
    <w:p w14:paraId="6A1CBF60" w14:textId="77777777" w:rsidR="00177B57" w:rsidRPr="00966E24" w:rsidRDefault="00177B57" w:rsidP="00345A74">
      <w:pPr>
        <w:autoSpaceDE w:val="0"/>
        <w:autoSpaceDN w:val="0"/>
        <w:adjustRightInd w:val="0"/>
        <w:rPr>
          <w:sz w:val="22"/>
          <w:szCs w:val="22"/>
          <w:lang w:val="en-US" w:eastAsia="en-US"/>
        </w:rPr>
      </w:pPr>
      <w:r w:rsidRPr="00966E24">
        <w:rPr>
          <w:sz w:val="22"/>
          <w:szCs w:val="22"/>
          <w:lang w:val="en-US" w:eastAsia="en-US"/>
        </w:rPr>
        <w:tab/>
        <w:t xml:space="preserve">Project Administrator, </w:t>
      </w:r>
      <w:r w:rsidR="0042191D" w:rsidRPr="00966E24">
        <w:rPr>
          <w:b/>
          <w:color w:val="3333CC"/>
          <w:sz w:val="22"/>
          <w:szCs w:val="22"/>
          <w:lang w:val="en-US" w:eastAsia="en-US"/>
        </w:rPr>
        <w:t>__&lt;Region&gt;__</w:t>
      </w:r>
    </w:p>
    <w:p w14:paraId="6BE6A27C" w14:textId="77777777" w:rsidR="00667D34" w:rsidRPr="00966E24" w:rsidRDefault="00A75A79" w:rsidP="00667D34">
      <w:pPr>
        <w:autoSpaceDE w:val="0"/>
        <w:autoSpaceDN w:val="0"/>
        <w:adjustRightInd w:val="0"/>
        <w:ind w:right="-990"/>
        <w:rPr>
          <w:sz w:val="22"/>
          <w:szCs w:val="22"/>
        </w:rPr>
      </w:pPr>
      <w:r w:rsidRPr="00966E24">
        <w:rPr>
          <w:sz w:val="22"/>
          <w:szCs w:val="22"/>
          <w:lang w:val="en-US" w:eastAsia="en-US"/>
        </w:rPr>
        <w:tab/>
      </w:r>
      <w:r w:rsidR="00667D34" w:rsidRPr="00966E24">
        <w:rPr>
          <w:sz w:val="22"/>
          <w:szCs w:val="22"/>
        </w:rPr>
        <w:t xml:space="preserve">Director, </w:t>
      </w:r>
      <w:r w:rsidR="009B3CF4" w:rsidRPr="00966E24">
        <w:rPr>
          <w:sz w:val="22"/>
          <w:szCs w:val="22"/>
        </w:rPr>
        <w:t>Vendor Management</w:t>
      </w:r>
      <w:r w:rsidR="00667D34" w:rsidRPr="00966E24">
        <w:rPr>
          <w:sz w:val="22"/>
          <w:szCs w:val="22"/>
        </w:rPr>
        <w:t xml:space="preserve"> via </w:t>
      </w:r>
      <w:hyperlink r:id="rId12" w:history="1">
        <w:r w:rsidR="00667D34" w:rsidRPr="00966E24">
          <w:rPr>
            <w:rStyle w:val="Hyperlink"/>
            <w:sz w:val="22"/>
            <w:szCs w:val="22"/>
          </w:rPr>
          <w:t>TenderAdmin@gov.ab.ca</w:t>
        </w:r>
      </w:hyperlink>
    </w:p>
    <w:p w14:paraId="09F45C5F" w14:textId="77777777" w:rsidR="004E7ED1" w:rsidRPr="00A73CA6" w:rsidRDefault="00667D34" w:rsidP="009B3CF4">
      <w:pPr>
        <w:autoSpaceDE w:val="0"/>
        <w:autoSpaceDN w:val="0"/>
        <w:adjustRightInd w:val="0"/>
        <w:ind w:right="-1440"/>
        <w:rPr>
          <w:rStyle w:val="Hyperlink"/>
          <w:sz w:val="23"/>
          <w:szCs w:val="23"/>
        </w:rPr>
      </w:pPr>
      <w:r w:rsidRPr="00966E24">
        <w:rPr>
          <w:sz w:val="22"/>
          <w:szCs w:val="22"/>
        </w:rPr>
        <w:tab/>
      </w:r>
      <w:r w:rsidR="009B3CF4" w:rsidRPr="00966E24">
        <w:rPr>
          <w:sz w:val="22"/>
          <w:szCs w:val="22"/>
        </w:rPr>
        <w:t>Geomatics Section</w:t>
      </w:r>
      <w:r w:rsidR="003445BF" w:rsidRPr="00966E24">
        <w:rPr>
          <w:sz w:val="22"/>
          <w:szCs w:val="22"/>
        </w:rPr>
        <w:t xml:space="preserve"> via </w:t>
      </w:r>
      <w:hyperlink r:id="rId13" w:history="1">
        <w:r w:rsidR="003445BF" w:rsidRPr="00966E24">
          <w:rPr>
            <w:rStyle w:val="Hyperlink"/>
            <w:sz w:val="22"/>
            <w:szCs w:val="22"/>
          </w:rPr>
          <w:t>trans.geodata.update@gov.ab.ca</w:t>
        </w:r>
      </w:hyperlink>
    </w:p>
    <w:p w14:paraId="7E885C95" w14:textId="77777777" w:rsidR="009A7283" w:rsidRDefault="009A7283" w:rsidP="009B3CF4">
      <w:pPr>
        <w:autoSpaceDE w:val="0"/>
        <w:autoSpaceDN w:val="0"/>
        <w:adjustRightInd w:val="0"/>
        <w:ind w:right="-1440"/>
        <w:rPr>
          <w:rStyle w:val="Hyperlink"/>
        </w:rPr>
      </w:pPr>
    </w:p>
    <w:p w14:paraId="5054C98C" w14:textId="77777777" w:rsidR="009A7283" w:rsidRPr="005F26E2" w:rsidRDefault="009A7283" w:rsidP="009A7283">
      <w:pPr>
        <w:widowControl w:val="0"/>
        <w:ind w:left="232" w:hanging="232"/>
        <w:jc w:val="both"/>
        <w:rPr>
          <w:b/>
          <w:snapToGrid w:val="0"/>
          <w:sz w:val="20"/>
          <w:szCs w:val="20"/>
          <w:lang w:val="en-US" w:eastAsia="en-US"/>
        </w:rPr>
      </w:pPr>
      <w:r w:rsidRPr="005F26E2">
        <w:rPr>
          <w:b/>
          <w:snapToGrid w:val="0"/>
          <w:sz w:val="20"/>
          <w:szCs w:val="20"/>
          <w:lang w:val="en-US" w:eastAsia="en-US"/>
        </w:rPr>
        <w:t>1. Use the last date any defective work was corrected or, if there was no defective work, the date the project was ready for the Construction Completion Inspection.</w:t>
      </w:r>
    </w:p>
    <w:p w14:paraId="5FC4DECB" w14:textId="77777777" w:rsidR="009A7283" w:rsidRPr="005F26E2" w:rsidRDefault="009A7283" w:rsidP="009A7283">
      <w:pPr>
        <w:widowControl w:val="0"/>
        <w:jc w:val="both"/>
        <w:rPr>
          <w:b/>
          <w:snapToGrid w:val="0"/>
          <w:sz w:val="20"/>
          <w:szCs w:val="20"/>
          <w:lang w:val="en-US" w:eastAsia="en-US"/>
        </w:rPr>
      </w:pPr>
    </w:p>
    <w:p w14:paraId="1EA3F0E8" w14:textId="77777777" w:rsidR="00A23A42" w:rsidRPr="005F26E2" w:rsidRDefault="009A7283" w:rsidP="00A73CA6">
      <w:pPr>
        <w:autoSpaceDE w:val="0"/>
        <w:autoSpaceDN w:val="0"/>
        <w:adjustRightInd w:val="0"/>
        <w:ind w:left="180" w:right="-1440" w:hanging="180"/>
        <w:rPr>
          <w:rFonts w:ascii="Arial" w:hAnsi="Arial" w:cs="Arial"/>
          <w:sz w:val="20"/>
          <w:szCs w:val="20"/>
        </w:rPr>
      </w:pPr>
      <w:r w:rsidRPr="005F26E2">
        <w:rPr>
          <w:b/>
          <w:snapToGrid w:val="0"/>
          <w:sz w:val="20"/>
          <w:szCs w:val="20"/>
          <w:lang w:val="en-US" w:eastAsia="en-US"/>
        </w:rPr>
        <w:t>2. Use the same date as footnote 1, unless a Conditional Construction Completion Certificate had been issued and if the date by which all defective work listed in the CCCC was completed on or prior to the stipulated date identified in the CCCC, in which case the date will be back-dated to the warranty commencement date identified in the CCCC.</w:t>
      </w:r>
    </w:p>
    <w:sectPr w:rsidR="00A23A42" w:rsidRPr="005F26E2" w:rsidSect="00A73CA6">
      <w:footerReference w:type="default" r:id="rId14"/>
      <w:pgSz w:w="12240" w:h="15840"/>
      <w:pgMar w:top="1008" w:right="1728" w:bottom="720" w:left="1728" w:header="720" w:footer="2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C453" w14:textId="77777777" w:rsidR="009E4CB0" w:rsidRDefault="009E4CB0" w:rsidP="00EC3117">
      <w:r>
        <w:separator/>
      </w:r>
    </w:p>
  </w:endnote>
  <w:endnote w:type="continuationSeparator" w:id="0">
    <w:p w14:paraId="21F31306" w14:textId="77777777" w:rsidR="009E4CB0" w:rsidRDefault="009E4CB0" w:rsidP="00EC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1713" w14:textId="77777777" w:rsidR="00632A10" w:rsidRDefault="00632A10">
    <w:pPr>
      <w:pStyle w:val="Footer"/>
    </w:pPr>
    <w:r>
      <w:rPr>
        <w:noProof/>
      </w:rPr>
      <mc:AlternateContent>
        <mc:Choice Requires="wps">
          <w:drawing>
            <wp:anchor distT="0" distB="0" distL="114300" distR="114300" simplePos="0" relativeHeight="251658240" behindDoc="0" locked="0" layoutInCell="0" allowOverlap="1" wp14:anchorId="2F7453DB" wp14:editId="4E6165A9">
              <wp:simplePos x="0" y="0"/>
              <wp:positionH relativeFrom="page">
                <wp:posOffset>0</wp:posOffset>
              </wp:positionH>
              <wp:positionV relativeFrom="page">
                <wp:posOffset>9594850</wp:posOffset>
              </wp:positionV>
              <wp:extent cx="7772400" cy="273050"/>
              <wp:effectExtent l="0" t="0" r="0" b="12700"/>
              <wp:wrapNone/>
              <wp:docPr id="3" name="MSIPCM31da435d8faf1d227bc8f2f0"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A06C1" w14:textId="1E3270C3" w:rsidR="00632A10" w:rsidRPr="003824F9" w:rsidRDefault="003824F9" w:rsidP="003824F9">
                          <w:pPr>
                            <w:rPr>
                              <w:rFonts w:ascii="Calibri" w:hAnsi="Calibri" w:cs="Calibri"/>
                              <w:color w:val="000000"/>
                              <w:sz w:val="22"/>
                            </w:rPr>
                          </w:pPr>
                          <w:r w:rsidRPr="003824F9">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7453DB" id="_x0000_t202" coordsize="21600,21600" o:spt="202" path="m,l,21600r21600,l21600,xe">
              <v:stroke joinstyle="miter"/>
              <v:path gradientshapeok="t" o:connecttype="rect"/>
            </v:shapetype>
            <v:shape id="MSIPCM31da435d8faf1d227bc8f2f0"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" o:allowincell="f" filled="f" stroked="f" strokeweight=".5pt">
              <v:textbox inset="20pt,0,,0">
                <w:txbxContent>
                  <w:p w14:paraId="6A9A06C1" w14:textId="1E3270C3" w:rsidR="00632A10" w:rsidRPr="003824F9" w:rsidRDefault="003824F9" w:rsidP="003824F9">
                    <w:pPr>
                      <w:rPr>
                        <w:rFonts w:ascii="Calibri" w:hAnsi="Calibri" w:cs="Calibri"/>
                        <w:color w:val="000000"/>
                        <w:sz w:val="22"/>
                      </w:rPr>
                    </w:pPr>
                    <w:r w:rsidRPr="003824F9">
                      <w:rPr>
                        <w:rFonts w:ascii="Calibri" w:hAnsi="Calibri" w:cs="Calibri"/>
                        <w:color w:val="000000"/>
                        <w:sz w:val="22"/>
                      </w:rPr>
                      <w:t>Classification: Public</w:t>
                    </w:r>
                  </w:p>
                </w:txbxContent>
              </v:textbox>
              <w10:wrap anchorx="page" anchory="page"/>
            </v:shape>
          </w:pict>
        </mc:Fallback>
      </mc:AlternateContent>
    </w:r>
    <w:r>
      <w:tab/>
      <w:t>Revised March 2022</w:t>
    </w:r>
    <w:r>
      <w:tab/>
    </w:r>
    <w:r>
      <w:rPr>
        <w:noProof/>
      </w:rPr>
      <w:drawing>
        <wp:inline distT="0" distB="0" distL="0" distR="0" wp14:anchorId="4E8F9451" wp14:editId="7539D531">
          <wp:extent cx="717080" cy="20213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8067" cy="216502"/>
                  </a:xfrm>
                  <a:prstGeom prst="rect">
                    <a:avLst/>
                  </a:prstGeom>
                </pic:spPr>
              </pic:pic>
            </a:graphicData>
          </a:graphic>
        </wp:inline>
      </w:drawing>
    </w:r>
  </w:p>
  <w:p w14:paraId="2E1D0055" w14:textId="77777777" w:rsidR="00EC3117" w:rsidRPr="00EC3117" w:rsidRDefault="00EC3117" w:rsidP="00632A10">
    <w:pPr>
      <w:pStyle w:val="Footer"/>
      <w:ind w:firstLine="360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A76D" w14:textId="77777777" w:rsidR="009E4CB0" w:rsidRDefault="009E4CB0" w:rsidP="00EC3117">
      <w:r>
        <w:separator/>
      </w:r>
    </w:p>
  </w:footnote>
  <w:footnote w:type="continuationSeparator" w:id="0">
    <w:p w14:paraId="14F31A64" w14:textId="77777777" w:rsidR="009E4CB0" w:rsidRDefault="009E4CB0" w:rsidP="00EC3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9B"/>
    <w:rsid w:val="00041AC0"/>
    <w:rsid w:val="00045E29"/>
    <w:rsid w:val="000F1B02"/>
    <w:rsid w:val="00104850"/>
    <w:rsid w:val="00116315"/>
    <w:rsid w:val="00177B57"/>
    <w:rsid w:val="001F3AD0"/>
    <w:rsid w:val="001F4659"/>
    <w:rsid w:val="00261015"/>
    <w:rsid w:val="002625C9"/>
    <w:rsid w:val="0027788C"/>
    <w:rsid w:val="002812F3"/>
    <w:rsid w:val="0029182D"/>
    <w:rsid w:val="00297D86"/>
    <w:rsid w:val="002C260A"/>
    <w:rsid w:val="002C7A2E"/>
    <w:rsid w:val="0030757A"/>
    <w:rsid w:val="00332667"/>
    <w:rsid w:val="003364E2"/>
    <w:rsid w:val="00341FF0"/>
    <w:rsid w:val="003445BF"/>
    <w:rsid w:val="00345A74"/>
    <w:rsid w:val="00373B2A"/>
    <w:rsid w:val="003824F9"/>
    <w:rsid w:val="003827D1"/>
    <w:rsid w:val="003B4218"/>
    <w:rsid w:val="003C4B7A"/>
    <w:rsid w:val="00412E20"/>
    <w:rsid w:val="00414108"/>
    <w:rsid w:val="0042191D"/>
    <w:rsid w:val="00423313"/>
    <w:rsid w:val="00423C0F"/>
    <w:rsid w:val="00431BC8"/>
    <w:rsid w:val="004661B3"/>
    <w:rsid w:val="004D576F"/>
    <w:rsid w:val="004E7ED1"/>
    <w:rsid w:val="004F4CC0"/>
    <w:rsid w:val="004F6EFD"/>
    <w:rsid w:val="005001F4"/>
    <w:rsid w:val="00500523"/>
    <w:rsid w:val="005374B1"/>
    <w:rsid w:val="005517AD"/>
    <w:rsid w:val="0058018B"/>
    <w:rsid w:val="005B6DA5"/>
    <w:rsid w:val="005D5CB5"/>
    <w:rsid w:val="005F26E2"/>
    <w:rsid w:val="00632A10"/>
    <w:rsid w:val="006419D3"/>
    <w:rsid w:val="00667D34"/>
    <w:rsid w:val="00691B7B"/>
    <w:rsid w:val="00696FE3"/>
    <w:rsid w:val="006D1D84"/>
    <w:rsid w:val="006E4F9E"/>
    <w:rsid w:val="006F6A9B"/>
    <w:rsid w:val="00731DE2"/>
    <w:rsid w:val="00732733"/>
    <w:rsid w:val="00764370"/>
    <w:rsid w:val="00795E94"/>
    <w:rsid w:val="007A4D21"/>
    <w:rsid w:val="007A5C5E"/>
    <w:rsid w:val="007B7397"/>
    <w:rsid w:val="007D4233"/>
    <w:rsid w:val="00802FC2"/>
    <w:rsid w:val="00866395"/>
    <w:rsid w:val="00891D86"/>
    <w:rsid w:val="008B055E"/>
    <w:rsid w:val="008D4FA8"/>
    <w:rsid w:val="008E11BD"/>
    <w:rsid w:val="00955A1C"/>
    <w:rsid w:val="00966E24"/>
    <w:rsid w:val="009770F2"/>
    <w:rsid w:val="009A250E"/>
    <w:rsid w:val="009A7283"/>
    <w:rsid w:val="009B3CF4"/>
    <w:rsid w:val="009C59D2"/>
    <w:rsid w:val="009D3BD0"/>
    <w:rsid w:val="009E4CB0"/>
    <w:rsid w:val="009F078B"/>
    <w:rsid w:val="00A01EA7"/>
    <w:rsid w:val="00A02993"/>
    <w:rsid w:val="00A04976"/>
    <w:rsid w:val="00A23A42"/>
    <w:rsid w:val="00A73CA6"/>
    <w:rsid w:val="00A75A79"/>
    <w:rsid w:val="00A86D27"/>
    <w:rsid w:val="00A95D8B"/>
    <w:rsid w:val="00AB5781"/>
    <w:rsid w:val="00B00E27"/>
    <w:rsid w:val="00B01411"/>
    <w:rsid w:val="00B17000"/>
    <w:rsid w:val="00B356FB"/>
    <w:rsid w:val="00B50991"/>
    <w:rsid w:val="00B57B53"/>
    <w:rsid w:val="00B66CDF"/>
    <w:rsid w:val="00BB5E16"/>
    <w:rsid w:val="00BB635C"/>
    <w:rsid w:val="00BC4A8D"/>
    <w:rsid w:val="00BF6F79"/>
    <w:rsid w:val="00C0776A"/>
    <w:rsid w:val="00C16264"/>
    <w:rsid w:val="00C2652A"/>
    <w:rsid w:val="00C277C4"/>
    <w:rsid w:val="00C34589"/>
    <w:rsid w:val="00C64060"/>
    <w:rsid w:val="00C6792F"/>
    <w:rsid w:val="00C73F11"/>
    <w:rsid w:val="00CE2425"/>
    <w:rsid w:val="00CE56EB"/>
    <w:rsid w:val="00D2469F"/>
    <w:rsid w:val="00D4663F"/>
    <w:rsid w:val="00D9245A"/>
    <w:rsid w:val="00E20A6D"/>
    <w:rsid w:val="00E31B21"/>
    <w:rsid w:val="00E322A2"/>
    <w:rsid w:val="00E335E5"/>
    <w:rsid w:val="00E43100"/>
    <w:rsid w:val="00E9078D"/>
    <w:rsid w:val="00EC089E"/>
    <w:rsid w:val="00EC3117"/>
    <w:rsid w:val="00ED04DE"/>
    <w:rsid w:val="00F041FD"/>
    <w:rsid w:val="00F26EBF"/>
    <w:rsid w:val="00F34E75"/>
    <w:rsid w:val="00F353F4"/>
    <w:rsid w:val="00F37B8C"/>
    <w:rsid w:val="00F51626"/>
    <w:rsid w:val="00F575C3"/>
    <w:rsid w:val="00F77AD8"/>
    <w:rsid w:val="00FD033E"/>
    <w:rsid w:val="00FD10D6"/>
    <w:rsid w:val="00FD5615"/>
    <w:rsid w:val="00FE3FDC"/>
    <w:rsid w:val="00FF12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608956"/>
  <w15:docId w15:val="{E70AC648-3DC3-4DAE-A876-714A0DBC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117"/>
    <w:pPr>
      <w:tabs>
        <w:tab w:val="center" w:pos="4680"/>
        <w:tab w:val="right" w:pos="9360"/>
      </w:tabs>
    </w:pPr>
  </w:style>
  <w:style w:type="character" w:customStyle="1" w:styleId="HeaderChar">
    <w:name w:val="Header Char"/>
    <w:basedOn w:val="DefaultParagraphFont"/>
    <w:link w:val="Header"/>
    <w:rsid w:val="00EC3117"/>
    <w:rPr>
      <w:sz w:val="24"/>
      <w:szCs w:val="24"/>
    </w:rPr>
  </w:style>
  <w:style w:type="paragraph" w:styleId="Footer">
    <w:name w:val="footer"/>
    <w:basedOn w:val="Normal"/>
    <w:link w:val="FooterChar"/>
    <w:uiPriority w:val="99"/>
    <w:rsid w:val="00EC3117"/>
    <w:pPr>
      <w:tabs>
        <w:tab w:val="center" w:pos="4680"/>
        <w:tab w:val="right" w:pos="9360"/>
      </w:tabs>
    </w:pPr>
  </w:style>
  <w:style w:type="character" w:customStyle="1" w:styleId="FooterChar">
    <w:name w:val="Footer Char"/>
    <w:basedOn w:val="DefaultParagraphFont"/>
    <w:link w:val="Footer"/>
    <w:uiPriority w:val="99"/>
    <w:rsid w:val="00EC3117"/>
    <w:rPr>
      <w:sz w:val="24"/>
      <w:szCs w:val="24"/>
    </w:rPr>
  </w:style>
  <w:style w:type="paragraph" w:styleId="BalloonText">
    <w:name w:val="Balloon Text"/>
    <w:basedOn w:val="Normal"/>
    <w:link w:val="BalloonTextChar"/>
    <w:rsid w:val="00EC3117"/>
    <w:rPr>
      <w:rFonts w:ascii="Tahoma" w:hAnsi="Tahoma" w:cs="Tahoma"/>
      <w:sz w:val="16"/>
      <w:szCs w:val="16"/>
    </w:rPr>
  </w:style>
  <w:style w:type="character" w:customStyle="1" w:styleId="BalloonTextChar">
    <w:name w:val="Balloon Text Char"/>
    <w:basedOn w:val="DefaultParagraphFont"/>
    <w:link w:val="BalloonText"/>
    <w:rsid w:val="00EC3117"/>
    <w:rPr>
      <w:rFonts w:ascii="Tahoma" w:hAnsi="Tahoma" w:cs="Tahoma"/>
      <w:sz w:val="16"/>
      <w:szCs w:val="16"/>
    </w:rPr>
  </w:style>
  <w:style w:type="character" w:styleId="Hyperlink">
    <w:name w:val="Hyperlink"/>
    <w:basedOn w:val="DefaultParagraphFont"/>
    <w:uiPriority w:val="99"/>
    <w:unhideWhenUsed/>
    <w:rsid w:val="00667D34"/>
    <w:rPr>
      <w:color w:val="0000FF"/>
      <w:u w:val="single"/>
    </w:rPr>
  </w:style>
  <w:style w:type="character" w:styleId="FollowedHyperlink">
    <w:name w:val="FollowedHyperlink"/>
    <w:basedOn w:val="DefaultParagraphFont"/>
    <w:semiHidden/>
    <w:unhideWhenUsed/>
    <w:rsid w:val="00A73C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ns.geodata.update@gov.ab.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Admin@gov.ab.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Admin@gov.ab.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lberta.ca/construction-contract-templates.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5" ma:contentTypeDescription="Create a new document." ma:contentTypeScope="" ma:versionID="2337ebfff2fa0f5d71930f1bc37625ee">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d08773ae387dfc7ccf087c95f8f2d5b2"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activity xmlns="b8d50481-6e6b-4720-a87e-ab5593f2ea22" xsi:nil="true"/>
  </documentManagement>
</p:properties>
</file>

<file path=customXml/itemProps1.xml><?xml version="1.0" encoding="utf-8"?>
<ds:datastoreItem xmlns:ds="http://schemas.openxmlformats.org/officeDocument/2006/customXml" ds:itemID="{CF92086D-F35B-4016-A2A7-73B7609B2E3F}">
  <ds:schemaRefs>
    <ds:schemaRef ds:uri="http://schemas.openxmlformats.org/officeDocument/2006/bibliography"/>
  </ds:schemaRefs>
</ds:datastoreItem>
</file>

<file path=customXml/itemProps2.xml><?xml version="1.0" encoding="utf-8"?>
<ds:datastoreItem xmlns:ds="http://schemas.openxmlformats.org/officeDocument/2006/customXml" ds:itemID="{16D1EE0E-4AED-4901-8C28-D55CA035A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DAE61-7D47-442A-B98F-FA8FEB65D5BB}">
  <ds:schemaRefs>
    <ds:schemaRef ds:uri="http://schemas.microsoft.com/sharepoint/v3/contenttype/forms"/>
  </ds:schemaRefs>
</ds:datastoreItem>
</file>

<file path=customXml/itemProps4.xml><?xml version="1.0" encoding="utf-8"?>
<ds:datastoreItem xmlns:ds="http://schemas.openxmlformats.org/officeDocument/2006/customXml" ds:itemID="{85E2443E-6426-4223-9E33-7E501D7353AC}">
  <ds:schemaRefs>
    <ds:schemaRef ds:uri="http://schemas.microsoft.com/office/2006/documentManagement/types"/>
    <ds:schemaRef ds:uri="http://schemas.microsoft.com/office/infopath/2007/PartnerControls"/>
    <ds:schemaRef ds:uri="b8d50481-6e6b-4720-a87e-ab5593f2ea22"/>
    <ds:schemaRef ds:uri="a28024ff-2a40-414f-ae37-d51248c5ba5f"/>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A.17 Construction Completion Certificate </vt:lpstr>
    </vt:vector>
  </TitlesOfParts>
  <Company>GOA</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 Construction Completion Certificate </dc:title>
  <dc:subject>Engineering Consultant Guidelines Volume 2</dc:subject>
  <dc:creator>Government of Alberta - Transportation &amp; Economic Corridors</dc:creator>
  <cp:keywords>Security Classification:Public</cp:keywords>
  <dc:description/>
  <cp:revision>4</cp:revision>
  <cp:lastPrinted>2022-03-29T21:20:00Z</cp:lastPrinted>
  <dcterms:created xsi:type="dcterms:W3CDTF">2023-02-13T22:55:00Z</dcterms:created>
  <dcterms:modified xsi:type="dcterms:W3CDTF">2023-02-13T23:41:00Z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2023-02-13T23:41:56Z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cce78841-6ce5-4914-8657-1d04f103901e</vt:lpwstr>
  </property>
  <property fmtid="{D5CDD505-2E9C-101B-9397-08002B2CF9AE}" pid="9" name="MSIP_Label_60c3ebf9-3c2f-4745-a75f-55836bdb736f_ContentBits">
    <vt:lpwstr>2</vt:lpwstr>
  </property>
</Properties>
</file>