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hAnsi="Garamond" w:cs="Times New Roman"/>
          <w:b w:val="0"/>
          <w:sz w:val="22"/>
          <w:szCs w:val="24"/>
        </w:rPr>
        <w:id w:val="-704643704"/>
        <w:lock w:val="contentLocked"/>
        <w:placeholder>
          <w:docPart w:val="DefaultPlaceholder_1082065158"/>
        </w:placeholder>
        <w:group/>
      </w:sdtPr>
      <w:sdtEndPr>
        <w:rPr>
          <w:rStyle w:val="FieldTextChar"/>
        </w:rPr>
      </w:sdtEndPr>
      <w:sdtContent>
        <w:tbl>
          <w:tblPr>
            <w:tblW w:w="10170" w:type="dxa"/>
            <w:tblInd w:w="105" w:type="dxa"/>
            <w:tblBorders>
              <w:bottom w:val="single" w:sz="6" w:space="0" w:color="auto"/>
            </w:tblBorders>
            <w:tblLayout w:type="fixed"/>
            <w:tblCellMar>
              <w:left w:w="105" w:type="dxa"/>
              <w:right w:w="105" w:type="dxa"/>
            </w:tblCellMar>
            <w:tblLook w:val="0000" w:firstRow="0" w:lastRow="0" w:firstColumn="0" w:lastColumn="0" w:noHBand="0" w:noVBand="0"/>
          </w:tblPr>
          <w:tblGrid>
            <w:gridCol w:w="2160"/>
            <w:gridCol w:w="3150"/>
            <w:gridCol w:w="2340"/>
            <w:gridCol w:w="2520"/>
          </w:tblGrid>
          <w:tr w:rsidR="00B40E51" w14:paraId="24474126" w14:textId="77777777" w:rsidTr="004A57D9">
            <w:trPr>
              <w:cantSplit/>
            </w:trPr>
            <w:tc>
              <w:tcPr>
                <w:tcW w:w="10170" w:type="dxa"/>
                <w:gridSpan w:val="4"/>
                <w:tcBorders>
                  <w:top w:val="single" w:sz="6" w:space="0" w:color="808080"/>
                  <w:left w:val="single" w:sz="6" w:space="0" w:color="808080"/>
                  <w:bottom w:val="single" w:sz="6" w:space="0" w:color="808080"/>
                  <w:right w:val="single" w:sz="6" w:space="0" w:color="808080"/>
                </w:tcBorders>
              </w:tcPr>
              <w:p w14:paraId="24474124" w14:textId="77777777" w:rsidR="00B40E51" w:rsidRPr="005A7744" w:rsidRDefault="00B40E51" w:rsidP="004A57D9">
                <w:pPr>
                  <w:pStyle w:val="FieldLabel"/>
                  <w:spacing w:before="120"/>
                </w:pPr>
                <w:r w:rsidRPr="005A7744">
                  <w:t>Official Project Title:</w:t>
                </w:r>
              </w:p>
              <w:sdt>
                <w:sdtPr>
                  <w:rPr>
                    <w:rStyle w:val="FieldTextChar"/>
                  </w:rPr>
                  <w:id w:val="902187561"/>
                  <w:placeholder>
                    <w:docPart w:val="CFF64A9B907F4F2AB0E7796D5CFF6B68"/>
                  </w:placeholder>
                  <w:showingPlcHdr/>
                  <w:text/>
                </w:sdtPr>
                <w:sdtEndPr>
                  <w:rPr>
                    <w:rStyle w:val="DefaultParagraphFont"/>
                  </w:rPr>
                </w:sdtEndPr>
                <w:sdtContent>
                  <w:p w14:paraId="24474125" w14:textId="77777777" w:rsidR="00B40E51" w:rsidRPr="00B10AA8" w:rsidRDefault="00B40E51" w:rsidP="004A57D9">
                    <w:pPr>
                      <w:pStyle w:val="FieldText"/>
                    </w:pPr>
                    <w:r w:rsidRPr="00B46273">
                      <w:rPr>
                        <w:rStyle w:val="PlaceholderText"/>
                      </w:rPr>
                      <w:t>LOCATION - BUILDING NAME AND CONTRACT TITLE</w:t>
                    </w:r>
                  </w:p>
                </w:sdtContent>
              </w:sdt>
            </w:tc>
          </w:tr>
          <w:tr w:rsidR="00B40E51" w14:paraId="2447412F" w14:textId="77777777" w:rsidTr="004A57D9">
            <w:trPr>
              <w:cantSplit/>
            </w:trPr>
            <w:tc>
              <w:tcPr>
                <w:tcW w:w="2160" w:type="dxa"/>
                <w:tcBorders>
                  <w:top w:val="single" w:sz="6" w:space="0" w:color="808080"/>
                  <w:left w:val="single" w:sz="6" w:space="0" w:color="808080"/>
                  <w:bottom w:val="single" w:sz="6" w:space="0" w:color="808080"/>
                  <w:right w:val="single" w:sz="6" w:space="0" w:color="808080"/>
                </w:tcBorders>
              </w:tcPr>
              <w:p w14:paraId="24474127" w14:textId="77777777" w:rsidR="00B40E51" w:rsidRPr="005A7744" w:rsidRDefault="00B40E51" w:rsidP="004A57D9">
                <w:pPr>
                  <w:pStyle w:val="FieldLabel"/>
                </w:pPr>
                <w:r w:rsidRPr="005A7744">
                  <w:t>Project ID:</w:t>
                </w:r>
              </w:p>
              <w:p w14:paraId="24474128" w14:textId="77777777" w:rsidR="00B40E51" w:rsidRPr="00903179" w:rsidRDefault="00FF08ED" w:rsidP="004A57D9">
                <w:pPr>
                  <w:pStyle w:val="ProjID"/>
                </w:pPr>
                <w:sdt>
                  <w:sdtPr>
                    <w:rPr>
                      <w:rStyle w:val="ProjIDChar"/>
                    </w:rPr>
                    <w:id w:val="738752117"/>
                    <w:placeholder>
                      <w:docPart w:val="6E5C95BA5723496286E0EBA10F2C11FC"/>
                    </w:placeholder>
                    <w:showingPlcHdr/>
                    <w:text/>
                  </w:sdtPr>
                  <w:sdtEndPr>
                    <w:rPr>
                      <w:rStyle w:val="DefaultParagraphFont"/>
                    </w:rPr>
                  </w:sdtEndPr>
                  <w:sdtContent>
                    <w:r w:rsidR="00B40E51">
                      <w:rPr>
                        <w:rStyle w:val="PlaceholderText"/>
                      </w:rPr>
                      <w:t>ID</w:t>
                    </w:r>
                  </w:sdtContent>
                </w:sdt>
                <w:r w:rsidR="00B40E51">
                  <w:t xml:space="preserve"> </w:t>
                </w:r>
              </w:p>
            </w:tc>
            <w:tc>
              <w:tcPr>
                <w:tcW w:w="3150" w:type="dxa"/>
                <w:tcBorders>
                  <w:top w:val="single" w:sz="6" w:space="0" w:color="808080"/>
                  <w:left w:val="single" w:sz="6" w:space="0" w:color="808080"/>
                  <w:bottom w:val="single" w:sz="6" w:space="0" w:color="808080"/>
                  <w:right w:val="single" w:sz="6" w:space="0" w:color="808080"/>
                </w:tcBorders>
              </w:tcPr>
              <w:p w14:paraId="24474129" w14:textId="77777777" w:rsidR="00B40E51" w:rsidRDefault="00B40E51" w:rsidP="004A57D9">
                <w:pPr>
                  <w:pStyle w:val="FieldLabel"/>
                </w:pPr>
                <w:r>
                  <w:t>Project Manager:</w:t>
                </w:r>
              </w:p>
              <w:sdt>
                <w:sdtPr>
                  <w:rPr>
                    <w:rStyle w:val="FieldTextChar"/>
                  </w:rPr>
                  <w:id w:val="625357281"/>
                  <w:placeholder>
                    <w:docPart w:val="54DE90C6778940F888167B845112D5A2"/>
                  </w:placeholder>
                  <w:showingPlcHdr/>
                  <w:text/>
                </w:sdtPr>
                <w:sdtEndPr>
                  <w:rPr>
                    <w:rStyle w:val="DefaultParagraphFont"/>
                  </w:rPr>
                </w:sdtEndPr>
                <w:sdtContent>
                  <w:p w14:paraId="2447412A" w14:textId="77777777" w:rsidR="00B40E51" w:rsidRDefault="00B40E51" w:rsidP="004A57D9">
                    <w:pPr>
                      <w:pStyle w:val="FieldText"/>
                    </w:pPr>
                    <w:r>
                      <w:rPr>
                        <w:rStyle w:val="PlaceholderText"/>
                      </w:rPr>
                      <w:t>Name</w:t>
                    </w:r>
                  </w:p>
                </w:sdtContent>
              </w:sdt>
            </w:tc>
            <w:tc>
              <w:tcPr>
                <w:tcW w:w="2340" w:type="dxa"/>
                <w:tcBorders>
                  <w:top w:val="single" w:sz="6" w:space="0" w:color="808080"/>
                  <w:left w:val="single" w:sz="6" w:space="0" w:color="808080"/>
                  <w:bottom w:val="single" w:sz="6" w:space="0" w:color="808080"/>
                  <w:right w:val="single" w:sz="6" w:space="0" w:color="808080"/>
                </w:tcBorders>
              </w:tcPr>
              <w:p w14:paraId="2447412B" w14:textId="77777777" w:rsidR="00B40E51" w:rsidRDefault="00B40E51" w:rsidP="004A57D9">
                <w:pPr>
                  <w:pStyle w:val="FieldLabel"/>
                </w:pPr>
                <w:r>
                  <w:t>Phone Number:</w:t>
                </w:r>
              </w:p>
              <w:sdt>
                <w:sdtPr>
                  <w:rPr>
                    <w:rStyle w:val="FieldTextChar"/>
                  </w:rPr>
                  <w:id w:val="1169756145"/>
                  <w:placeholder>
                    <w:docPart w:val="FF96115AE79141BA8549489264EAE324"/>
                  </w:placeholder>
                  <w:showingPlcHdr/>
                  <w:text/>
                </w:sdtPr>
                <w:sdtEndPr>
                  <w:rPr>
                    <w:rStyle w:val="DefaultParagraphFont"/>
                  </w:rPr>
                </w:sdtEndPr>
                <w:sdtContent>
                  <w:p w14:paraId="2447412C" w14:textId="77777777" w:rsidR="00B40E51" w:rsidRPr="00FF7B12" w:rsidRDefault="00B40E51" w:rsidP="004A57D9">
                    <w:pPr>
                      <w:pStyle w:val="FieldText"/>
                    </w:pPr>
                    <w:r>
                      <w:rPr>
                        <w:rStyle w:val="PlaceholderText"/>
                      </w:rPr>
                      <w:t>xxx-xxx-xxxx</w:t>
                    </w:r>
                  </w:p>
                </w:sdtContent>
              </w:sdt>
            </w:tc>
            <w:tc>
              <w:tcPr>
                <w:tcW w:w="2520" w:type="dxa"/>
                <w:tcBorders>
                  <w:top w:val="single" w:sz="6" w:space="0" w:color="808080"/>
                  <w:left w:val="single" w:sz="6" w:space="0" w:color="808080"/>
                  <w:bottom w:val="single" w:sz="6" w:space="0" w:color="808080"/>
                  <w:right w:val="single" w:sz="6" w:space="0" w:color="808080"/>
                </w:tcBorders>
              </w:tcPr>
              <w:p w14:paraId="2447412D" w14:textId="77777777" w:rsidR="00B40E51" w:rsidRPr="005A7744" w:rsidRDefault="00B40E51" w:rsidP="004A57D9">
                <w:pPr>
                  <w:pStyle w:val="FieldLabel"/>
                </w:pPr>
                <w:r w:rsidRPr="005A7744">
                  <w:t xml:space="preserve">Date: </w:t>
                </w:r>
              </w:p>
              <w:sdt>
                <w:sdtPr>
                  <w:rPr>
                    <w:rStyle w:val="FieldTextChar"/>
                  </w:rPr>
                  <w:id w:val="1201203717"/>
                  <w:placeholder>
                    <w:docPart w:val="22D580230F9C4FB9AC9330CF7F05DB1A"/>
                  </w:placeholder>
                  <w:showingPlcHdr/>
                  <w:date>
                    <w:dateFormat w:val="MM-dd-yyyy"/>
                    <w:lid w:val="en-CA"/>
                    <w:storeMappedDataAs w:val="dateTime"/>
                    <w:calendar w:val="gregorian"/>
                  </w:date>
                </w:sdtPr>
                <w:sdtEndPr>
                  <w:rPr>
                    <w:rStyle w:val="DefaultParagraphFont"/>
                    <w:sz w:val="28"/>
                  </w:rPr>
                </w:sdtEndPr>
                <w:sdtContent>
                  <w:p w14:paraId="2447412E" w14:textId="77777777" w:rsidR="00B40E51" w:rsidRDefault="00B40E51" w:rsidP="004A57D9">
                    <w:pPr>
                      <w:pStyle w:val="FieldText"/>
                      <w:rPr>
                        <w:sz w:val="28"/>
                      </w:rPr>
                    </w:pPr>
                    <w:r w:rsidRPr="00CA445E">
                      <w:rPr>
                        <w:rStyle w:val="PlaceholderText"/>
                      </w:rPr>
                      <w:t xml:space="preserve">Click to </w:t>
                    </w:r>
                    <w:r>
                      <w:rPr>
                        <w:rStyle w:val="PlaceholderText"/>
                      </w:rPr>
                      <w:t>select</w:t>
                    </w:r>
                    <w:r w:rsidRPr="00CA445E">
                      <w:rPr>
                        <w:rStyle w:val="PlaceholderText"/>
                      </w:rPr>
                      <w:t xml:space="preserve"> date.</w:t>
                    </w:r>
                  </w:p>
                </w:sdtContent>
              </w:sdt>
            </w:tc>
          </w:tr>
        </w:tbl>
      </w:sdtContent>
    </w:sdt>
    <w:p w14:paraId="24474130" w14:textId="77777777" w:rsidR="00B40E51" w:rsidRDefault="00B40E51"/>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9282"/>
      </w:tblGrid>
      <w:tr w:rsidR="00123437" w14:paraId="24474133" w14:textId="77777777" w:rsidTr="00B40E51">
        <w:trPr>
          <w:cantSplit/>
          <w:trHeight w:val="405"/>
          <w:tblHeader/>
        </w:trPr>
        <w:tc>
          <w:tcPr>
            <w:tcW w:w="918" w:type="dxa"/>
            <w:tcBorders>
              <w:top w:val="nil"/>
              <w:left w:val="nil"/>
              <w:bottom w:val="single" w:sz="4" w:space="0" w:color="auto"/>
              <w:right w:val="nil"/>
            </w:tcBorders>
          </w:tcPr>
          <w:p w14:paraId="24474131" w14:textId="77777777" w:rsidR="00123437" w:rsidRDefault="00123437" w:rsidP="00B40E51">
            <w:pPr>
              <w:pStyle w:val="Heading1numbered"/>
            </w:pPr>
          </w:p>
        </w:tc>
        <w:tc>
          <w:tcPr>
            <w:tcW w:w="9282" w:type="dxa"/>
            <w:tcBorders>
              <w:top w:val="nil"/>
              <w:left w:val="nil"/>
              <w:bottom w:val="single" w:sz="4" w:space="0" w:color="auto"/>
              <w:right w:val="nil"/>
            </w:tcBorders>
          </w:tcPr>
          <w:p w14:paraId="24474132" w14:textId="77777777" w:rsidR="00123437" w:rsidRDefault="00123437" w:rsidP="00B40E51">
            <w:pPr>
              <w:pStyle w:val="PIMSTableHeading"/>
              <w:jc w:val="left"/>
            </w:pPr>
            <w:r>
              <w:t>PCB Definition</w:t>
            </w:r>
          </w:p>
        </w:tc>
      </w:tr>
      <w:tr w:rsidR="00383C70" w14:paraId="24474139" w14:textId="77777777" w:rsidTr="00B40E51">
        <w:trPr>
          <w:cantSplit/>
          <w:trHeight w:val="690"/>
        </w:trPr>
        <w:tc>
          <w:tcPr>
            <w:tcW w:w="10200" w:type="dxa"/>
            <w:gridSpan w:val="2"/>
            <w:tcBorders>
              <w:top w:val="single" w:sz="4" w:space="0" w:color="auto"/>
            </w:tcBorders>
          </w:tcPr>
          <w:p w14:paraId="24474134" w14:textId="77777777" w:rsidR="00383C70" w:rsidRPr="00123437" w:rsidRDefault="00383C70" w:rsidP="00B40E51">
            <w:pPr>
              <w:pStyle w:val="PIMSTableText"/>
            </w:pPr>
            <w:r w:rsidRPr="00123437">
              <w:t xml:space="preserve">Polychlorinated Biphenyls (PCB) is defined by Schedule 1 (toxic substances) in the Canadian Environmental Protection Act, 1999; as any chlorobiphenyls that have the molecular formula C12H(10-n)Cln in which "n" is greater than 2. The maximum allowable concentration for equipment that is designed to use PCBs is defined as 50 ppm. For this checklist, sources of PCB include fluorescent light ballasts, small motor capacitors, transformers and high intensity discharge (i.e. sodium/ mercury) light ballasts.  </w:t>
            </w:r>
          </w:p>
          <w:p w14:paraId="24474135" w14:textId="77777777" w:rsidR="00383C70" w:rsidRPr="00123437" w:rsidRDefault="00383C70" w:rsidP="00B40E51">
            <w:pPr>
              <w:pStyle w:val="PIMSTableText"/>
            </w:pPr>
          </w:p>
          <w:p w14:paraId="24474136" w14:textId="77777777" w:rsidR="00383C70" w:rsidRPr="00123437" w:rsidRDefault="00383C70" w:rsidP="00B40E51">
            <w:pPr>
              <w:pStyle w:val="PIMSTableText"/>
            </w:pPr>
            <w:r w:rsidRPr="00123437">
              <w:t xml:space="preserve">The Storage </w:t>
            </w:r>
            <w:r w:rsidR="00123437" w:rsidRPr="00123437">
              <w:t>of PCB</w:t>
            </w:r>
            <w:r w:rsidRPr="00123437">
              <w:t xml:space="preserve"> Regulations SOR/200-102 apply to a minimum of 1 kg or more of PCBs liquid, solid or substances stored on site. Based on the assumption that a fluorescent light ballast contains approximately 0.025 kg of PCBs the minimum exception quantity is approximately 40 ballast units. Based on the assumption that high intensity discharge light ballasts contain approximately 0.091 kg to 0.386 kg of PCB the minimum exception quantity is approximately 11 to 2.5 ballast units.</w:t>
            </w:r>
          </w:p>
          <w:p w14:paraId="24474137" w14:textId="77777777" w:rsidR="00383C70" w:rsidRPr="00123437" w:rsidRDefault="00383C70" w:rsidP="00B40E51">
            <w:pPr>
              <w:pStyle w:val="PIMSTableText"/>
            </w:pPr>
          </w:p>
          <w:p w14:paraId="24474138" w14:textId="77777777" w:rsidR="00383C70" w:rsidRDefault="00383C70" w:rsidP="00B40E51">
            <w:pPr>
              <w:pStyle w:val="PIMSTableText"/>
              <w:rPr>
                <w:sz w:val="20"/>
              </w:rPr>
            </w:pPr>
            <w:r w:rsidRPr="00123437">
              <w:t>Alberta Infrastructure disposes of any quantities of PCBs as regulated waste.</w:t>
            </w:r>
            <w:r w:rsidRPr="00512EDB">
              <w:t xml:space="preserve"> </w:t>
            </w:r>
          </w:p>
        </w:tc>
      </w:tr>
    </w:tbl>
    <w:p w14:paraId="2447413A" w14:textId="77777777" w:rsidR="00383C70" w:rsidRDefault="00383C70"/>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3E" w14:textId="77777777" w:rsidTr="00B40E51">
        <w:trPr>
          <w:cantSplit/>
          <w:tblHeader/>
        </w:trPr>
        <w:tc>
          <w:tcPr>
            <w:tcW w:w="918" w:type="dxa"/>
            <w:tcBorders>
              <w:top w:val="nil"/>
              <w:left w:val="nil"/>
              <w:bottom w:val="single" w:sz="4" w:space="0" w:color="auto"/>
              <w:right w:val="nil"/>
            </w:tcBorders>
          </w:tcPr>
          <w:p w14:paraId="2447413B" w14:textId="77777777" w:rsidR="00123437" w:rsidRDefault="00123437" w:rsidP="00B40E51">
            <w:pPr>
              <w:pStyle w:val="Heading1numbered"/>
            </w:pPr>
          </w:p>
        </w:tc>
        <w:tc>
          <w:tcPr>
            <w:tcW w:w="4770" w:type="dxa"/>
            <w:tcBorders>
              <w:top w:val="nil"/>
              <w:left w:val="nil"/>
              <w:bottom w:val="single" w:sz="4" w:space="0" w:color="auto"/>
              <w:right w:val="nil"/>
            </w:tcBorders>
          </w:tcPr>
          <w:p w14:paraId="2447413C" w14:textId="77777777" w:rsidR="00123437" w:rsidRDefault="00123437" w:rsidP="00B40E51">
            <w:pPr>
              <w:pStyle w:val="PIMSTableHeading"/>
              <w:jc w:val="left"/>
            </w:pPr>
            <w:r w:rsidRPr="009C6765">
              <w:t>Emergency Response</w:t>
            </w:r>
          </w:p>
        </w:tc>
        <w:tc>
          <w:tcPr>
            <w:tcW w:w="4512" w:type="dxa"/>
            <w:tcBorders>
              <w:top w:val="nil"/>
              <w:left w:val="nil"/>
              <w:bottom w:val="single" w:sz="4" w:space="0" w:color="auto"/>
              <w:right w:val="nil"/>
            </w:tcBorders>
          </w:tcPr>
          <w:p w14:paraId="2447413D" w14:textId="77777777" w:rsidR="00123437" w:rsidRDefault="00123437" w:rsidP="00B40E51">
            <w:pPr>
              <w:pStyle w:val="PIMSTableHeading"/>
            </w:pPr>
            <w:r>
              <w:t>Notes:</w:t>
            </w:r>
          </w:p>
        </w:tc>
      </w:tr>
      <w:tr w:rsidR="009C6765" w14:paraId="24474142" w14:textId="77777777" w:rsidTr="00B40E51">
        <w:trPr>
          <w:cantSplit/>
        </w:trPr>
        <w:tc>
          <w:tcPr>
            <w:tcW w:w="918" w:type="dxa"/>
            <w:tcBorders>
              <w:top w:val="single" w:sz="4" w:space="0" w:color="auto"/>
            </w:tcBorders>
          </w:tcPr>
          <w:p w14:paraId="2447413F" w14:textId="77777777" w:rsidR="009C6765" w:rsidRDefault="009C6765" w:rsidP="00B40E51">
            <w:pPr>
              <w:pStyle w:val="Heading2Numbered"/>
            </w:pPr>
          </w:p>
        </w:tc>
        <w:tc>
          <w:tcPr>
            <w:tcW w:w="4770" w:type="dxa"/>
            <w:tcBorders>
              <w:top w:val="single" w:sz="4" w:space="0" w:color="auto"/>
            </w:tcBorders>
          </w:tcPr>
          <w:p w14:paraId="24474140" w14:textId="77777777" w:rsidR="009C6765" w:rsidRDefault="009C6765" w:rsidP="00B40E51">
            <w:pPr>
              <w:pStyle w:val="PIMSTableText"/>
            </w:pPr>
            <w:r>
              <w:t>The Contractor has submitted a site-specific emergency preparedness and response plan (EPRP).</w:t>
            </w:r>
          </w:p>
        </w:tc>
        <w:tc>
          <w:tcPr>
            <w:tcW w:w="4512" w:type="dxa"/>
            <w:tcBorders>
              <w:top w:val="single" w:sz="4" w:space="0" w:color="auto"/>
            </w:tcBorders>
          </w:tcPr>
          <w:p w14:paraId="24474141" w14:textId="77777777" w:rsidR="009C6765" w:rsidRDefault="009C6765" w:rsidP="00B40E51">
            <w:pPr>
              <w:pStyle w:val="PIMSTableText"/>
            </w:pPr>
          </w:p>
        </w:tc>
      </w:tr>
      <w:tr w:rsidR="009C6765" w14:paraId="24474146" w14:textId="77777777" w:rsidTr="00B40E51">
        <w:trPr>
          <w:cantSplit/>
        </w:trPr>
        <w:tc>
          <w:tcPr>
            <w:tcW w:w="918" w:type="dxa"/>
          </w:tcPr>
          <w:p w14:paraId="24474143" w14:textId="77777777" w:rsidR="009C6765" w:rsidRDefault="009C6765" w:rsidP="00B40E51">
            <w:pPr>
              <w:pStyle w:val="Heading2Numbered"/>
            </w:pPr>
          </w:p>
        </w:tc>
        <w:tc>
          <w:tcPr>
            <w:tcW w:w="4770" w:type="dxa"/>
          </w:tcPr>
          <w:p w14:paraId="24474144" w14:textId="77777777" w:rsidR="009C6765" w:rsidRDefault="009C6765" w:rsidP="00B40E51">
            <w:pPr>
              <w:pStyle w:val="PIMSTableText"/>
            </w:pPr>
            <w:r>
              <w:t>The EPRP should include provisions for spills/ releases and fire.</w:t>
            </w:r>
          </w:p>
        </w:tc>
        <w:tc>
          <w:tcPr>
            <w:tcW w:w="4512" w:type="dxa"/>
          </w:tcPr>
          <w:p w14:paraId="24474145" w14:textId="77777777" w:rsidR="009C6765" w:rsidRDefault="009C6765" w:rsidP="00B40E51">
            <w:pPr>
              <w:pStyle w:val="PIMSTableText"/>
            </w:pPr>
          </w:p>
        </w:tc>
      </w:tr>
      <w:tr w:rsidR="009C6765" w14:paraId="2447414A" w14:textId="77777777" w:rsidTr="00B40E51">
        <w:trPr>
          <w:cantSplit/>
        </w:trPr>
        <w:tc>
          <w:tcPr>
            <w:tcW w:w="918" w:type="dxa"/>
          </w:tcPr>
          <w:p w14:paraId="24474147" w14:textId="77777777" w:rsidR="009C6765" w:rsidRDefault="009C6765" w:rsidP="00B40E51">
            <w:pPr>
              <w:pStyle w:val="Heading2Numbered"/>
            </w:pPr>
          </w:p>
        </w:tc>
        <w:tc>
          <w:tcPr>
            <w:tcW w:w="4770" w:type="dxa"/>
          </w:tcPr>
          <w:p w14:paraId="24474148" w14:textId="77777777" w:rsidR="009C6765" w:rsidRDefault="009C6765" w:rsidP="00B40E51">
            <w:pPr>
              <w:pStyle w:val="PIMSTableText"/>
            </w:pPr>
            <w:r>
              <w:t>Local authority may have further requirements.</w:t>
            </w:r>
          </w:p>
        </w:tc>
        <w:tc>
          <w:tcPr>
            <w:tcW w:w="4512" w:type="dxa"/>
          </w:tcPr>
          <w:p w14:paraId="24474149" w14:textId="77777777" w:rsidR="009C6765" w:rsidRDefault="009C6765" w:rsidP="00B40E51">
            <w:pPr>
              <w:pStyle w:val="PIMSTableText"/>
            </w:pPr>
          </w:p>
        </w:tc>
      </w:tr>
    </w:tbl>
    <w:p w14:paraId="2447414B"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4F" w14:textId="77777777" w:rsidTr="00B40E51">
        <w:trPr>
          <w:cantSplit/>
          <w:tblHeader/>
        </w:trPr>
        <w:tc>
          <w:tcPr>
            <w:tcW w:w="918" w:type="dxa"/>
            <w:tcBorders>
              <w:top w:val="nil"/>
              <w:left w:val="nil"/>
              <w:bottom w:val="single" w:sz="4" w:space="0" w:color="auto"/>
              <w:right w:val="nil"/>
            </w:tcBorders>
          </w:tcPr>
          <w:p w14:paraId="2447414C" w14:textId="77777777" w:rsidR="00123437" w:rsidRDefault="00123437" w:rsidP="00B40E51">
            <w:pPr>
              <w:pStyle w:val="Heading1numbered"/>
            </w:pPr>
          </w:p>
        </w:tc>
        <w:tc>
          <w:tcPr>
            <w:tcW w:w="4770" w:type="dxa"/>
            <w:tcBorders>
              <w:top w:val="nil"/>
              <w:left w:val="nil"/>
              <w:bottom w:val="single" w:sz="4" w:space="0" w:color="auto"/>
              <w:right w:val="nil"/>
            </w:tcBorders>
          </w:tcPr>
          <w:p w14:paraId="2447414D" w14:textId="77777777" w:rsidR="00123437" w:rsidRDefault="00123437" w:rsidP="00B40E51">
            <w:pPr>
              <w:pStyle w:val="PIMSTableHeading"/>
              <w:jc w:val="left"/>
            </w:pPr>
            <w:r w:rsidRPr="009C6765">
              <w:t>Handling</w:t>
            </w:r>
            <w:r>
              <w:t xml:space="preserve">  </w:t>
            </w:r>
          </w:p>
        </w:tc>
        <w:tc>
          <w:tcPr>
            <w:tcW w:w="4512" w:type="dxa"/>
            <w:tcBorders>
              <w:top w:val="nil"/>
              <w:left w:val="nil"/>
              <w:bottom w:val="single" w:sz="4" w:space="0" w:color="auto"/>
              <w:right w:val="nil"/>
            </w:tcBorders>
          </w:tcPr>
          <w:p w14:paraId="2447414E" w14:textId="77777777" w:rsidR="00123437" w:rsidRDefault="00123437" w:rsidP="00B40E51">
            <w:pPr>
              <w:pStyle w:val="PIMSTableHeading"/>
            </w:pPr>
            <w:r>
              <w:t>Notes:</w:t>
            </w:r>
          </w:p>
        </w:tc>
      </w:tr>
      <w:tr w:rsidR="009C6765" w14:paraId="24474153" w14:textId="77777777" w:rsidTr="00B40E51">
        <w:trPr>
          <w:cantSplit/>
        </w:trPr>
        <w:tc>
          <w:tcPr>
            <w:tcW w:w="918" w:type="dxa"/>
            <w:tcBorders>
              <w:top w:val="single" w:sz="4" w:space="0" w:color="auto"/>
            </w:tcBorders>
          </w:tcPr>
          <w:p w14:paraId="24474150" w14:textId="77777777" w:rsidR="009C6765" w:rsidRDefault="009C6765" w:rsidP="00B40E51">
            <w:pPr>
              <w:pStyle w:val="Heading2Numbered"/>
            </w:pPr>
          </w:p>
        </w:tc>
        <w:tc>
          <w:tcPr>
            <w:tcW w:w="4770" w:type="dxa"/>
            <w:tcBorders>
              <w:top w:val="single" w:sz="4" w:space="0" w:color="auto"/>
            </w:tcBorders>
          </w:tcPr>
          <w:p w14:paraId="24474151" w14:textId="77777777" w:rsidR="009C6765" w:rsidRDefault="009C6765" w:rsidP="00B40E51">
            <w:pPr>
              <w:pStyle w:val="PIMSTableText"/>
            </w:pPr>
            <w:r>
              <w:t>Persons handling PCB containing electric equipment are qualified electricians.</w:t>
            </w:r>
          </w:p>
        </w:tc>
        <w:tc>
          <w:tcPr>
            <w:tcW w:w="4512" w:type="dxa"/>
            <w:tcBorders>
              <w:top w:val="single" w:sz="4" w:space="0" w:color="auto"/>
            </w:tcBorders>
          </w:tcPr>
          <w:p w14:paraId="24474152" w14:textId="77777777" w:rsidR="009C6765" w:rsidRDefault="009C6765" w:rsidP="00B40E51">
            <w:pPr>
              <w:pStyle w:val="PIMSTableText"/>
            </w:pPr>
          </w:p>
        </w:tc>
      </w:tr>
      <w:tr w:rsidR="009C6765" w14:paraId="24474157" w14:textId="77777777" w:rsidTr="00B40E51">
        <w:trPr>
          <w:cantSplit/>
        </w:trPr>
        <w:tc>
          <w:tcPr>
            <w:tcW w:w="918" w:type="dxa"/>
          </w:tcPr>
          <w:p w14:paraId="24474154" w14:textId="77777777" w:rsidR="009C6765" w:rsidRDefault="009C6765" w:rsidP="00B40E51">
            <w:pPr>
              <w:pStyle w:val="Heading2Numbered"/>
            </w:pPr>
          </w:p>
        </w:tc>
        <w:tc>
          <w:tcPr>
            <w:tcW w:w="4770" w:type="dxa"/>
          </w:tcPr>
          <w:p w14:paraId="24474155" w14:textId="77777777" w:rsidR="009C6765" w:rsidRDefault="009C6765" w:rsidP="00B40E51">
            <w:pPr>
              <w:pStyle w:val="PIMSTableText"/>
            </w:pPr>
            <w:r>
              <w:t>Contractor personnel to be familiar with hazards, the use of protective equipment and clothing and the clean up procedures when handling waste containing PCBs.</w:t>
            </w:r>
          </w:p>
        </w:tc>
        <w:tc>
          <w:tcPr>
            <w:tcW w:w="4512" w:type="dxa"/>
          </w:tcPr>
          <w:p w14:paraId="24474156" w14:textId="77777777" w:rsidR="009C6765" w:rsidRDefault="009C6765" w:rsidP="00B40E51">
            <w:pPr>
              <w:pStyle w:val="PIMSTableText"/>
            </w:pPr>
          </w:p>
        </w:tc>
      </w:tr>
    </w:tbl>
    <w:p w14:paraId="24474158"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5C" w14:textId="77777777" w:rsidTr="00B40E51">
        <w:trPr>
          <w:cantSplit/>
          <w:tblHeader/>
        </w:trPr>
        <w:tc>
          <w:tcPr>
            <w:tcW w:w="918" w:type="dxa"/>
            <w:tcBorders>
              <w:top w:val="nil"/>
              <w:left w:val="nil"/>
              <w:bottom w:val="single" w:sz="4" w:space="0" w:color="auto"/>
              <w:right w:val="nil"/>
            </w:tcBorders>
          </w:tcPr>
          <w:p w14:paraId="24474159" w14:textId="77777777" w:rsidR="00123437" w:rsidRDefault="00123437" w:rsidP="00B40E51">
            <w:pPr>
              <w:pStyle w:val="Heading1numbered"/>
            </w:pPr>
          </w:p>
        </w:tc>
        <w:tc>
          <w:tcPr>
            <w:tcW w:w="4770" w:type="dxa"/>
            <w:tcBorders>
              <w:top w:val="nil"/>
              <w:left w:val="nil"/>
              <w:bottom w:val="single" w:sz="4" w:space="0" w:color="auto"/>
              <w:right w:val="nil"/>
            </w:tcBorders>
          </w:tcPr>
          <w:p w14:paraId="2447415A" w14:textId="77777777" w:rsidR="00123437" w:rsidRDefault="00123437" w:rsidP="00B40E51">
            <w:pPr>
              <w:pStyle w:val="PIMSTableHeading"/>
              <w:jc w:val="left"/>
            </w:pPr>
            <w:r w:rsidRPr="009C6765">
              <w:t>Packaging</w:t>
            </w:r>
          </w:p>
        </w:tc>
        <w:tc>
          <w:tcPr>
            <w:tcW w:w="4512" w:type="dxa"/>
            <w:tcBorders>
              <w:top w:val="nil"/>
              <w:left w:val="nil"/>
              <w:bottom w:val="single" w:sz="4" w:space="0" w:color="auto"/>
              <w:right w:val="nil"/>
            </w:tcBorders>
          </w:tcPr>
          <w:p w14:paraId="2447415B" w14:textId="77777777" w:rsidR="00123437" w:rsidRDefault="00123437" w:rsidP="00B40E51">
            <w:pPr>
              <w:pStyle w:val="PIMSTableHeading"/>
            </w:pPr>
            <w:r>
              <w:t>Notes:</w:t>
            </w:r>
          </w:p>
        </w:tc>
      </w:tr>
      <w:tr w:rsidR="009C6765" w14:paraId="24474160" w14:textId="77777777" w:rsidTr="00B40E51">
        <w:trPr>
          <w:cantSplit/>
        </w:trPr>
        <w:tc>
          <w:tcPr>
            <w:tcW w:w="918" w:type="dxa"/>
            <w:tcBorders>
              <w:top w:val="single" w:sz="4" w:space="0" w:color="auto"/>
            </w:tcBorders>
          </w:tcPr>
          <w:p w14:paraId="23699ED6" w14:textId="77777777" w:rsidR="009C6765" w:rsidRDefault="009C6765" w:rsidP="00B40E51">
            <w:pPr>
              <w:pStyle w:val="Heading2Numbered"/>
            </w:pPr>
          </w:p>
          <w:p w14:paraId="4AADE38E" w14:textId="77777777" w:rsidR="0034151B" w:rsidRPr="0034151B" w:rsidRDefault="0034151B" w:rsidP="0034151B"/>
          <w:p w14:paraId="6A531F11" w14:textId="77777777" w:rsidR="0034151B" w:rsidRPr="0034151B" w:rsidRDefault="0034151B" w:rsidP="0034151B"/>
          <w:p w14:paraId="34516038" w14:textId="77777777" w:rsidR="0034151B" w:rsidRPr="0034151B" w:rsidRDefault="0034151B" w:rsidP="0034151B"/>
          <w:p w14:paraId="5F79319E" w14:textId="77777777" w:rsidR="0034151B" w:rsidRPr="0034151B" w:rsidRDefault="0034151B" w:rsidP="0034151B"/>
          <w:p w14:paraId="2447415D" w14:textId="77777777" w:rsidR="0034151B" w:rsidRPr="0034151B" w:rsidRDefault="0034151B" w:rsidP="0034151B"/>
        </w:tc>
        <w:tc>
          <w:tcPr>
            <w:tcW w:w="4770" w:type="dxa"/>
            <w:tcBorders>
              <w:top w:val="single" w:sz="4" w:space="0" w:color="auto"/>
            </w:tcBorders>
          </w:tcPr>
          <w:p w14:paraId="2447415E" w14:textId="77777777" w:rsidR="009C6765" w:rsidRDefault="009C6765" w:rsidP="00B40E51">
            <w:pPr>
              <w:pStyle w:val="PIMSTableText"/>
            </w:pPr>
            <w:r>
              <w:t>PCB contaminated materials are placed in appropriately labelled containers according to the Storage of PCB Material Regulations if applicable or TDG regulations.</w:t>
            </w:r>
          </w:p>
        </w:tc>
        <w:tc>
          <w:tcPr>
            <w:tcW w:w="4512" w:type="dxa"/>
            <w:tcBorders>
              <w:top w:val="single" w:sz="4" w:space="0" w:color="auto"/>
            </w:tcBorders>
          </w:tcPr>
          <w:p w14:paraId="2447415F" w14:textId="77777777" w:rsidR="009C6765" w:rsidRDefault="009C6765" w:rsidP="00B40E51">
            <w:pPr>
              <w:pStyle w:val="PIMSTableText"/>
            </w:pPr>
          </w:p>
        </w:tc>
      </w:tr>
      <w:tr w:rsidR="009C6765" w14:paraId="24474164" w14:textId="77777777" w:rsidTr="00B40E51">
        <w:trPr>
          <w:cantSplit/>
        </w:trPr>
        <w:tc>
          <w:tcPr>
            <w:tcW w:w="918" w:type="dxa"/>
          </w:tcPr>
          <w:p w14:paraId="24474161" w14:textId="77777777" w:rsidR="009C6765" w:rsidRDefault="009C6765" w:rsidP="00B40E51">
            <w:pPr>
              <w:pStyle w:val="Heading2Numbered"/>
            </w:pPr>
          </w:p>
        </w:tc>
        <w:tc>
          <w:tcPr>
            <w:tcW w:w="4770" w:type="dxa"/>
          </w:tcPr>
          <w:p w14:paraId="24474162" w14:textId="77777777" w:rsidR="009C6765" w:rsidRDefault="009C6765" w:rsidP="00B40E51">
            <w:pPr>
              <w:pStyle w:val="PIMSTableText"/>
            </w:pPr>
            <w:r>
              <w:t>PCB liquids, solids or substances are stored in sealed containers that are made of steel or other metals that provide sufficient durability and strength to prevent the PCB liquid from being affected by weather or released</w:t>
            </w:r>
          </w:p>
        </w:tc>
        <w:tc>
          <w:tcPr>
            <w:tcW w:w="4512" w:type="dxa"/>
          </w:tcPr>
          <w:p w14:paraId="24474163" w14:textId="77777777" w:rsidR="009C6765" w:rsidRDefault="009C6765" w:rsidP="00B40E51">
            <w:pPr>
              <w:pStyle w:val="PIMSTableText"/>
            </w:pPr>
          </w:p>
        </w:tc>
      </w:tr>
      <w:tr w:rsidR="009C6765" w14:paraId="24474168" w14:textId="77777777" w:rsidTr="00B40E51">
        <w:trPr>
          <w:cantSplit/>
        </w:trPr>
        <w:tc>
          <w:tcPr>
            <w:tcW w:w="918" w:type="dxa"/>
          </w:tcPr>
          <w:p w14:paraId="24474165" w14:textId="77777777" w:rsidR="009C6765" w:rsidRDefault="009C6765" w:rsidP="00B40E51">
            <w:pPr>
              <w:pStyle w:val="Heading2Numbered"/>
            </w:pPr>
          </w:p>
        </w:tc>
        <w:tc>
          <w:tcPr>
            <w:tcW w:w="4770" w:type="dxa"/>
          </w:tcPr>
          <w:p w14:paraId="24474166" w14:textId="77777777" w:rsidR="009C6765" w:rsidRDefault="009C6765" w:rsidP="00B40E51">
            <w:pPr>
              <w:pStyle w:val="PIMSTableText"/>
            </w:pPr>
            <w:r>
              <w:t xml:space="preserve">PCB liquids, solids or substances are stored in drums that are no greater than 205 </w:t>
            </w:r>
            <w:r w:rsidR="007B6135">
              <w:t>L,</w:t>
            </w:r>
            <w:r>
              <w:t xml:space="preserve"> made of steel having a gauge of 18 or heavier with a securely attached, removable steel lid and gasket that is PCB resistant. In addition the drum should be painted or treated to prevent rusting.</w:t>
            </w:r>
          </w:p>
        </w:tc>
        <w:tc>
          <w:tcPr>
            <w:tcW w:w="4512" w:type="dxa"/>
          </w:tcPr>
          <w:p w14:paraId="24474167" w14:textId="77777777" w:rsidR="009C6765" w:rsidRDefault="009C6765" w:rsidP="00B40E51">
            <w:pPr>
              <w:pStyle w:val="PIMSTableText"/>
            </w:pPr>
          </w:p>
        </w:tc>
      </w:tr>
      <w:tr w:rsidR="009C6765" w14:paraId="2447416C" w14:textId="77777777" w:rsidTr="00B40E51">
        <w:trPr>
          <w:cantSplit/>
        </w:trPr>
        <w:tc>
          <w:tcPr>
            <w:tcW w:w="918" w:type="dxa"/>
          </w:tcPr>
          <w:p w14:paraId="24474169" w14:textId="77777777" w:rsidR="009C6765" w:rsidRDefault="009C6765" w:rsidP="00B40E51">
            <w:pPr>
              <w:pStyle w:val="Heading2Numbered"/>
            </w:pPr>
          </w:p>
        </w:tc>
        <w:tc>
          <w:tcPr>
            <w:tcW w:w="4770" w:type="dxa"/>
          </w:tcPr>
          <w:p w14:paraId="2447416A" w14:textId="77777777" w:rsidR="009C6765" w:rsidRDefault="009C6765" w:rsidP="00B40E51">
            <w:pPr>
              <w:pStyle w:val="PIMSTableText"/>
            </w:pPr>
            <w:r>
              <w:t>PCB contaminated material, liquids and/ or solids can be stored in steel drums (205 L capacity), with PCB absorbing material in bottom of drum or with absorbing material immediately accessible or near the PCB storage area.</w:t>
            </w:r>
          </w:p>
        </w:tc>
        <w:tc>
          <w:tcPr>
            <w:tcW w:w="4512" w:type="dxa"/>
          </w:tcPr>
          <w:p w14:paraId="2447416B" w14:textId="77777777" w:rsidR="009C6765" w:rsidRDefault="009C6765" w:rsidP="00B40E51">
            <w:pPr>
              <w:pStyle w:val="PIMSTableText"/>
            </w:pPr>
          </w:p>
        </w:tc>
      </w:tr>
      <w:tr w:rsidR="009C6765" w14:paraId="24474172" w14:textId="77777777" w:rsidTr="00B40E51">
        <w:trPr>
          <w:cantSplit/>
        </w:trPr>
        <w:tc>
          <w:tcPr>
            <w:tcW w:w="918" w:type="dxa"/>
          </w:tcPr>
          <w:p w14:paraId="2447416D" w14:textId="77777777" w:rsidR="009C6765" w:rsidRDefault="009C6765" w:rsidP="00B40E51">
            <w:pPr>
              <w:pStyle w:val="Heading2Numbered"/>
            </w:pPr>
          </w:p>
        </w:tc>
        <w:tc>
          <w:tcPr>
            <w:tcW w:w="4770" w:type="dxa"/>
          </w:tcPr>
          <w:p w14:paraId="2447416E" w14:textId="77777777" w:rsidR="009C6765" w:rsidRDefault="009C6765" w:rsidP="00B40E51">
            <w:pPr>
              <w:pStyle w:val="PIMSTableText"/>
            </w:pPr>
            <w:r>
              <w:t xml:space="preserve">All PCB equipment that is not in a container, other than drained PCB equipment, where that equipment contains PCB liquid, and all containers of PCB liquid, on a floor or surface that is made of steel, concrete or any other similar durable material, and that is constructed with curbing or sides that are capable of containing </w:t>
            </w:r>
          </w:p>
          <w:p w14:paraId="2447416F" w14:textId="77777777" w:rsidR="009C6765" w:rsidRDefault="009C6765" w:rsidP="004D415B">
            <w:pPr>
              <w:pStyle w:val="PIMSTableBullet1"/>
            </w:pPr>
            <w:r>
              <w:t xml:space="preserve">where one piece of equipment or one container is being stored, 125 per cent of the volume of the PCB liquid in the equipment or container, and </w:t>
            </w:r>
          </w:p>
          <w:p w14:paraId="24474170" w14:textId="77777777" w:rsidR="009C6765" w:rsidRDefault="009C6765" w:rsidP="004D415B">
            <w:pPr>
              <w:pStyle w:val="PIMSTableBullet1"/>
            </w:pPr>
            <w:r>
              <w:t>where more than one piece of equipment or more than one container is being stored, the greater of twice the volume of the PCB liquid in the largest piece of equipment or the largest container or 25 per cent of the volume of all the PCB liquid stored on the floor or surface.</w:t>
            </w:r>
          </w:p>
        </w:tc>
        <w:tc>
          <w:tcPr>
            <w:tcW w:w="4512" w:type="dxa"/>
          </w:tcPr>
          <w:p w14:paraId="24474171" w14:textId="77777777" w:rsidR="009C6765" w:rsidRDefault="009C6765" w:rsidP="00B40E51">
            <w:pPr>
              <w:pStyle w:val="PIMSTableText"/>
            </w:pPr>
          </w:p>
        </w:tc>
      </w:tr>
    </w:tbl>
    <w:p w14:paraId="24474173"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77" w14:textId="77777777" w:rsidTr="00B40E51">
        <w:trPr>
          <w:cantSplit/>
          <w:tblHeader/>
        </w:trPr>
        <w:tc>
          <w:tcPr>
            <w:tcW w:w="918" w:type="dxa"/>
            <w:tcBorders>
              <w:top w:val="nil"/>
              <w:left w:val="nil"/>
              <w:bottom w:val="single" w:sz="4" w:space="0" w:color="auto"/>
              <w:right w:val="nil"/>
            </w:tcBorders>
          </w:tcPr>
          <w:p w14:paraId="24474174" w14:textId="77777777" w:rsidR="00123437" w:rsidRDefault="00123437" w:rsidP="00B40E51">
            <w:pPr>
              <w:pStyle w:val="Heading1numbered"/>
            </w:pPr>
          </w:p>
        </w:tc>
        <w:tc>
          <w:tcPr>
            <w:tcW w:w="4770" w:type="dxa"/>
            <w:tcBorders>
              <w:top w:val="nil"/>
              <w:left w:val="nil"/>
              <w:bottom w:val="single" w:sz="4" w:space="0" w:color="auto"/>
              <w:right w:val="nil"/>
            </w:tcBorders>
          </w:tcPr>
          <w:p w14:paraId="24474175" w14:textId="77777777" w:rsidR="00123437" w:rsidRDefault="00123437" w:rsidP="00B40E51">
            <w:pPr>
              <w:pStyle w:val="PIMSTableHeading"/>
              <w:jc w:val="left"/>
            </w:pPr>
            <w:r w:rsidRPr="009C6765">
              <w:t>Temporary</w:t>
            </w:r>
            <w:r>
              <w:t xml:space="preserve"> </w:t>
            </w:r>
            <w:r w:rsidRPr="009C6765">
              <w:t>Waste Storage</w:t>
            </w:r>
          </w:p>
        </w:tc>
        <w:tc>
          <w:tcPr>
            <w:tcW w:w="4512" w:type="dxa"/>
            <w:tcBorders>
              <w:top w:val="nil"/>
              <w:left w:val="nil"/>
              <w:bottom w:val="single" w:sz="4" w:space="0" w:color="auto"/>
              <w:right w:val="nil"/>
            </w:tcBorders>
          </w:tcPr>
          <w:p w14:paraId="24474176" w14:textId="77777777" w:rsidR="00123437" w:rsidRDefault="00123437" w:rsidP="00B40E51">
            <w:pPr>
              <w:pStyle w:val="PIMSTableHeading"/>
            </w:pPr>
            <w:r>
              <w:t>Notes:</w:t>
            </w:r>
          </w:p>
        </w:tc>
      </w:tr>
      <w:tr w:rsidR="009C6765" w14:paraId="2447417B" w14:textId="77777777" w:rsidTr="00B40E51">
        <w:trPr>
          <w:cantSplit/>
        </w:trPr>
        <w:tc>
          <w:tcPr>
            <w:tcW w:w="918" w:type="dxa"/>
          </w:tcPr>
          <w:p w14:paraId="24474178" w14:textId="77777777" w:rsidR="009C6765" w:rsidRDefault="009C6765" w:rsidP="00B40E51">
            <w:pPr>
              <w:pStyle w:val="Heading2Numbered"/>
            </w:pPr>
          </w:p>
        </w:tc>
        <w:tc>
          <w:tcPr>
            <w:tcW w:w="4770" w:type="dxa"/>
          </w:tcPr>
          <w:p w14:paraId="24474179" w14:textId="77777777" w:rsidR="009C6765" w:rsidRDefault="009C6765" w:rsidP="00B40E51">
            <w:pPr>
              <w:pStyle w:val="PIMSTableText"/>
            </w:pPr>
            <w:r>
              <w:t xml:space="preserve">Signage is posted in PCB storage areas and storage areas are secure and only accessible to authorized personnel. </w:t>
            </w:r>
          </w:p>
        </w:tc>
        <w:tc>
          <w:tcPr>
            <w:tcW w:w="4512" w:type="dxa"/>
          </w:tcPr>
          <w:p w14:paraId="2447417A" w14:textId="77777777" w:rsidR="009C6765" w:rsidRDefault="009C6765" w:rsidP="00B40E51">
            <w:pPr>
              <w:pStyle w:val="PIMSTableText"/>
            </w:pPr>
          </w:p>
        </w:tc>
      </w:tr>
      <w:tr w:rsidR="009C6765" w14:paraId="2447417F" w14:textId="77777777" w:rsidTr="00B40E51">
        <w:trPr>
          <w:cantSplit/>
        </w:trPr>
        <w:tc>
          <w:tcPr>
            <w:tcW w:w="918" w:type="dxa"/>
          </w:tcPr>
          <w:p w14:paraId="2447417C" w14:textId="77777777" w:rsidR="009C6765" w:rsidRDefault="009C6765" w:rsidP="00B40E51">
            <w:pPr>
              <w:pStyle w:val="Heading2Numbered"/>
            </w:pPr>
          </w:p>
        </w:tc>
        <w:tc>
          <w:tcPr>
            <w:tcW w:w="4770" w:type="dxa"/>
          </w:tcPr>
          <w:p w14:paraId="2447417D" w14:textId="77777777" w:rsidR="009C6765" w:rsidRDefault="009C6765" w:rsidP="00B40E51">
            <w:pPr>
              <w:pStyle w:val="PIMSTableText"/>
            </w:pPr>
            <w:r>
              <w:rPr>
                <w:snapToGrid w:val="0"/>
              </w:rPr>
              <w:t>PCB equipment and containers of PCB material are stored in a manner that makes them accessible for inspection and from catching fire or being released.</w:t>
            </w:r>
          </w:p>
        </w:tc>
        <w:tc>
          <w:tcPr>
            <w:tcW w:w="4512" w:type="dxa"/>
          </w:tcPr>
          <w:p w14:paraId="2447417E" w14:textId="77777777" w:rsidR="009C6765" w:rsidRDefault="009C6765" w:rsidP="00B40E51">
            <w:pPr>
              <w:pStyle w:val="PIMSTableText"/>
            </w:pPr>
          </w:p>
        </w:tc>
      </w:tr>
      <w:tr w:rsidR="009C6765" w14:paraId="24474183" w14:textId="77777777" w:rsidTr="00B40E51">
        <w:trPr>
          <w:cantSplit/>
        </w:trPr>
        <w:tc>
          <w:tcPr>
            <w:tcW w:w="918" w:type="dxa"/>
          </w:tcPr>
          <w:p w14:paraId="24474180" w14:textId="77777777" w:rsidR="009C6765" w:rsidRDefault="009C6765" w:rsidP="00B40E51">
            <w:pPr>
              <w:pStyle w:val="Heading2Numbered"/>
            </w:pPr>
          </w:p>
        </w:tc>
        <w:tc>
          <w:tcPr>
            <w:tcW w:w="4770" w:type="dxa"/>
          </w:tcPr>
          <w:p w14:paraId="24474181" w14:textId="77777777" w:rsidR="009C6765" w:rsidRDefault="009C6765" w:rsidP="00B40E51">
            <w:pPr>
              <w:pStyle w:val="PIMSTableText"/>
              <w:rPr>
                <w:snapToGrid w:val="0"/>
              </w:rPr>
            </w:pPr>
            <w:r>
              <w:rPr>
                <w:snapToGrid w:val="0"/>
              </w:rPr>
              <w:t>PCB storage site, kept in good condition and if damaged, immediate repairs or replacement of any equipment or structures used to store or contain PCB material is completed.</w:t>
            </w:r>
          </w:p>
        </w:tc>
        <w:tc>
          <w:tcPr>
            <w:tcW w:w="4512" w:type="dxa"/>
          </w:tcPr>
          <w:p w14:paraId="24474182" w14:textId="77777777" w:rsidR="009C6765" w:rsidRDefault="009C6765" w:rsidP="00B40E51">
            <w:pPr>
              <w:pStyle w:val="PIMSTableText"/>
            </w:pPr>
          </w:p>
        </w:tc>
      </w:tr>
      <w:tr w:rsidR="009C6765" w14:paraId="24474187" w14:textId="77777777" w:rsidTr="00B40E51">
        <w:trPr>
          <w:cantSplit/>
        </w:trPr>
        <w:tc>
          <w:tcPr>
            <w:tcW w:w="918" w:type="dxa"/>
          </w:tcPr>
          <w:p w14:paraId="24474184" w14:textId="77777777" w:rsidR="009C6765" w:rsidRDefault="009C6765" w:rsidP="00B40E51">
            <w:pPr>
              <w:pStyle w:val="Heading2Numbered"/>
            </w:pPr>
          </w:p>
        </w:tc>
        <w:tc>
          <w:tcPr>
            <w:tcW w:w="4770" w:type="dxa"/>
          </w:tcPr>
          <w:p w14:paraId="24474185" w14:textId="77777777" w:rsidR="009C6765" w:rsidRDefault="009C6765" w:rsidP="00B40E51">
            <w:pPr>
              <w:pStyle w:val="PIMSTableText"/>
            </w:pPr>
            <w:r>
              <w:rPr>
                <w:snapToGrid w:val="0"/>
              </w:rPr>
              <w:t>Indoor PCB storage sites are equipped with, where practical, an appropriate fire suppression system and alarm system to adequately address the quantities of PCBs stored on site. The fire suppression system and alarm system should meet National Fire Code standards.</w:t>
            </w:r>
          </w:p>
        </w:tc>
        <w:tc>
          <w:tcPr>
            <w:tcW w:w="4512" w:type="dxa"/>
          </w:tcPr>
          <w:p w14:paraId="24474186" w14:textId="77777777" w:rsidR="009C6765" w:rsidRDefault="009C6765" w:rsidP="00B40E51">
            <w:pPr>
              <w:pStyle w:val="PIMSTableText"/>
            </w:pPr>
          </w:p>
        </w:tc>
      </w:tr>
      <w:tr w:rsidR="009C6765" w14:paraId="2447418B" w14:textId="77777777" w:rsidTr="00B40E51">
        <w:trPr>
          <w:cantSplit/>
        </w:trPr>
        <w:tc>
          <w:tcPr>
            <w:tcW w:w="918" w:type="dxa"/>
          </w:tcPr>
          <w:p w14:paraId="24474188" w14:textId="77777777" w:rsidR="009C6765" w:rsidRDefault="009C6765" w:rsidP="00B40E51">
            <w:pPr>
              <w:pStyle w:val="Heading2Numbered"/>
            </w:pPr>
          </w:p>
        </w:tc>
        <w:tc>
          <w:tcPr>
            <w:tcW w:w="4770" w:type="dxa"/>
          </w:tcPr>
          <w:p w14:paraId="24474189" w14:textId="77777777" w:rsidR="009C6765" w:rsidRDefault="009C6765" w:rsidP="00B40E51">
            <w:pPr>
              <w:pStyle w:val="PIMSTableText"/>
            </w:pPr>
            <w:r>
              <w:rPr>
                <w:snapToGrid w:val="0"/>
              </w:rPr>
              <w:t>Where PCB equipment that is not in a container (other than drained PCB equipment) and contains PCB liquids, is stored on a floor of steel, concrete or any other similar durable material which is capable of absorbing any PCB liquid.  The floor and sides are sealed with an impervious, durable, PCB-resistant coating.</w:t>
            </w:r>
          </w:p>
        </w:tc>
        <w:tc>
          <w:tcPr>
            <w:tcW w:w="4512" w:type="dxa"/>
          </w:tcPr>
          <w:p w14:paraId="2447418A" w14:textId="77777777" w:rsidR="009C6765" w:rsidRDefault="009C6765" w:rsidP="00B40E51">
            <w:pPr>
              <w:pStyle w:val="PIMSTableText"/>
            </w:pPr>
          </w:p>
        </w:tc>
      </w:tr>
      <w:tr w:rsidR="009C6765" w14:paraId="24474191" w14:textId="77777777" w:rsidTr="00B40E51">
        <w:trPr>
          <w:cantSplit/>
        </w:trPr>
        <w:tc>
          <w:tcPr>
            <w:tcW w:w="918" w:type="dxa"/>
          </w:tcPr>
          <w:p w14:paraId="2447418C" w14:textId="77777777" w:rsidR="009C6765" w:rsidRDefault="009C6765" w:rsidP="00B40E51">
            <w:pPr>
              <w:pStyle w:val="Heading2Numbered"/>
            </w:pPr>
          </w:p>
        </w:tc>
        <w:tc>
          <w:tcPr>
            <w:tcW w:w="4770" w:type="dxa"/>
          </w:tcPr>
          <w:p w14:paraId="2447418D" w14:textId="77777777" w:rsidR="009C6765" w:rsidRDefault="009C6765" w:rsidP="00B40E51">
            <w:pPr>
              <w:pStyle w:val="PIMSTableText"/>
              <w:rPr>
                <w:snapToGrid w:val="0"/>
              </w:rPr>
            </w:pPr>
            <w:r>
              <w:rPr>
                <w:snapToGrid w:val="0"/>
              </w:rPr>
              <w:t>PCB equipment not stored in containers and contains PCB liquids is stored  on a floor of steel, concrete or any other  similar durable material, is dyked to contain:</w:t>
            </w:r>
          </w:p>
          <w:p w14:paraId="2447418E" w14:textId="77777777" w:rsidR="009C6765" w:rsidRDefault="009C6765" w:rsidP="004D415B">
            <w:pPr>
              <w:pStyle w:val="PIMSTableBullet1"/>
              <w:rPr>
                <w:snapToGrid w:val="0"/>
              </w:rPr>
            </w:pPr>
            <w:r>
              <w:rPr>
                <w:snapToGrid w:val="0"/>
              </w:rPr>
              <w:t xml:space="preserve">for one piece of equipment or container, 125% of the volume of </w:t>
            </w:r>
            <w:r>
              <w:rPr>
                <w:snapToGrid w:val="0"/>
              </w:rPr>
              <w:tab/>
              <w:t>the PCB liquid present; or</w:t>
            </w:r>
          </w:p>
          <w:p w14:paraId="2447418F" w14:textId="77777777" w:rsidR="009C6765" w:rsidRDefault="009C6765" w:rsidP="004D415B">
            <w:pPr>
              <w:pStyle w:val="PIMSTableBullet1"/>
            </w:pPr>
            <w:r>
              <w:rPr>
                <w:snapToGrid w:val="0"/>
              </w:rPr>
              <w:t>for more than one piece of equipment or container, the greater of twice the volume of the PCB liquid in the largest piece or 25 per cent of the volume of all the PCB liquid stored.</w:t>
            </w:r>
          </w:p>
        </w:tc>
        <w:tc>
          <w:tcPr>
            <w:tcW w:w="4512" w:type="dxa"/>
          </w:tcPr>
          <w:p w14:paraId="24474190" w14:textId="77777777" w:rsidR="009C6765" w:rsidRDefault="009C6765" w:rsidP="00B40E51">
            <w:pPr>
              <w:pStyle w:val="PIMSTableText"/>
            </w:pPr>
          </w:p>
        </w:tc>
      </w:tr>
      <w:tr w:rsidR="009C6765" w14:paraId="24474199" w14:textId="77777777" w:rsidTr="00B40E51">
        <w:trPr>
          <w:cantSplit/>
        </w:trPr>
        <w:tc>
          <w:tcPr>
            <w:tcW w:w="918" w:type="dxa"/>
          </w:tcPr>
          <w:p w14:paraId="24474192" w14:textId="77777777" w:rsidR="009C6765" w:rsidRDefault="009C6765" w:rsidP="00B40E51">
            <w:pPr>
              <w:pStyle w:val="Heading2Numbered"/>
            </w:pPr>
          </w:p>
        </w:tc>
        <w:tc>
          <w:tcPr>
            <w:tcW w:w="4770" w:type="dxa"/>
          </w:tcPr>
          <w:p w14:paraId="24474193" w14:textId="77777777" w:rsidR="009C6765" w:rsidRDefault="009C6765" w:rsidP="00B40E51">
            <w:pPr>
              <w:pStyle w:val="PIMSTableText"/>
              <w:rPr>
                <w:snapToGrid w:val="0"/>
              </w:rPr>
            </w:pPr>
            <w:r>
              <w:rPr>
                <w:snapToGrid w:val="0"/>
              </w:rPr>
              <w:t xml:space="preserve">PCB storage site floor drains, sumps or other openings in the floor are: </w:t>
            </w:r>
          </w:p>
          <w:p w14:paraId="24474194" w14:textId="77777777" w:rsidR="009C6765" w:rsidRDefault="009C6765" w:rsidP="004D415B">
            <w:pPr>
              <w:pStyle w:val="PIMSTableBullet1"/>
              <w:rPr>
                <w:snapToGrid w:val="0"/>
              </w:rPr>
            </w:pPr>
            <w:r>
              <w:rPr>
                <w:snapToGrid w:val="0"/>
              </w:rPr>
              <w:t>closed and sealed to prevent the release of liquids,  OR</w:t>
            </w:r>
          </w:p>
          <w:p w14:paraId="24474195" w14:textId="77777777" w:rsidR="009C6765" w:rsidRDefault="009C6765" w:rsidP="004D415B">
            <w:pPr>
              <w:pStyle w:val="PIMSTableBullet1"/>
              <w:rPr>
                <w:snapToGrid w:val="0"/>
              </w:rPr>
            </w:pPr>
            <w:r>
              <w:rPr>
                <w:snapToGrid w:val="0"/>
              </w:rPr>
              <w:t xml:space="preserve">connected to a closed drainage system suitable for PCB collection </w:t>
            </w:r>
          </w:p>
          <w:p w14:paraId="24474196" w14:textId="77777777" w:rsidR="009C6765" w:rsidRDefault="009C6765" w:rsidP="004D415B">
            <w:pPr>
              <w:pStyle w:val="PIMSTableBullet1"/>
              <w:rPr>
                <w:snapToGrid w:val="0"/>
              </w:rPr>
            </w:pPr>
            <w:r>
              <w:rPr>
                <w:snapToGrid w:val="0"/>
              </w:rPr>
              <w:t>that terminates at a location where any spilled  liquids are contained and recovered and where the spilled liquids, and</w:t>
            </w:r>
          </w:p>
          <w:p w14:paraId="24474197" w14:textId="77777777" w:rsidR="009C6765" w:rsidRDefault="009C6765" w:rsidP="004D415B">
            <w:pPr>
              <w:pStyle w:val="PIMSTableBullet1"/>
            </w:pPr>
            <w:r>
              <w:rPr>
                <w:snapToGrid w:val="0"/>
              </w:rPr>
              <w:t>will not create a fire hazard or a risk to public health or safety.</w:t>
            </w:r>
          </w:p>
        </w:tc>
        <w:tc>
          <w:tcPr>
            <w:tcW w:w="4512" w:type="dxa"/>
          </w:tcPr>
          <w:p w14:paraId="24474198" w14:textId="77777777" w:rsidR="009C6765" w:rsidRDefault="009C6765" w:rsidP="00B40E51">
            <w:pPr>
              <w:pStyle w:val="PIMSTableText"/>
            </w:pPr>
          </w:p>
        </w:tc>
      </w:tr>
      <w:tr w:rsidR="009C6765" w14:paraId="2447419D" w14:textId="77777777" w:rsidTr="00B40E51">
        <w:trPr>
          <w:cantSplit/>
        </w:trPr>
        <w:tc>
          <w:tcPr>
            <w:tcW w:w="918" w:type="dxa"/>
          </w:tcPr>
          <w:p w14:paraId="2447419A" w14:textId="77777777" w:rsidR="009C6765" w:rsidRDefault="009C6765" w:rsidP="00B40E51">
            <w:pPr>
              <w:pStyle w:val="Heading2Numbered"/>
            </w:pPr>
          </w:p>
        </w:tc>
        <w:tc>
          <w:tcPr>
            <w:tcW w:w="4770" w:type="dxa"/>
          </w:tcPr>
          <w:p w14:paraId="2447419B" w14:textId="77777777" w:rsidR="009C6765" w:rsidRDefault="009C6765" w:rsidP="00B40E51">
            <w:pPr>
              <w:pStyle w:val="PIMSTableText"/>
              <w:rPr>
                <w:snapToGrid w:val="0"/>
              </w:rPr>
            </w:pPr>
            <w:r>
              <w:rPr>
                <w:snapToGrid w:val="0"/>
              </w:rPr>
              <w:t>PCB equipment or containers are placed on skids or pallets, unless the container or equipment is permanently secured to the floor or a surface.</w:t>
            </w:r>
          </w:p>
        </w:tc>
        <w:tc>
          <w:tcPr>
            <w:tcW w:w="4512" w:type="dxa"/>
          </w:tcPr>
          <w:p w14:paraId="2447419C" w14:textId="77777777" w:rsidR="009C6765" w:rsidRDefault="009C6765" w:rsidP="00B40E51">
            <w:pPr>
              <w:pStyle w:val="PIMSTableText"/>
            </w:pPr>
          </w:p>
        </w:tc>
      </w:tr>
      <w:tr w:rsidR="009C6765" w14:paraId="244741A1" w14:textId="77777777" w:rsidTr="00B40E51">
        <w:trPr>
          <w:cantSplit/>
        </w:trPr>
        <w:tc>
          <w:tcPr>
            <w:tcW w:w="918" w:type="dxa"/>
          </w:tcPr>
          <w:p w14:paraId="2447419E" w14:textId="77777777" w:rsidR="009C6765" w:rsidRPr="00CE4D10" w:rsidRDefault="009C6765" w:rsidP="00B40E51">
            <w:pPr>
              <w:pStyle w:val="Heading2Numbered"/>
            </w:pPr>
          </w:p>
        </w:tc>
        <w:tc>
          <w:tcPr>
            <w:tcW w:w="4770" w:type="dxa"/>
          </w:tcPr>
          <w:p w14:paraId="2447419F" w14:textId="77777777" w:rsidR="009C6765" w:rsidRPr="00CE4D10" w:rsidRDefault="009C6765" w:rsidP="00B40E51">
            <w:pPr>
              <w:pStyle w:val="PIMSTableText"/>
            </w:pPr>
            <w:r w:rsidRPr="00CE4D10">
              <w:t>Stacked containers of PCB material, other than drums, are used only if the containers are designed for stacking, and are stacked not more than two containers high.</w:t>
            </w:r>
          </w:p>
        </w:tc>
        <w:tc>
          <w:tcPr>
            <w:tcW w:w="4512" w:type="dxa"/>
          </w:tcPr>
          <w:p w14:paraId="244741A0" w14:textId="77777777" w:rsidR="009C6765" w:rsidRDefault="009C6765" w:rsidP="00B40E51">
            <w:pPr>
              <w:pStyle w:val="PIMSTableText"/>
            </w:pPr>
          </w:p>
        </w:tc>
      </w:tr>
      <w:tr w:rsidR="009C6765" w14:paraId="244741A5" w14:textId="77777777" w:rsidTr="00B40E51">
        <w:trPr>
          <w:cantSplit/>
        </w:trPr>
        <w:tc>
          <w:tcPr>
            <w:tcW w:w="918" w:type="dxa"/>
          </w:tcPr>
          <w:p w14:paraId="244741A2" w14:textId="77777777" w:rsidR="009C6765" w:rsidRPr="00CE4D10" w:rsidRDefault="009C6765" w:rsidP="00B40E51">
            <w:pPr>
              <w:pStyle w:val="Heading2Numbered"/>
            </w:pPr>
          </w:p>
        </w:tc>
        <w:tc>
          <w:tcPr>
            <w:tcW w:w="4770" w:type="dxa"/>
          </w:tcPr>
          <w:p w14:paraId="244741A3" w14:textId="77777777" w:rsidR="009C6765" w:rsidRPr="00CE4D10" w:rsidRDefault="009C6765" w:rsidP="00B40E51">
            <w:pPr>
              <w:pStyle w:val="PIMSTableText"/>
            </w:pPr>
            <w:r w:rsidRPr="00CE4D10">
              <w:t>Where drums containing PCB material are stacked, separate the drums from each other by pallets and, in the case of drums of PCB liquid, stack the drums not more than two drums high.</w:t>
            </w:r>
          </w:p>
        </w:tc>
        <w:tc>
          <w:tcPr>
            <w:tcW w:w="4512" w:type="dxa"/>
          </w:tcPr>
          <w:p w14:paraId="244741A4" w14:textId="77777777" w:rsidR="009C6765" w:rsidRPr="00CE4D10" w:rsidRDefault="009C6765" w:rsidP="00B40E51">
            <w:pPr>
              <w:pStyle w:val="PIMSTableText"/>
            </w:pPr>
          </w:p>
        </w:tc>
      </w:tr>
      <w:tr w:rsidR="009C6765" w14:paraId="244741A9" w14:textId="77777777" w:rsidTr="00B40E51">
        <w:trPr>
          <w:cantSplit/>
        </w:trPr>
        <w:tc>
          <w:tcPr>
            <w:tcW w:w="918" w:type="dxa"/>
          </w:tcPr>
          <w:p w14:paraId="244741A6" w14:textId="77777777" w:rsidR="009C6765" w:rsidRPr="00CE4D10" w:rsidRDefault="009C6765" w:rsidP="00B40E51">
            <w:pPr>
              <w:pStyle w:val="Heading2Numbered"/>
            </w:pPr>
          </w:p>
        </w:tc>
        <w:tc>
          <w:tcPr>
            <w:tcW w:w="4770" w:type="dxa"/>
          </w:tcPr>
          <w:p w14:paraId="244741A7" w14:textId="77777777" w:rsidR="009C6765" w:rsidRPr="00CE4D10" w:rsidRDefault="009C6765" w:rsidP="00B40E51">
            <w:pPr>
              <w:pStyle w:val="PIMSTableText"/>
            </w:pPr>
            <w:r w:rsidRPr="00CE4D10">
              <w:t>Where reasonably practicable, equip any indoor PCB storage site having a mechanical exhaust system with heat or smoke sensory controls that stop the fan and close the intake and exhaust dampers in the event of a fire.</w:t>
            </w:r>
          </w:p>
        </w:tc>
        <w:tc>
          <w:tcPr>
            <w:tcW w:w="4512" w:type="dxa"/>
          </w:tcPr>
          <w:p w14:paraId="244741A8" w14:textId="77777777" w:rsidR="009C6765" w:rsidRDefault="009C6765" w:rsidP="00B40E51">
            <w:pPr>
              <w:pStyle w:val="PIMSTableText"/>
            </w:pPr>
          </w:p>
        </w:tc>
      </w:tr>
      <w:tr w:rsidR="009C6765" w14:paraId="244741AD" w14:textId="77777777" w:rsidTr="00B40E51">
        <w:trPr>
          <w:cantSplit/>
        </w:trPr>
        <w:tc>
          <w:tcPr>
            <w:tcW w:w="918" w:type="dxa"/>
          </w:tcPr>
          <w:p w14:paraId="244741AA" w14:textId="77777777" w:rsidR="009C6765" w:rsidRPr="00CE4D10" w:rsidRDefault="009C6765" w:rsidP="00B40E51">
            <w:pPr>
              <w:pStyle w:val="Heading2Numbered"/>
            </w:pPr>
          </w:p>
        </w:tc>
        <w:tc>
          <w:tcPr>
            <w:tcW w:w="4770" w:type="dxa"/>
          </w:tcPr>
          <w:p w14:paraId="244741AB" w14:textId="77777777" w:rsidR="009C6765" w:rsidRPr="00CE4D10" w:rsidRDefault="009C6765" w:rsidP="00B40E51">
            <w:pPr>
              <w:pStyle w:val="PIMSTableText"/>
            </w:pPr>
            <w:r w:rsidRPr="00CE4D10">
              <w:t>Where PCB equipment or containers of PCB liquid are stored outdoors, cover all PCB equipment that is not in a container, other than drained PCB equipment, where that PCB equipment contains PCB liquid, and all containers of PCB liquid, by a weatherproof roof or barrier that protects the PCB equipment or containers and prevents rain or snow from entering the curbing or sides of the floor or surface under them.</w:t>
            </w:r>
          </w:p>
        </w:tc>
        <w:tc>
          <w:tcPr>
            <w:tcW w:w="4512" w:type="dxa"/>
          </w:tcPr>
          <w:p w14:paraId="244741AC" w14:textId="77777777" w:rsidR="009C6765" w:rsidRDefault="009C6765" w:rsidP="00B40E51">
            <w:pPr>
              <w:pStyle w:val="PIMSTableText"/>
            </w:pPr>
          </w:p>
        </w:tc>
      </w:tr>
    </w:tbl>
    <w:p w14:paraId="244741AE"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B2" w14:textId="77777777" w:rsidTr="00B40E51">
        <w:trPr>
          <w:cantSplit/>
          <w:tblHeader/>
        </w:trPr>
        <w:tc>
          <w:tcPr>
            <w:tcW w:w="918" w:type="dxa"/>
            <w:tcBorders>
              <w:top w:val="nil"/>
              <w:left w:val="nil"/>
              <w:bottom w:val="single" w:sz="4" w:space="0" w:color="auto"/>
              <w:right w:val="nil"/>
            </w:tcBorders>
          </w:tcPr>
          <w:p w14:paraId="244741AF" w14:textId="77777777" w:rsidR="00123437" w:rsidRDefault="00123437" w:rsidP="00B40E51">
            <w:pPr>
              <w:pStyle w:val="Heading1numbered"/>
            </w:pPr>
          </w:p>
        </w:tc>
        <w:tc>
          <w:tcPr>
            <w:tcW w:w="4770" w:type="dxa"/>
            <w:tcBorders>
              <w:top w:val="nil"/>
              <w:left w:val="nil"/>
              <w:bottom w:val="single" w:sz="4" w:space="0" w:color="auto"/>
              <w:right w:val="nil"/>
            </w:tcBorders>
          </w:tcPr>
          <w:p w14:paraId="244741B0" w14:textId="77777777" w:rsidR="00123437" w:rsidRDefault="00123437" w:rsidP="00B40E51">
            <w:pPr>
              <w:pStyle w:val="PIMSTableHeading"/>
              <w:jc w:val="left"/>
            </w:pPr>
            <w:r w:rsidRPr="009C6765">
              <w:t>Transportation</w:t>
            </w:r>
            <w:r>
              <w:t xml:space="preserve"> </w:t>
            </w:r>
          </w:p>
        </w:tc>
        <w:tc>
          <w:tcPr>
            <w:tcW w:w="4512" w:type="dxa"/>
            <w:tcBorders>
              <w:top w:val="nil"/>
              <w:left w:val="nil"/>
              <w:bottom w:val="single" w:sz="4" w:space="0" w:color="auto"/>
              <w:right w:val="nil"/>
            </w:tcBorders>
          </w:tcPr>
          <w:p w14:paraId="244741B1" w14:textId="77777777" w:rsidR="00123437" w:rsidRDefault="00123437" w:rsidP="00B40E51">
            <w:pPr>
              <w:pStyle w:val="PIMSTableHeading"/>
            </w:pPr>
            <w:r>
              <w:t>Notes:</w:t>
            </w:r>
          </w:p>
        </w:tc>
      </w:tr>
      <w:tr w:rsidR="009C6765" w14:paraId="244741B6" w14:textId="77777777" w:rsidTr="00B40E51">
        <w:trPr>
          <w:cantSplit/>
        </w:trPr>
        <w:tc>
          <w:tcPr>
            <w:tcW w:w="918" w:type="dxa"/>
            <w:tcBorders>
              <w:top w:val="single" w:sz="4" w:space="0" w:color="auto"/>
            </w:tcBorders>
          </w:tcPr>
          <w:p w14:paraId="244741B3" w14:textId="77777777" w:rsidR="009C6765" w:rsidRDefault="009C6765" w:rsidP="00B40E51">
            <w:pPr>
              <w:pStyle w:val="Heading2Numbered"/>
            </w:pPr>
          </w:p>
        </w:tc>
        <w:tc>
          <w:tcPr>
            <w:tcW w:w="4770" w:type="dxa"/>
            <w:tcBorders>
              <w:top w:val="single" w:sz="4" w:space="0" w:color="auto"/>
            </w:tcBorders>
          </w:tcPr>
          <w:p w14:paraId="244741B4" w14:textId="77777777" w:rsidR="009C6765" w:rsidRDefault="009C6765" w:rsidP="00B40E51">
            <w:pPr>
              <w:pStyle w:val="PIMSTableText"/>
            </w:pPr>
            <w:r>
              <w:t>Any persons transporting or handling dangerous goods has a TDG certificate.</w:t>
            </w:r>
          </w:p>
        </w:tc>
        <w:tc>
          <w:tcPr>
            <w:tcW w:w="4512" w:type="dxa"/>
            <w:tcBorders>
              <w:top w:val="single" w:sz="4" w:space="0" w:color="auto"/>
            </w:tcBorders>
          </w:tcPr>
          <w:p w14:paraId="244741B5" w14:textId="77777777" w:rsidR="009C6765" w:rsidRDefault="009C6765" w:rsidP="00B40E51">
            <w:pPr>
              <w:pStyle w:val="PIMSTableText"/>
            </w:pPr>
          </w:p>
        </w:tc>
      </w:tr>
      <w:tr w:rsidR="009C6765" w14:paraId="244741BA" w14:textId="77777777" w:rsidTr="00B40E51">
        <w:trPr>
          <w:cantSplit/>
        </w:trPr>
        <w:tc>
          <w:tcPr>
            <w:tcW w:w="918" w:type="dxa"/>
          </w:tcPr>
          <w:p w14:paraId="244741B7" w14:textId="77777777" w:rsidR="009C6765" w:rsidRDefault="009C6765" w:rsidP="00B40E51">
            <w:pPr>
              <w:pStyle w:val="Heading2Numbered"/>
            </w:pPr>
          </w:p>
        </w:tc>
        <w:tc>
          <w:tcPr>
            <w:tcW w:w="4770" w:type="dxa"/>
          </w:tcPr>
          <w:p w14:paraId="244741B8" w14:textId="77777777" w:rsidR="009C6765" w:rsidRDefault="009C6765" w:rsidP="00B40E51">
            <w:pPr>
              <w:pStyle w:val="PIMSTableText"/>
            </w:pPr>
            <w:r>
              <w:t>Contractor responsible to provide required manifests. Project Manager to provide generator number.</w:t>
            </w:r>
          </w:p>
        </w:tc>
        <w:tc>
          <w:tcPr>
            <w:tcW w:w="4512" w:type="dxa"/>
          </w:tcPr>
          <w:p w14:paraId="244741B9" w14:textId="77777777" w:rsidR="009C6765" w:rsidRDefault="009C6765" w:rsidP="00B40E51">
            <w:pPr>
              <w:pStyle w:val="PIMSTableText"/>
            </w:pPr>
          </w:p>
        </w:tc>
      </w:tr>
      <w:tr w:rsidR="009C6765" w14:paraId="244741BE" w14:textId="77777777" w:rsidTr="00B40E51">
        <w:trPr>
          <w:cantSplit/>
        </w:trPr>
        <w:tc>
          <w:tcPr>
            <w:tcW w:w="918" w:type="dxa"/>
          </w:tcPr>
          <w:p w14:paraId="244741BB" w14:textId="77777777" w:rsidR="009C6765" w:rsidRDefault="009C6765" w:rsidP="00B40E51">
            <w:pPr>
              <w:pStyle w:val="Heading2Numbered"/>
            </w:pPr>
          </w:p>
        </w:tc>
        <w:tc>
          <w:tcPr>
            <w:tcW w:w="4770" w:type="dxa"/>
          </w:tcPr>
          <w:p w14:paraId="244741BC" w14:textId="77777777" w:rsidR="009C6765" w:rsidRDefault="009C6765" w:rsidP="00B40E51">
            <w:pPr>
              <w:pStyle w:val="PIMSTableText"/>
            </w:pPr>
            <w:r>
              <w:t>Emergency response kit required on transportation vehicle.</w:t>
            </w:r>
          </w:p>
        </w:tc>
        <w:tc>
          <w:tcPr>
            <w:tcW w:w="4512" w:type="dxa"/>
          </w:tcPr>
          <w:p w14:paraId="244741BD" w14:textId="77777777" w:rsidR="009C6765" w:rsidRDefault="009C6765" w:rsidP="00B40E51">
            <w:pPr>
              <w:pStyle w:val="PIMSTableText"/>
            </w:pPr>
          </w:p>
        </w:tc>
      </w:tr>
    </w:tbl>
    <w:p w14:paraId="244741BF"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C3" w14:textId="77777777" w:rsidTr="00B40E51">
        <w:trPr>
          <w:cantSplit/>
          <w:tblHeader/>
        </w:trPr>
        <w:tc>
          <w:tcPr>
            <w:tcW w:w="918" w:type="dxa"/>
            <w:tcBorders>
              <w:top w:val="nil"/>
              <w:left w:val="nil"/>
              <w:bottom w:val="single" w:sz="4" w:space="0" w:color="auto"/>
              <w:right w:val="nil"/>
            </w:tcBorders>
          </w:tcPr>
          <w:p w14:paraId="244741C0" w14:textId="77777777" w:rsidR="00123437" w:rsidRDefault="00123437" w:rsidP="00B40E51">
            <w:pPr>
              <w:pStyle w:val="Heading1numbered"/>
            </w:pPr>
          </w:p>
        </w:tc>
        <w:tc>
          <w:tcPr>
            <w:tcW w:w="4770" w:type="dxa"/>
            <w:tcBorders>
              <w:top w:val="nil"/>
              <w:left w:val="nil"/>
              <w:bottom w:val="single" w:sz="4" w:space="0" w:color="auto"/>
              <w:right w:val="nil"/>
            </w:tcBorders>
          </w:tcPr>
          <w:p w14:paraId="244741C1" w14:textId="77777777" w:rsidR="00123437" w:rsidRDefault="00123437" w:rsidP="00B40E51">
            <w:pPr>
              <w:pStyle w:val="PIMSTableHeading"/>
              <w:jc w:val="left"/>
            </w:pPr>
            <w:r w:rsidRPr="009C6765">
              <w:t>Disposal</w:t>
            </w:r>
          </w:p>
        </w:tc>
        <w:tc>
          <w:tcPr>
            <w:tcW w:w="4512" w:type="dxa"/>
            <w:tcBorders>
              <w:top w:val="nil"/>
              <w:left w:val="nil"/>
              <w:bottom w:val="single" w:sz="4" w:space="0" w:color="auto"/>
              <w:right w:val="nil"/>
            </w:tcBorders>
          </w:tcPr>
          <w:p w14:paraId="244741C2" w14:textId="77777777" w:rsidR="00123437" w:rsidRDefault="00123437" w:rsidP="00B40E51">
            <w:pPr>
              <w:pStyle w:val="PIMSTableHeading"/>
            </w:pPr>
            <w:r>
              <w:t>Notes:</w:t>
            </w:r>
          </w:p>
        </w:tc>
      </w:tr>
      <w:tr w:rsidR="009C6765" w14:paraId="244741C7" w14:textId="77777777" w:rsidTr="00B40E51">
        <w:trPr>
          <w:cantSplit/>
        </w:trPr>
        <w:tc>
          <w:tcPr>
            <w:tcW w:w="918" w:type="dxa"/>
          </w:tcPr>
          <w:p w14:paraId="244741C4" w14:textId="77777777" w:rsidR="009C6765" w:rsidRDefault="009C6765" w:rsidP="00B40E51">
            <w:pPr>
              <w:pStyle w:val="Heading2Numbered"/>
            </w:pPr>
          </w:p>
        </w:tc>
        <w:tc>
          <w:tcPr>
            <w:tcW w:w="4770" w:type="dxa"/>
          </w:tcPr>
          <w:p w14:paraId="244741C5" w14:textId="77777777" w:rsidR="009C6765" w:rsidRDefault="009C6765" w:rsidP="00B40E51">
            <w:pPr>
              <w:pStyle w:val="PIMSTableText"/>
            </w:pPr>
            <w:r>
              <w:t>PCB waste has been disposed of by a licensed waste disposal facility  (to be verified by copy of manifest).</w:t>
            </w:r>
          </w:p>
        </w:tc>
        <w:tc>
          <w:tcPr>
            <w:tcW w:w="4512" w:type="dxa"/>
          </w:tcPr>
          <w:p w14:paraId="244741C6" w14:textId="77777777" w:rsidR="009C6765" w:rsidRDefault="009C6765" w:rsidP="00B40E51">
            <w:pPr>
              <w:pStyle w:val="PIMSTableText"/>
            </w:pPr>
          </w:p>
        </w:tc>
      </w:tr>
    </w:tbl>
    <w:p w14:paraId="244741C8"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CC" w14:textId="77777777" w:rsidTr="00B40E51">
        <w:trPr>
          <w:cantSplit/>
          <w:tblHeader/>
        </w:trPr>
        <w:tc>
          <w:tcPr>
            <w:tcW w:w="918" w:type="dxa"/>
            <w:tcBorders>
              <w:top w:val="nil"/>
              <w:left w:val="nil"/>
              <w:bottom w:val="single" w:sz="4" w:space="0" w:color="auto"/>
              <w:right w:val="nil"/>
            </w:tcBorders>
          </w:tcPr>
          <w:p w14:paraId="244741C9" w14:textId="77777777" w:rsidR="00123437" w:rsidRDefault="00123437" w:rsidP="00B40E51">
            <w:pPr>
              <w:pStyle w:val="Heading1numbered"/>
            </w:pPr>
          </w:p>
        </w:tc>
        <w:tc>
          <w:tcPr>
            <w:tcW w:w="4770" w:type="dxa"/>
            <w:tcBorders>
              <w:top w:val="nil"/>
              <w:left w:val="nil"/>
              <w:bottom w:val="single" w:sz="4" w:space="0" w:color="auto"/>
              <w:right w:val="nil"/>
            </w:tcBorders>
          </w:tcPr>
          <w:p w14:paraId="244741CA" w14:textId="77777777" w:rsidR="00123437" w:rsidRDefault="00123437" w:rsidP="00B40E51">
            <w:pPr>
              <w:pStyle w:val="PIMSTableHeading"/>
              <w:jc w:val="left"/>
            </w:pPr>
            <w:r w:rsidRPr="009C6765">
              <w:t>Records</w:t>
            </w:r>
          </w:p>
        </w:tc>
        <w:tc>
          <w:tcPr>
            <w:tcW w:w="4512" w:type="dxa"/>
            <w:tcBorders>
              <w:top w:val="nil"/>
              <w:left w:val="nil"/>
              <w:bottom w:val="single" w:sz="4" w:space="0" w:color="auto"/>
              <w:right w:val="nil"/>
            </w:tcBorders>
          </w:tcPr>
          <w:p w14:paraId="244741CB" w14:textId="77777777" w:rsidR="00123437" w:rsidRDefault="00123437" w:rsidP="00B40E51">
            <w:pPr>
              <w:pStyle w:val="PIMSTableHeading"/>
            </w:pPr>
            <w:r>
              <w:t>Notes:</w:t>
            </w:r>
          </w:p>
        </w:tc>
      </w:tr>
      <w:tr w:rsidR="009C6765" w14:paraId="244741D0" w14:textId="77777777" w:rsidTr="00B40E51">
        <w:trPr>
          <w:cantSplit/>
        </w:trPr>
        <w:tc>
          <w:tcPr>
            <w:tcW w:w="918" w:type="dxa"/>
            <w:tcBorders>
              <w:top w:val="single" w:sz="4" w:space="0" w:color="auto"/>
            </w:tcBorders>
          </w:tcPr>
          <w:p w14:paraId="244741CD" w14:textId="77777777" w:rsidR="009C6765" w:rsidRDefault="009C6765" w:rsidP="00B40E51">
            <w:pPr>
              <w:pStyle w:val="Heading2Numbered"/>
            </w:pPr>
          </w:p>
        </w:tc>
        <w:tc>
          <w:tcPr>
            <w:tcW w:w="4770" w:type="dxa"/>
            <w:tcBorders>
              <w:top w:val="single" w:sz="4" w:space="0" w:color="auto"/>
            </w:tcBorders>
          </w:tcPr>
          <w:p w14:paraId="244741CE" w14:textId="77777777" w:rsidR="009C6765" w:rsidRDefault="009C6765" w:rsidP="00B40E51">
            <w:pPr>
              <w:pStyle w:val="PIMSTableText"/>
            </w:pPr>
            <w:r>
              <w:t>Records of all inspections conducted on site.</w:t>
            </w:r>
            <w:r w:rsidR="004D415B">
              <w:br/>
            </w:r>
          </w:p>
        </w:tc>
        <w:tc>
          <w:tcPr>
            <w:tcW w:w="4512" w:type="dxa"/>
            <w:tcBorders>
              <w:top w:val="single" w:sz="4" w:space="0" w:color="auto"/>
            </w:tcBorders>
          </w:tcPr>
          <w:p w14:paraId="244741CF" w14:textId="77777777" w:rsidR="009C6765" w:rsidRDefault="009C6765" w:rsidP="00B40E51">
            <w:pPr>
              <w:pStyle w:val="PIMSTableText"/>
            </w:pPr>
          </w:p>
        </w:tc>
      </w:tr>
      <w:tr w:rsidR="009C6765" w14:paraId="244741D4" w14:textId="77777777" w:rsidTr="00B40E51">
        <w:trPr>
          <w:cantSplit/>
        </w:trPr>
        <w:tc>
          <w:tcPr>
            <w:tcW w:w="918" w:type="dxa"/>
          </w:tcPr>
          <w:p w14:paraId="244741D1" w14:textId="77777777" w:rsidR="009C6765" w:rsidRDefault="009C6765" w:rsidP="00B40E51">
            <w:pPr>
              <w:pStyle w:val="Heading2Numbered"/>
            </w:pPr>
          </w:p>
        </w:tc>
        <w:tc>
          <w:tcPr>
            <w:tcW w:w="4770" w:type="dxa"/>
          </w:tcPr>
          <w:p w14:paraId="244741D2" w14:textId="77777777" w:rsidR="009C6765" w:rsidRDefault="009C6765" w:rsidP="00B40E51">
            <w:pPr>
              <w:pStyle w:val="PIMSTableText"/>
            </w:pPr>
            <w:r>
              <w:t>Copy of Shipping documents and manifests for transportation of waste.</w:t>
            </w:r>
          </w:p>
        </w:tc>
        <w:tc>
          <w:tcPr>
            <w:tcW w:w="4512" w:type="dxa"/>
          </w:tcPr>
          <w:p w14:paraId="244741D3" w14:textId="77777777" w:rsidR="009C6765" w:rsidRDefault="009C6765" w:rsidP="00B40E51">
            <w:pPr>
              <w:pStyle w:val="PIMSTableText"/>
            </w:pPr>
          </w:p>
        </w:tc>
      </w:tr>
      <w:tr w:rsidR="009C6765" w14:paraId="244741D8" w14:textId="77777777" w:rsidTr="00B40E51">
        <w:trPr>
          <w:cantSplit/>
        </w:trPr>
        <w:tc>
          <w:tcPr>
            <w:tcW w:w="918" w:type="dxa"/>
          </w:tcPr>
          <w:p w14:paraId="244741D5" w14:textId="77777777" w:rsidR="009C6765" w:rsidRDefault="009C6765" w:rsidP="00B40E51">
            <w:pPr>
              <w:pStyle w:val="Heading2Numbered"/>
            </w:pPr>
          </w:p>
        </w:tc>
        <w:tc>
          <w:tcPr>
            <w:tcW w:w="4770" w:type="dxa"/>
          </w:tcPr>
          <w:p w14:paraId="244741D6" w14:textId="77777777" w:rsidR="009C6765" w:rsidRDefault="009C6765" w:rsidP="00B40E51">
            <w:pPr>
              <w:pStyle w:val="PIMSTableText"/>
            </w:pPr>
            <w:r>
              <w:t>Records of type of PCBs and quantity stored on site and location of storage area.</w:t>
            </w:r>
          </w:p>
        </w:tc>
        <w:tc>
          <w:tcPr>
            <w:tcW w:w="4512" w:type="dxa"/>
          </w:tcPr>
          <w:p w14:paraId="244741D7" w14:textId="77777777" w:rsidR="009C6765" w:rsidRDefault="009C6765" w:rsidP="00B40E51">
            <w:pPr>
              <w:pStyle w:val="PIMSTableText"/>
            </w:pPr>
          </w:p>
        </w:tc>
      </w:tr>
      <w:tr w:rsidR="009C6765" w14:paraId="244741DC" w14:textId="77777777" w:rsidTr="00B40E51">
        <w:trPr>
          <w:cantSplit/>
        </w:trPr>
        <w:tc>
          <w:tcPr>
            <w:tcW w:w="918" w:type="dxa"/>
          </w:tcPr>
          <w:p w14:paraId="244741D9" w14:textId="77777777" w:rsidR="009C6765" w:rsidRDefault="009C6765" w:rsidP="00B40E51">
            <w:pPr>
              <w:pStyle w:val="Heading2Numbered"/>
            </w:pPr>
          </w:p>
        </w:tc>
        <w:tc>
          <w:tcPr>
            <w:tcW w:w="4770" w:type="dxa"/>
          </w:tcPr>
          <w:p w14:paraId="244741DA" w14:textId="77777777" w:rsidR="009C6765" w:rsidRDefault="009C6765" w:rsidP="00B40E51">
            <w:pPr>
              <w:pStyle w:val="PIMSTableText"/>
            </w:pPr>
            <w:r>
              <w:t>Records of concentrations of PCB in any substance found at the property.</w:t>
            </w:r>
          </w:p>
        </w:tc>
        <w:tc>
          <w:tcPr>
            <w:tcW w:w="4512" w:type="dxa"/>
          </w:tcPr>
          <w:p w14:paraId="244741DB" w14:textId="77777777" w:rsidR="009C6765" w:rsidRDefault="009C6765" w:rsidP="00B40E51">
            <w:pPr>
              <w:pStyle w:val="PIMSTableText"/>
            </w:pPr>
          </w:p>
        </w:tc>
      </w:tr>
      <w:tr w:rsidR="009C6765" w14:paraId="244741E5" w14:textId="77777777" w:rsidTr="00B40E51">
        <w:trPr>
          <w:cantSplit/>
        </w:trPr>
        <w:tc>
          <w:tcPr>
            <w:tcW w:w="918" w:type="dxa"/>
          </w:tcPr>
          <w:p w14:paraId="244741DD" w14:textId="77777777" w:rsidR="009C6765" w:rsidRDefault="009C6765" w:rsidP="00B40E51">
            <w:pPr>
              <w:pStyle w:val="Heading2Numbered"/>
            </w:pPr>
          </w:p>
        </w:tc>
        <w:tc>
          <w:tcPr>
            <w:tcW w:w="4770" w:type="dxa"/>
          </w:tcPr>
          <w:p w14:paraId="244741DE" w14:textId="77777777" w:rsidR="009C6765" w:rsidRDefault="009C6765" w:rsidP="00B40E51">
            <w:pPr>
              <w:pStyle w:val="PIMSTableText"/>
            </w:pPr>
            <w:r>
              <w:t xml:space="preserve">A record containing the following information in respect of all PCB equipment and containers of PCB material at the PCB storage site, including every container of PCB material that is found in another container: </w:t>
            </w:r>
          </w:p>
          <w:p w14:paraId="244741DF" w14:textId="77777777" w:rsidR="004D415B" w:rsidRDefault="009C6765" w:rsidP="004D415B">
            <w:pPr>
              <w:pStyle w:val="PIMSTableNumber1"/>
            </w:pPr>
            <w:r>
              <w:t xml:space="preserve">the name-plate description, </w:t>
            </w:r>
          </w:p>
          <w:p w14:paraId="244741E0" w14:textId="77777777" w:rsidR="004D415B" w:rsidRDefault="009C6765" w:rsidP="004D415B">
            <w:pPr>
              <w:pStyle w:val="PIMSTableNumber1"/>
            </w:pPr>
            <w:r>
              <w:t xml:space="preserve">the manufacturer's serial number, </w:t>
            </w:r>
          </w:p>
          <w:p w14:paraId="244741E1" w14:textId="77777777" w:rsidR="004D415B" w:rsidRDefault="009C6765" w:rsidP="004D415B">
            <w:pPr>
              <w:pStyle w:val="PIMSTableNumber1"/>
            </w:pPr>
            <w:r>
              <w:t xml:space="preserve">any number for the PCB material that is registered with or provided to the Department of the Environment, </w:t>
            </w:r>
          </w:p>
          <w:p w14:paraId="244741E2" w14:textId="77777777" w:rsidR="004D415B" w:rsidRDefault="009C6765" w:rsidP="004D415B">
            <w:pPr>
              <w:pStyle w:val="PIMSTableNumber1"/>
            </w:pPr>
            <w:r>
              <w:t xml:space="preserve">the quantity of any PCB liquid, PCB solid or PCB substance contained in each piece of PCB equipment and in each container and </w:t>
            </w:r>
          </w:p>
          <w:p w14:paraId="244741E3" w14:textId="77777777" w:rsidR="009C6765" w:rsidRDefault="009C6765" w:rsidP="004D415B">
            <w:pPr>
              <w:pStyle w:val="PIMSTableNumber1"/>
            </w:pPr>
            <w:r>
              <w:t>the location of the PCB equipment and the containers at the PCB storage site;</w:t>
            </w:r>
          </w:p>
        </w:tc>
        <w:tc>
          <w:tcPr>
            <w:tcW w:w="4512" w:type="dxa"/>
          </w:tcPr>
          <w:p w14:paraId="244741E4" w14:textId="77777777" w:rsidR="009C6765" w:rsidRDefault="009C6765" w:rsidP="00B40E51">
            <w:pPr>
              <w:pStyle w:val="PIMSTableText"/>
            </w:pPr>
          </w:p>
        </w:tc>
      </w:tr>
      <w:tr w:rsidR="009C6765" w14:paraId="244741EE" w14:textId="77777777" w:rsidTr="00B40E51">
        <w:trPr>
          <w:cantSplit/>
        </w:trPr>
        <w:tc>
          <w:tcPr>
            <w:tcW w:w="918" w:type="dxa"/>
          </w:tcPr>
          <w:p w14:paraId="244741E6" w14:textId="77777777" w:rsidR="009C6765" w:rsidRDefault="009C6765" w:rsidP="00B40E51">
            <w:pPr>
              <w:pStyle w:val="Heading2Numbered"/>
            </w:pPr>
          </w:p>
        </w:tc>
        <w:tc>
          <w:tcPr>
            <w:tcW w:w="4770" w:type="dxa"/>
          </w:tcPr>
          <w:p w14:paraId="244741E7" w14:textId="77777777" w:rsidR="009C6765" w:rsidRDefault="009C6765" w:rsidP="00B40E51">
            <w:pPr>
              <w:pStyle w:val="PIMSTableText"/>
            </w:pPr>
            <w:r>
              <w:t xml:space="preserve">In the case of PCB material removed from the PCB storage site, a record containing: </w:t>
            </w:r>
          </w:p>
          <w:p w14:paraId="244741E8" w14:textId="77777777" w:rsidR="009C6765" w:rsidRDefault="009C6765" w:rsidP="004D415B">
            <w:pPr>
              <w:pStyle w:val="PIMSTableNumber1"/>
              <w:numPr>
                <w:ilvl w:val="0"/>
                <w:numId w:val="49"/>
              </w:numPr>
            </w:pPr>
            <w:r>
              <w:t xml:space="preserve">the destination of the PCB material, </w:t>
            </w:r>
          </w:p>
          <w:p w14:paraId="244741E9" w14:textId="77777777" w:rsidR="009C6765" w:rsidRDefault="009C6765" w:rsidP="004D415B">
            <w:pPr>
              <w:pStyle w:val="PIMSTableNumber1"/>
            </w:pPr>
            <w:r>
              <w:t xml:space="preserve">the name of the individual who authorized the transport of the PCB material, </w:t>
            </w:r>
          </w:p>
          <w:p w14:paraId="244741EA" w14:textId="77777777" w:rsidR="009C6765" w:rsidRDefault="009C6765" w:rsidP="004D415B">
            <w:pPr>
              <w:pStyle w:val="PIMSTableNumber1"/>
            </w:pPr>
            <w:r>
              <w:t xml:space="preserve">the date of removal, </w:t>
            </w:r>
          </w:p>
          <w:p w14:paraId="244741EB" w14:textId="77777777" w:rsidR="009C6765" w:rsidRDefault="009C6765" w:rsidP="004D415B">
            <w:pPr>
              <w:pStyle w:val="PIMSTableNumber1"/>
            </w:pPr>
            <w:r>
              <w:t xml:space="preserve">the name of the carrier, and </w:t>
            </w:r>
          </w:p>
          <w:p w14:paraId="244741EC" w14:textId="77777777" w:rsidR="009C6765" w:rsidRDefault="009C6765" w:rsidP="004D415B">
            <w:pPr>
              <w:pStyle w:val="PIMSTableNumber1"/>
            </w:pPr>
            <w:r>
              <w:t>(v) the information set out in item 8.5 that is applicable to that PCB material.</w:t>
            </w:r>
          </w:p>
        </w:tc>
        <w:tc>
          <w:tcPr>
            <w:tcW w:w="4512" w:type="dxa"/>
          </w:tcPr>
          <w:p w14:paraId="244741ED" w14:textId="77777777" w:rsidR="009C6765" w:rsidRDefault="009C6765" w:rsidP="00B40E51">
            <w:pPr>
              <w:pStyle w:val="PIMSTableText"/>
            </w:pPr>
          </w:p>
        </w:tc>
      </w:tr>
    </w:tbl>
    <w:p w14:paraId="244741EF"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123437" w14:paraId="244741F3" w14:textId="77777777" w:rsidTr="00B40E51">
        <w:trPr>
          <w:cantSplit/>
          <w:tblHeader/>
        </w:trPr>
        <w:tc>
          <w:tcPr>
            <w:tcW w:w="918" w:type="dxa"/>
            <w:tcBorders>
              <w:top w:val="nil"/>
              <w:left w:val="nil"/>
              <w:bottom w:val="single" w:sz="4" w:space="0" w:color="auto"/>
              <w:right w:val="nil"/>
            </w:tcBorders>
          </w:tcPr>
          <w:p w14:paraId="244741F0" w14:textId="77777777" w:rsidR="00123437" w:rsidRDefault="00123437" w:rsidP="00B40E51">
            <w:pPr>
              <w:pStyle w:val="Heading1numbered"/>
            </w:pPr>
          </w:p>
        </w:tc>
        <w:tc>
          <w:tcPr>
            <w:tcW w:w="4770" w:type="dxa"/>
            <w:tcBorders>
              <w:top w:val="nil"/>
              <w:left w:val="nil"/>
              <w:bottom w:val="single" w:sz="4" w:space="0" w:color="auto"/>
              <w:right w:val="nil"/>
            </w:tcBorders>
          </w:tcPr>
          <w:p w14:paraId="244741F1" w14:textId="77777777" w:rsidR="00123437" w:rsidRDefault="00123437" w:rsidP="00B40E51">
            <w:pPr>
              <w:pStyle w:val="PIMSTableHeading"/>
              <w:jc w:val="left"/>
            </w:pPr>
            <w:r w:rsidRPr="009C6765">
              <w:t>Reportable</w:t>
            </w:r>
            <w:r>
              <w:t xml:space="preserve"> </w:t>
            </w:r>
            <w:r w:rsidR="009C6765" w:rsidRPr="009C6765">
              <w:t>Limits</w:t>
            </w:r>
          </w:p>
        </w:tc>
        <w:tc>
          <w:tcPr>
            <w:tcW w:w="4512" w:type="dxa"/>
            <w:tcBorders>
              <w:top w:val="nil"/>
              <w:left w:val="nil"/>
              <w:bottom w:val="single" w:sz="4" w:space="0" w:color="auto"/>
              <w:right w:val="nil"/>
            </w:tcBorders>
          </w:tcPr>
          <w:p w14:paraId="244741F2" w14:textId="77777777" w:rsidR="00123437" w:rsidRDefault="00123437" w:rsidP="00B40E51">
            <w:pPr>
              <w:pStyle w:val="PIMSTableHeading"/>
            </w:pPr>
            <w:r>
              <w:t>Notes:</w:t>
            </w:r>
          </w:p>
        </w:tc>
      </w:tr>
      <w:tr w:rsidR="009C6765" w14:paraId="244741F7" w14:textId="77777777" w:rsidTr="00B40E51">
        <w:trPr>
          <w:cantSplit/>
        </w:trPr>
        <w:tc>
          <w:tcPr>
            <w:tcW w:w="918" w:type="dxa"/>
            <w:tcBorders>
              <w:top w:val="single" w:sz="4" w:space="0" w:color="auto"/>
            </w:tcBorders>
          </w:tcPr>
          <w:p w14:paraId="244741F4" w14:textId="77777777" w:rsidR="009C6765" w:rsidRDefault="009C6765" w:rsidP="00B40E51">
            <w:pPr>
              <w:pStyle w:val="Heading2Numbered"/>
            </w:pPr>
          </w:p>
        </w:tc>
        <w:tc>
          <w:tcPr>
            <w:tcW w:w="4770" w:type="dxa"/>
            <w:tcBorders>
              <w:top w:val="single" w:sz="4" w:space="0" w:color="auto"/>
            </w:tcBorders>
          </w:tcPr>
          <w:p w14:paraId="244741F5" w14:textId="77777777" w:rsidR="009C6765" w:rsidRDefault="009C6765" w:rsidP="00B40E51">
            <w:pPr>
              <w:pStyle w:val="PIMSTableText"/>
            </w:pPr>
            <w:r>
              <w:t>Contractor reports all spills or releases of any quantities to Alberta Infrastructure.</w:t>
            </w:r>
          </w:p>
        </w:tc>
        <w:tc>
          <w:tcPr>
            <w:tcW w:w="4512" w:type="dxa"/>
            <w:tcBorders>
              <w:top w:val="single" w:sz="4" w:space="0" w:color="auto"/>
            </w:tcBorders>
          </w:tcPr>
          <w:p w14:paraId="244741F6" w14:textId="77777777" w:rsidR="009C6765" w:rsidRDefault="009C6765" w:rsidP="00B40E51">
            <w:pPr>
              <w:pStyle w:val="PIMSTableText"/>
            </w:pPr>
          </w:p>
        </w:tc>
      </w:tr>
      <w:tr w:rsidR="009C6765" w14:paraId="244741FB" w14:textId="77777777" w:rsidTr="00B40E51">
        <w:trPr>
          <w:cantSplit/>
        </w:trPr>
        <w:tc>
          <w:tcPr>
            <w:tcW w:w="918" w:type="dxa"/>
          </w:tcPr>
          <w:p w14:paraId="244741F8" w14:textId="77777777" w:rsidR="009C6765" w:rsidRDefault="009C6765" w:rsidP="00B40E51">
            <w:pPr>
              <w:pStyle w:val="Heading2Numbered"/>
            </w:pPr>
          </w:p>
        </w:tc>
        <w:tc>
          <w:tcPr>
            <w:tcW w:w="4770" w:type="dxa"/>
          </w:tcPr>
          <w:p w14:paraId="244741F9" w14:textId="77777777" w:rsidR="009C6765" w:rsidRDefault="009C6765" w:rsidP="00B40E51">
            <w:pPr>
              <w:pStyle w:val="PIMSTableText"/>
            </w:pPr>
            <w:r>
              <w:rPr>
                <w:snapToGrid w:val="0"/>
              </w:rPr>
              <w:t>The quantity of chlorobiphenyls (CPBs) that is released into the environment does not exceed 1 gram/day for any activity (i.e. decommissioning, transporting or storage) involving electrical capacitors/ transformers/ or heat transfer equipment, hydraulic  or electromagnets and vapour diffusion pumps with CBPs manufactured and imported prior to Sept. 1/77. Accidental releases or spills exceeding the above mentioned quantity of PCB material are reported to Alberta Environment.</w:t>
            </w:r>
          </w:p>
        </w:tc>
        <w:tc>
          <w:tcPr>
            <w:tcW w:w="4512" w:type="dxa"/>
          </w:tcPr>
          <w:p w14:paraId="244741FA" w14:textId="77777777" w:rsidR="009C6765" w:rsidRDefault="009C6765" w:rsidP="00B40E51">
            <w:pPr>
              <w:pStyle w:val="PIMSTableText"/>
            </w:pPr>
          </w:p>
        </w:tc>
      </w:tr>
      <w:tr w:rsidR="009C6765" w14:paraId="244741FF" w14:textId="77777777" w:rsidTr="00B40E51">
        <w:trPr>
          <w:cantSplit/>
        </w:trPr>
        <w:tc>
          <w:tcPr>
            <w:tcW w:w="918" w:type="dxa"/>
          </w:tcPr>
          <w:p w14:paraId="244741FC" w14:textId="77777777" w:rsidR="009C6765" w:rsidRDefault="009C6765" w:rsidP="00B40E51">
            <w:pPr>
              <w:pStyle w:val="Heading2Numbered"/>
            </w:pPr>
          </w:p>
        </w:tc>
        <w:tc>
          <w:tcPr>
            <w:tcW w:w="4770" w:type="dxa"/>
          </w:tcPr>
          <w:p w14:paraId="244741FD" w14:textId="77777777" w:rsidR="009C6765" w:rsidRDefault="009C6765" w:rsidP="00B40E51">
            <w:pPr>
              <w:pStyle w:val="PIMSTableText"/>
            </w:pPr>
            <w:r>
              <w:t>As PCB waste is classified as class 9, a spill or release</w:t>
            </w:r>
            <w:r w:rsidR="007B6135">
              <w:t>, from</w:t>
            </w:r>
            <w:r>
              <w:t xml:space="preserve"> the transport, exceeding 25 kg or 25 L is reportable to Alberta Transportation and the local police.</w:t>
            </w:r>
          </w:p>
        </w:tc>
        <w:tc>
          <w:tcPr>
            <w:tcW w:w="4512" w:type="dxa"/>
          </w:tcPr>
          <w:p w14:paraId="244741FE" w14:textId="77777777" w:rsidR="009C6765" w:rsidRDefault="009C6765" w:rsidP="00B40E51">
            <w:pPr>
              <w:pStyle w:val="PIMSTableText"/>
            </w:pPr>
          </w:p>
        </w:tc>
      </w:tr>
    </w:tbl>
    <w:p w14:paraId="24474200" w14:textId="77777777" w:rsidR="001536D7" w:rsidRDefault="001536D7"/>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770"/>
        <w:gridCol w:w="4512"/>
      </w:tblGrid>
      <w:tr w:rsidR="009C6765" w14:paraId="24474204" w14:textId="77777777" w:rsidTr="00B40E51">
        <w:trPr>
          <w:cantSplit/>
          <w:tblHeader/>
        </w:trPr>
        <w:tc>
          <w:tcPr>
            <w:tcW w:w="918" w:type="dxa"/>
            <w:tcBorders>
              <w:top w:val="nil"/>
              <w:left w:val="nil"/>
              <w:bottom w:val="single" w:sz="4" w:space="0" w:color="auto"/>
              <w:right w:val="nil"/>
            </w:tcBorders>
          </w:tcPr>
          <w:p w14:paraId="24474201" w14:textId="77777777" w:rsidR="009C6765" w:rsidRDefault="009C6765" w:rsidP="00B40E51">
            <w:pPr>
              <w:pStyle w:val="Heading1numbered"/>
            </w:pPr>
          </w:p>
        </w:tc>
        <w:tc>
          <w:tcPr>
            <w:tcW w:w="4770" w:type="dxa"/>
            <w:tcBorders>
              <w:top w:val="nil"/>
              <w:left w:val="nil"/>
              <w:bottom w:val="single" w:sz="4" w:space="0" w:color="auto"/>
              <w:right w:val="nil"/>
            </w:tcBorders>
          </w:tcPr>
          <w:p w14:paraId="24474202" w14:textId="77777777" w:rsidR="009C6765" w:rsidRDefault="009C6765" w:rsidP="00B40E51">
            <w:pPr>
              <w:pStyle w:val="PIMSTableHeading"/>
              <w:jc w:val="left"/>
            </w:pPr>
            <w:r w:rsidRPr="009C6765">
              <w:t>Other Reporting</w:t>
            </w:r>
            <w:r>
              <w:t xml:space="preserve"> </w:t>
            </w:r>
          </w:p>
        </w:tc>
        <w:tc>
          <w:tcPr>
            <w:tcW w:w="4512" w:type="dxa"/>
            <w:tcBorders>
              <w:top w:val="nil"/>
              <w:left w:val="nil"/>
              <w:bottom w:val="single" w:sz="4" w:space="0" w:color="auto"/>
              <w:right w:val="nil"/>
            </w:tcBorders>
          </w:tcPr>
          <w:p w14:paraId="24474203" w14:textId="77777777" w:rsidR="009C6765" w:rsidRDefault="009C6765" w:rsidP="00B40E51">
            <w:pPr>
              <w:pStyle w:val="PIMSTableHeading"/>
            </w:pPr>
            <w:r>
              <w:t>Notes:</w:t>
            </w:r>
          </w:p>
        </w:tc>
      </w:tr>
      <w:tr w:rsidR="009C6765" w14:paraId="24474208" w14:textId="77777777" w:rsidTr="00B40E51">
        <w:trPr>
          <w:cantSplit/>
        </w:trPr>
        <w:tc>
          <w:tcPr>
            <w:tcW w:w="918" w:type="dxa"/>
            <w:tcBorders>
              <w:top w:val="single" w:sz="4" w:space="0" w:color="auto"/>
            </w:tcBorders>
          </w:tcPr>
          <w:p w14:paraId="24474205" w14:textId="77777777" w:rsidR="009C6765" w:rsidRDefault="009C6765" w:rsidP="00B40E51">
            <w:pPr>
              <w:pStyle w:val="Heading2Numbered"/>
            </w:pPr>
          </w:p>
        </w:tc>
        <w:tc>
          <w:tcPr>
            <w:tcW w:w="4770" w:type="dxa"/>
            <w:tcBorders>
              <w:top w:val="single" w:sz="4" w:space="0" w:color="auto"/>
            </w:tcBorders>
          </w:tcPr>
          <w:p w14:paraId="24474206" w14:textId="77777777" w:rsidR="009C6765" w:rsidRDefault="009C6765" w:rsidP="00B40E51">
            <w:pPr>
              <w:pStyle w:val="PIMSTableText"/>
              <w:rPr>
                <w:snapToGrid w:val="0"/>
              </w:rPr>
            </w:pPr>
            <w:r>
              <w:rPr>
                <w:snapToGrid w:val="0"/>
              </w:rPr>
              <w:t xml:space="preserve">Notice is provided to the </w:t>
            </w:r>
            <w:smartTag w:uri="urn:schemas-microsoft-com:office:smarttags" w:element="place">
              <w:smartTag w:uri="urn:schemas-microsoft-com:office:smarttags" w:element="State">
                <w:r>
                  <w:rPr>
                    <w:snapToGrid w:val="0"/>
                  </w:rPr>
                  <w:t>Alberta</w:t>
                </w:r>
              </w:smartTag>
            </w:smartTag>
            <w:r>
              <w:rPr>
                <w:snapToGrid w:val="0"/>
              </w:rPr>
              <w:t xml:space="preserve"> division </w:t>
            </w:r>
            <w:r w:rsidR="007B6135">
              <w:rPr>
                <w:snapToGrid w:val="0"/>
              </w:rPr>
              <w:t>of Environment</w:t>
            </w:r>
            <w:r>
              <w:rPr>
                <w:snapToGrid w:val="0"/>
              </w:rPr>
              <w:t xml:space="preserve"> Canada, regarding the status (i.e. to be </w:t>
            </w:r>
            <w:r w:rsidR="007B6135">
              <w:rPr>
                <w:snapToGrid w:val="0"/>
              </w:rPr>
              <w:t>decommissioned</w:t>
            </w:r>
            <w:r>
              <w:rPr>
                <w:snapToGrid w:val="0"/>
              </w:rPr>
              <w:t xml:space="preserve">) of any federally labelled PCB equipment found on site. </w:t>
            </w:r>
          </w:p>
        </w:tc>
        <w:tc>
          <w:tcPr>
            <w:tcW w:w="4512" w:type="dxa"/>
            <w:tcBorders>
              <w:top w:val="single" w:sz="4" w:space="0" w:color="auto"/>
            </w:tcBorders>
          </w:tcPr>
          <w:p w14:paraId="24474207" w14:textId="77777777" w:rsidR="009C6765" w:rsidRDefault="009C6765" w:rsidP="00B40E51">
            <w:pPr>
              <w:pStyle w:val="PIMSTableText"/>
            </w:pPr>
          </w:p>
        </w:tc>
      </w:tr>
      <w:tr w:rsidR="009C6765" w14:paraId="2447420C" w14:textId="77777777" w:rsidTr="00B40E51">
        <w:trPr>
          <w:cantSplit/>
        </w:trPr>
        <w:tc>
          <w:tcPr>
            <w:tcW w:w="918" w:type="dxa"/>
            <w:tcBorders>
              <w:top w:val="single" w:sz="4" w:space="0" w:color="auto"/>
            </w:tcBorders>
          </w:tcPr>
          <w:p w14:paraId="24474209" w14:textId="77777777" w:rsidR="009C6765" w:rsidRDefault="009C6765" w:rsidP="00B40E51">
            <w:pPr>
              <w:pStyle w:val="Heading2Numbered"/>
            </w:pPr>
          </w:p>
        </w:tc>
        <w:tc>
          <w:tcPr>
            <w:tcW w:w="4770" w:type="dxa"/>
            <w:tcBorders>
              <w:top w:val="single" w:sz="4" w:space="0" w:color="auto"/>
            </w:tcBorders>
          </w:tcPr>
          <w:p w14:paraId="2447420A" w14:textId="77777777" w:rsidR="009C6765" w:rsidRDefault="007B6135" w:rsidP="00B40E51">
            <w:pPr>
              <w:pStyle w:val="PIMSTableText"/>
              <w:rPr>
                <w:snapToGrid w:val="0"/>
              </w:rPr>
            </w:pPr>
            <w:r>
              <w:rPr>
                <w:snapToGrid w:val="0"/>
              </w:rPr>
              <w:t>Copies of the PCB records are</w:t>
            </w:r>
            <w:r w:rsidR="009C6765">
              <w:rPr>
                <w:snapToGrid w:val="0"/>
              </w:rPr>
              <w:t xml:space="preserve"> submitted within 30 days of a PCB storage site being established to the </w:t>
            </w:r>
            <w:smartTag w:uri="urn:schemas-microsoft-com:office:smarttags" w:element="place">
              <w:smartTag w:uri="urn:schemas-microsoft-com:office:smarttags" w:element="State">
                <w:r w:rsidR="009C6765">
                  <w:rPr>
                    <w:snapToGrid w:val="0"/>
                  </w:rPr>
                  <w:t>Alberta</w:t>
                </w:r>
              </w:smartTag>
            </w:smartTag>
            <w:r w:rsidR="009C6765">
              <w:rPr>
                <w:snapToGrid w:val="0"/>
              </w:rPr>
              <w:t xml:space="preserve"> division </w:t>
            </w:r>
            <w:r>
              <w:rPr>
                <w:snapToGrid w:val="0"/>
              </w:rPr>
              <w:t>of Environment</w:t>
            </w:r>
            <w:r w:rsidR="009C6765">
              <w:rPr>
                <w:snapToGrid w:val="0"/>
              </w:rPr>
              <w:t xml:space="preserve"> Canada.</w:t>
            </w:r>
          </w:p>
        </w:tc>
        <w:tc>
          <w:tcPr>
            <w:tcW w:w="4512" w:type="dxa"/>
            <w:tcBorders>
              <w:top w:val="single" w:sz="4" w:space="0" w:color="auto"/>
            </w:tcBorders>
          </w:tcPr>
          <w:p w14:paraId="2447420B" w14:textId="77777777" w:rsidR="009C6765" w:rsidRDefault="009C6765" w:rsidP="00B40E51">
            <w:pPr>
              <w:pStyle w:val="PIMSTableText"/>
            </w:pPr>
          </w:p>
        </w:tc>
      </w:tr>
      <w:tr w:rsidR="009C6765" w14:paraId="24474210" w14:textId="77777777" w:rsidTr="00B40E51">
        <w:trPr>
          <w:cantSplit/>
        </w:trPr>
        <w:tc>
          <w:tcPr>
            <w:tcW w:w="918" w:type="dxa"/>
            <w:tcBorders>
              <w:top w:val="single" w:sz="4" w:space="0" w:color="auto"/>
            </w:tcBorders>
          </w:tcPr>
          <w:p w14:paraId="2447420D" w14:textId="77777777" w:rsidR="009C6765" w:rsidRDefault="009C6765" w:rsidP="00B40E51">
            <w:pPr>
              <w:pStyle w:val="Heading2Numbered"/>
            </w:pPr>
          </w:p>
        </w:tc>
        <w:tc>
          <w:tcPr>
            <w:tcW w:w="4770" w:type="dxa"/>
            <w:tcBorders>
              <w:top w:val="single" w:sz="4" w:space="0" w:color="auto"/>
            </w:tcBorders>
          </w:tcPr>
          <w:p w14:paraId="2447420E" w14:textId="77777777" w:rsidR="009C6765" w:rsidRDefault="009C6765" w:rsidP="00B40E51">
            <w:pPr>
              <w:pStyle w:val="PIMSTableText"/>
              <w:rPr>
                <w:snapToGrid w:val="0"/>
              </w:rPr>
            </w:pPr>
            <w:r>
              <w:rPr>
                <w:snapToGrid w:val="0"/>
              </w:rPr>
              <w:t xml:space="preserve">Notice is provided to the </w:t>
            </w:r>
            <w:smartTag w:uri="urn:schemas-microsoft-com:office:smarttags" w:element="place">
              <w:smartTag w:uri="urn:schemas-microsoft-com:office:smarttags" w:element="State">
                <w:r>
                  <w:rPr>
                    <w:snapToGrid w:val="0"/>
                  </w:rPr>
                  <w:t>Alberta</w:t>
                </w:r>
              </w:smartTag>
            </w:smartTag>
            <w:r>
              <w:rPr>
                <w:snapToGrid w:val="0"/>
              </w:rPr>
              <w:t xml:space="preserve"> division </w:t>
            </w:r>
            <w:r w:rsidR="007B6135">
              <w:rPr>
                <w:snapToGrid w:val="0"/>
              </w:rPr>
              <w:t>of Environment</w:t>
            </w:r>
            <w:r>
              <w:rPr>
                <w:snapToGrid w:val="0"/>
              </w:rPr>
              <w:t xml:space="preserve"> Canada every six months regarding the status of PCB's stored at the facility, for facilities containing at least 100 kg, 100 L of PCB substances, or a combination of either.</w:t>
            </w:r>
          </w:p>
        </w:tc>
        <w:tc>
          <w:tcPr>
            <w:tcW w:w="4512" w:type="dxa"/>
            <w:tcBorders>
              <w:top w:val="single" w:sz="4" w:space="0" w:color="auto"/>
            </w:tcBorders>
          </w:tcPr>
          <w:p w14:paraId="2447420F" w14:textId="77777777" w:rsidR="009C6765" w:rsidRDefault="009C6765" w:rsidP="00B40E51">
            <w:pPr>
              <w:pStyle w:val="PIMSTableText"/>
            </w:pPr>
          </w:p>
        </w:tc>
      </w:tr>
      <w:tr w:rsidR="009C6765" w14:paraId="24474214" w14:textId="77777777" w:rsidTr="00B40E51">
        <w:trPr>
          <w:cantSplit/>
        </w:trPr>
        <w:tc>
          <w:tcPr>
            <w:tcW w:w="918" w:type="dxa"/>
          </w:tcPr>
          <w:p w14:paraId="24474211" w14:textId="77777777" w:rsidR="009C6765" w:rsidRDefault="009C6765" w:rsidP="00B40E51">
            <w:pPr>
              <w:pStyle w:val="Heading2Numbered"/>
            </w:pPr>
          </w:p>
        </w:tc>
        <w:tc>
          <w:tcPr>
            <w:tcW w:w="4770" w:type="dxa"/>
          </w:tcPr>
          <w:p w14:paraId="24474212" w14:textId="77777777" w:rsidR="009C6765" w:rsidRDefault="009C6765" w:rsidP="00B40E51">
            <w:pPr>
              <w:pStyle w:val="PIMSTableText"/>
            </w:pPr>
            <w:r>
              <w:rPr>
                <w:snapToGrid w:val="0"/>
              </w:rPr>
              <w:t xml:space="preserve">Notice is provided to the </w:t>
            </w:r>
            <w:smartTag w:uri="urn:schemas-microsoft-com:office:smarttags" w:element="place">
              <w:smartTag w:uri="urn:schemas-microsoft-com:office:smarttags" w:element="State">
                <w:r>
                  <w:rPr>
                    <w:snapToGrid w:val="0"/>
                  </w:rPr>
                  <w:t>Alberta</w:t>
                </w:r>
              </w:smartTag>
            </w:smartTag>
            <w:r>
              <w:rPr>
                <w:snapToGrid w:val="0"/>
              </w:rPr>
              <w:t xml:space="preserve"> division </w:t>
            </w:r>
            <w:r w:rsidR="007B6135">
              <w:rPr>
                <w:snapToGrid w:val="0"/>
              </w:rPr>
              <w:t>of Environment</w:t>
            </w:r>
            <w:r>
              <w:rPr>
                <w:snapToGrid w:val="0"/>
              </w:rPr>
              <w:t xml:space="preserve"> Canada whenever additional PCB's are stored on site, or PCB's </w:t>
            </w:r>
            <w:r w:rsidR="007B6135">
              <w:rPr>
                <w:snapToGrid w:val="0"/>
              </w:rPr>
              <w:t xml:space="preserve">are transferred from the site, </w:t>
            </w:r>
            <w:r>
              <w:rPr>
                <w:snapToGrid w:val="0"/>
              </w:rPr>
              <w:t>for quantities which exceed 100 kg, or 100 L, or a combination of either which exceed 100 units.</w:t>
            </w:r>
          </w:p>
        </w:tc>
        <w:tc>
          <w:tcPr>
            <w:tcW w:w="4512" w:type="dxa"/>
          </w:tcPr>
          <w:p w14:paraId="24474213" w14:textId="77777777" w:rsidR="009C6765" w:rsidRDefault="009C6765" w:rsidP="00B40E51">
            <w:pPr>
              <w:pStyle w:val="PIMSTableText"/>
            </w:pPr>
          </w:p>
        </w:tc>
      </w:tr>
      <w:tr w:rsidR="009C6765" w14:paraId="24474219" w14:textId="77777777" w:rsidTr="00B40E51">
        <w:trPr>
          <w:cantSplit/>
        </w:trPr>
        <w:tc>
          <w:tcPr>
            <w:tcW w:w="918" w:type="dxa"/>
          </w:tcPr>
          <w:p w14:paraId="24474215" w14:textId="77777777" w:rsidR="009C6765" w:rsidRDefault="009C6765" w:rsidP="00B40E51">
            <w:pPr>
              <w:pStyle w:val="Heading2Numbered"/>
            </w:pPr>
          </w:p>
        </w:tc>
        <w:tc>
          <w:tcPr>
            <w:tcW w:w="4770" w:type="dxa"/>
          </w:tcPr>
          <w:p w14:paraId="24474216" w14:textId="77777777" w:rsidR="009C6765" w:rsidRDefault="009C6765" w:rsidP="00B40E51">
            <w:pPr>
              <w:pStyle w:val="PIMSTableText"/>
            </w:pPr>
            <w:r>
              <w:t xml:space="preserve">If PCB containing equipment contains PCB substances </w:t>
            </w:r>
            <w:r>
              <w:sym w:font="SymbolPS" w:char="F0B3"/>
            </w:r>
            <w:r>
              <w:t xml:space="preserve"> 100 L or </w:t>
            </w:r>
            <w:r>
              <w:sym w:font="SymbolPS" w:char="F0B3"/>
            </w:r>
            <w:r>
              <w:t xml:space="preserve"> 100kg:</w:t>
            </w:r>
          </w:p>
          <w:p w14:paraId="24474217" w14:textId="77777777" w:rsidR="009C6765" w:rsidRDefault="009C6765" w:rsidP="00B40E51">
            <w:pPr>
              <w:pStyle w:val="PIMSTableText"/>
            </w:pPr>
            <w:r>
              <w:t xml:space="preserve">The PCB storage owner or manager </w:t>
            </w:r>
            <w:r w:rsidR="007B6135">
              <w:t>submits PCB</w:t>
            </w:r>
            <w:r>
              <w:t xml:space="preserve"> records to the </w:t>
            </w:r>
            <w:r>
              <w:rPr>
                <w:snapToGrid w:val="0"/>
              </w:rPr>
              <w:t xml:space="preserve">Alberta division </w:t>
            </w:r>
            <w:r w:rsidR="007B6135">
              <w:rPr>
                <w:snapToGrid w:val="0"/>
              </w:rPr>
              <w:t>of Environment</w:t>
            </w:r>
            <w:r>
              <w:rPr>
                <w:snapToGrid w:val="0"/>
              </w:rPr>
              <w:t xml:space="preserve"> Canada</w:t>
            </w:r>
            <w:r>
              <w:t xml:space="preserve"> within 30 days of the storage site being established.</w:t>
            </w:r>
          </w:p>
        </w:tc>
        <w:tc>
          <w:tcPr>
            <w:tcW w:w="4512" w:type="dxa"/>
          </w:tcPr>
          <w:p w14:paraId="24474218" w14:textId="77777777" w:rsidR="009C6765" w:rsidRDefault="009C6765" w:rsidP="00B40E51">
            <w:pPr>
              <w:pStyle w:val="PIMSTableText"/>
            </w:pPr>
          </w:p>
        </w:tc>
      </w:tr>
      <w:tr w:rsidR="009C6765" w14:paraId="2447421F" w14:textId="77777777" w:rsidTr="00B40E51">
        <w:trPr>
          <w:cantSplit/>
        </w:trPr>
        <w:tc>
          <w:tcPr>
            <w:tcW w:w="918" w:type="dxa"/>
          </w:tcPr>
          <w:p w14:paraId="2447421A" w14:textId="77777777" w:rsidR="009C6765" w:rsidRDefault="009C6765" w:rsidP="00B40E51">
            <w:pPr>
              <w:pStyle w:val="Heading2Numbered"/>
            </w:pPr>
          </w:p>
        </w:tc>
        <w:tc>
          <w:tcPr>
            <w:tcW w:w="4770" w:type="dxa"/>
          </w:tcPr>
          <w:p w14:paraId="2447421B" w14:textId="77777777" w:rsidR="009C6765" w:rsidRDefault="009C6765" w:rsidP="00B40E51">
            <w:pPr>
              <w:pStyle w:val="PIMSTableText"/>
            </w:pPr>
            <w:r>
              <w:t xml:space="preserve">For capacitors containing </w:t>
            </w:r>
            <w:r>
              <w:sym w:font="SymbolPS" w:char="F0A3"/>
            </w:r>
            <w:r>
              <w:t xml:space="preserve"> 0.5 kg of PCBs, a copy of the PCB information is submitted to the </w:t>
            </w:r>
            <w:r>
              <w:rPr>
                <w:snapToGrid w:val="0"/>
              </w:rPr>
              <w:t>Alberta division of  Environment Canada</w:t>
            </w:r>
            <w:r>
              <w:t>:</w:t>
            </w:r>
          </w:p>
          <w:p w14:paraId="2447421C" w14:textId="77777777" w:rsidR="009C6765" w:rsidRDefault="009C6765" w:rsidP="001536D7">
            <w:pPr>
              <w:pStyle w:val="PIMSTableBullet1"/>
            </w:pPr>
            <w:r>
              <w:t>on January 1 and July 1 of each year; or</w:t>
            </w:r>
          </w:p>
          <w:p w14:paraId="2447421D" w14:textId="77777777" w:rsidR="009C6765" w:rsidRDefault="007B6135" w:rsidP="001536D7">
            <w:pPr>
              <w:pStyle w:val="PIMSTableBullet1"/>
            </w:pPr>
            <w:r>
              <w:t>Within</w:t>
            </w:r>
            <w:r w:rsidR="009C6765">
              <w:t xml:space="preserve"> 30 days for any other PCB material.</w:t>
            </w:r>
          </w:p>
        </w:tc>
        <w:tc>
          <w:tcPr>
            <w:tcW w:w="4512" w:type="dxa"/>
          </w:tcPr>
          <w:p w14:paraId="2447421E" w14:textId="77777777" w:rsidR="009C6765" w:rsidRDefault="009C6765" w:rsidP="00B40E51">
            <w:pPr>
              <w:pStyle w:val="PIMSTableText"/>
            </w:pPr>
          </w:p>
        </w:tc>
      </w:tr>
    </w:tbl>
    <w:p w14:paraId="24474220" w14:textId="77777777" w:rsidR="00383C70" w:rsidRDefault="00383C70"/>
    <w:sectPr w:rsidR="00383C70" w:rsidSect="0002390E">
      <w:headerReference w:type="default" r:id="rId7"/>
      <w:footerReference w:type="even" r:id="rId8"/>
      <w:footerReference w:type="default" r:id="rId9"/>
      <w:headerReference w:type="first" r:id="rId10"/>
      <w:footerReference w:type="first" r:id="rId11"/>
      <w:type w:val="continuous"/>
      <w:pgSz w:w="12240" w:h="15840" w:code="1"/>
      <w:pgMar w:top="1080" w:right="1080" w:bottom="1008" w:left="1080" w:header="576" w:footer="576"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4223" w14:textId="77777777" w:rsidR="00A632AC" w:rsidRDefault="00A632AC">
      <w:r>
        <w:separator/>
      </w:r>
    </w:p>
  </w:endnote>
  <w:endnote w:type="continuationSeparator" w:id="0">
    <w:p w14:paraId="24474224" w14:textId="77777777" w:rsidR="00A632AC" w:rsidRDefault="00A6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D004" w14:textId="309064E6" w:rsidR="004A5C17" w:rsidRDefault="0034151B">
    <w:pPr>
      <w:pStyle w:val="Footer"/>
    </w:pPr>
    <w:r>
      <w:rPr>
        <w:noProof/>
      </w:rPr>
      <mc:AlternateContent>
        <mc:Choice Requires="wps">
          <w:drawing>
            <wp:anchor distT="0" distB="0" distL="0" distR="0" simplePos="0" relativeHeight="251657728" behindDoc="0" locked="0" layoutInCell="1" allowOverlap="1" wp14:anchorId="2E7B900A" wp14:editId="458A12C4">
              <wp:simplePos x="635" y="635"/>
              <wp:positionH relativeFrom="page">
                <wp:align>left</wp:align>
              </wp:positionH>
              <wp:positionV relativeFrom="page">
                <wp:align>bottom</wp:align>
              </wp:positionV>
              <wp:extent cx="1407160" cy="361315"/>
              <wp:effectExtent l="0" t="0" r="2540" b="0"/>
              <wp:wrapNone/>
              <wp:docPr id="482182826"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8FC1756" w14:textId="3A1814C9" w:rsidR="0034151B" w:rsidRPr="0034151B" w:rsidRDefault="0034151B" w:rsidP="0034151B">
                          <w:pPr>
                            <w:rPr>
                              <w:rFonts w:eastAsia="Calibri" w:cs="Calibri"/>
                              <w:noProof/>
                              <w:szCs w:val="22"/>
                            </w:rPr>
                          </w:pPr>
                          <w:r w:rsidRPr="0034151B">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7B900A"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38FC1756" w14:textId="3A1814C9" w:rsidR="0034151B" w:rsidRPr="0034151B" w:rsidRDefault="0034151B" w:rsidP="0034151B">
                    <w:pPr>
                      <w:rPr>
                        <w:rFonts w:eastAsia="Calibri" w:cs="Calibri"/>
                        <w:noProof/>
                        <w:szCs w:val="22"/>
                      </w:rPr>
                    </w:pPr>
                    <w:r w:rsidRPr="0034151B">
                      <w:rPr>
                        <w:rFonts w:eastAsia="Calibri" w:cs="Calibri"/>
                        <w:noProof/>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422A" w14:textId="7CCF2088" w:rsidR="00CC2F5D" w:rsidRPr="001C2472" w:rsidRDefault="0034151B" w:rsidP="00C2335F">
    <w:pPr>
      <w:pStyle w:val="Footer"/>
      <w:tabs>
        <w:tab w:val="clear" w:pos="9360"/>
        <w:tab w:val="right" w:pos="10080"/>
      </w:tabs>
      <w:rPr>
        <w:i w:val="0"/>
      </w:rPr>
    </w:pPr>
    <w:r>
      <w:rPr>
        <w:noProof/>
      </w:rPr>
      <mc:AlternateContent>
        <mc:Choice Requires="wps">
          <w:drawing>
            <wp:anchor distT="0" distB="0" distL="0" distR="0" simplePos="0" relativeHeight="251660288" behindDoc="0" locked="0" layoutInCell="1" allowOverlap="1" wp14:anchorId="529DECC6" wp14:editId="5CFED2ED">
              <wp:simplePos x="685800" y="9273540"/>
              <wp:positionH relativeFrom="page">
                <wp:align>left</wp:align>
              </wp:positionH>
              <wp:positionV relativeFrom="page">
                <wp:align>bottom</wp:align>
              </wp:positionV>
              <wp:extent cx="1407160" cy="361315"/>
              <wp:effectExtent l="0" t="0" r="2540" b="0"/>
              <wp:wrapNone/>
              <wp:docPr id="121751087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41BE2A6" w14:textId="4CD2E2AE" w:rsidR="0034151B" w:rsidRPr="0034151B" w:rsidRDefault="0034151B" w:rsidP="0034151B">
                          <w:pPr>
                            <w:rPr>
                              <w:rFonts w:eastAsia="Calibri" w:cs="Calibri"/>
                              <w:noProof/>
                              <w:szCs w:val="22"/>
                            </w:rPr>
                          </w:pPr>
                          <w:r w:rsidRPr="0034151B">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9DECC6"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textbox style="mso-fit-shape-to-text:t" inset="20pt,0,0,15pt">
                <w:txbxContent>
                  <w:p w14:paraId="541BE2A6" w14:textId="4CD2E2AE" w:rsidR="0034151B" w:rsidRPr="0034151B" w:rsidRDefault="0034151B" w:rsidP="0034151B">
                    <w:pPr>
                      <w:rPr>
                        <w:rFonts w:eastAsia="Calibri" w:cs="Calibri"/>
                        <w:noProof/>
                        <w:szCs w:val="22"/>
                      </w:rPr>
                    </w:pPr>
                    <w:r w:rsidRPr="0034151B">
                      <w:rPr>
                        <w:rFonts w:eastAsia="Calibri" w:cs="Calibri"/>
                        <w:noProof/>
                        <w:szCs w:val="22"/>
                      </w:rPr>
                      <w:t>Classification: Public</w:t>
                    </w:r>
                  </w:p>
                </w:txbxContent>
              </v:textbox>
              <w10:wrap anchorx="page" anchory="page"/>
            </v:shape>
          </w:pict>
        </mc:Fallback>
      </mc:AlternateContent>
    </w:r>
    <w:r w:rsidR="00CC2F5D">
      <w:t>Rev:</w:t>
    </w:r>
    <w:r w:rsidR="00CC2F5D" w:rsidRPr="00EE4711">
      <w:t xml:space="preserve"> </w:t>
    </w:r>
    <w:r w:rsidR="004A5C17" w:rsidRPr="004A5C17">
      <w:rPr>
        <w:noProof/>
      </w:rPr>
      <w:t>202</w:t>
    </w:r>
    <w:r>
      <w:rPr>
        <w:noProof/>
      </w:rPr>
      <w:t>5</w:t>
    </w:r>
    <w:r w:rsidR="004A5C17" w:rsidRPr="004A5C17">
      <w:rPr>
        <w:noProof/>
      </w:rPr>
      <w:t xml:space="preserve"> 1</w:t>
    </w:r>
    <w:r w:rsidR="00FF08ED">
      <w:rPr>
        <w:noProof/>
      </w:rPr>
      <w:t>1</w:t>
    </w:r>
    <w:r w:rsidR="004A5C17" w:rsidRPr="004A5C17">
      <w:rPr>
        <w:noProof/>
      </w:rPr>
      <w:t xml:space="preserve"> </w:t>
    </w:r>
    <w:r w:rsidR="00FF08ED">
      <w:rPr>
        <w:noProof/>
      </w:rPr>
      <w:t>14</w:t>
    </w:r>
    <w:r w:rsidR="00CC2F5D" w:rsidRPr="00EE4711">
      <w:tab/>
    </w:r>
    <w:r w:rsidR="00CC2F5D" w:rsidRPr="00E87E3E">
      <w:rPr>
        <w:rFonts w:asciiTheme="minorHAnsi" w:hAnsiTheme="minorHAnsi" w:cstheme="minorHAnsi"/>
        <w:i w:val="0"/>
        <w:sz w:val="20"/>
      </w:rPr>
      <w:t xml:space="preserve">Page </w:t>
    </w:r>
    <w:r w:rsidR="00CC2F5D" w:rsidRPr="00E87E3E">
      <w:rPr>
        <w:rFonts w:asciiTheme="minorHAnsi" w:hAnsiTheme="minorHAnsi" w:cstheme="minorHAnsi"/>
        <w:i w:val="0"/>
        <w:sz w:val="20"/>
      </w:rPr>
      <w:fldChar w:fldCharType="begin"/>
    </w:r>
    <w:r w:rsidR="00CC2F5D" w:rsidRPr="00E87E3E">
      <w:rPr>
        <w:rFonts w:asciiTheme="minorHAnsi" w:hAnsiTheme="minorHAnsi" w:cstheme="minorHAnsi"/>
        <w:i w:val="0"/>
        <w:sz w:val="20"/>
      </w:rPr>
      <w:instrText xml:space="preserve"> PAGE </w:instrText>
    </w:r>
    <w:r w:rsidR="00CC2F5D" w:rsidRPr="00E87E3E">
      <w:rPr>
        <w:rFonts w:asciiTheme="minorHAnsi" w:hAnsiTheme="minorHAnsi" w:cstheme="minorHAnsi"/>
        <w:i w:val="0"/>
        <w:sz w:val="20"/>
      </w:rPr>
      <w:fldChar w:fldCharType="separate"/>
    </w:r>
    <w:r w:rsidR="00420F7F">
      <w:rPr>
        <w:rFonts w:asciiTheme="minorHAnsi" w:hAnsiTheme="minorHAnsi" w:cstheme="minorHAnsi"/>
        <w:i w:val="0"/>
        <w:noProof/>
        <w:sz w:val="20"/>
      </w:rPr>
      <w:t>1</w:t>
    </w:r>
    <w:r w:rsidR="00CC2F5D" w:rsidRPr="00E87E3E">
      <w:rPr>
        <w:rFonts w:asciiTheme="minorHAnsi" w:hAnsiTheme="minorHAnsi" w:cstheme="minorHAnsi"/>
        <w:i w:val="0"/>
        <w:sz w:val="20"/>
      </w:rPr>
      <w:fldChar w:fldCharType="end"/>
    </w:r>
    <w:r w:rsidR="00CC2F5D" w:rsidRPr="00E87E3E">
      <w:rPr>
        <w:rFonts w:asciiTheme="minorHAnsi" w:hAnsiTheme="minorHAnsi" w:cstheme="minorHAnsi"/>
        <w:i w:val="0"/>
        <w:sz w:val="20"/>
      </w:rPr>
      <w:t xml:space="preserve"> of </w:t>
    </w:r>
    <w:r w:rsidR="00CC2F5D" w:rsidRPr="00E87E3E">
      <w:rPr>
        <w:rFonts w:asciiTheme="minorHAnsi" w:hAnsiTheme="minorHAnsi" w:cstheme="minorHAnsi"/>
        <w:i w:val="0"/>
        <w:sz w:val="20"/>
      </w:rPr>
      <w:fldChar w:fldCharType="begin"/>
    </w:r>
    <w:r w:rsidR="00CC2F5D" w:rsidRPr="00E87E3E">
      <w:rPr>
        <w:rFonts w:asciiTheme="minorHAnsi" w:hAnsiTheme="minorHAnsi" w:cstheme="minorHAnsi"/>
        <w:i w:val="0"/>
        <w:sz w:val="20"/>
      </w:rPr>
      <w:instrText xml:space="preserve"> NUMPAGES </w:instrText>
    </w:r>
    <w:r w:rsidR="00CC2F5D" w:rsidRPr="00E87E3E">
      <w:rPr>
        <w:rFonts w:asciiTheme="minorHAnsi" w:hAnsiTheme="minorHAnsi" w:cstheme="minorHAnsi"/>
        <w:i w:val="0"/>
        <w:sz w:val="20"/>
      </w:rPr>
      <w:fldChar w:fldCharType="separate"/>
    </w:r>
    <w:r w:rsidR="00420F7F">
      <w:rPr>
        <w:rFonts w:asciiTheme="minorHAnsi" w:hAnsiTheme="minorHAnsi" w:cstheme="minorHAnsi"/>
        <w:i w:val="0"/>
        <w:noProof/>
        <w:sz w:val="20"/>
      </w:rPr>
      <w:t>7</w:t>
    </w:r>
    <w:r w:rsidR="00CC2F5D" w:rsidRPr="00E87E3E">
      <w:rPr>
        <w:rFonts w:asciiTheme="minorHAnsi" w:hAnsiTheme="minorHAnsi" w:cstheme="minorHAnsi"/>
        <w:i w:val="0"/>
        <w:sz w:val="20"/>
      </w:rPr>
      <w:fldChar w:fldCharType="end"/>
    </w:r>
  </w:p>
  <w:p w14:paraId="2447422B" w14:textId="77777777" w:rsidR="00CC2F5D" w:rsidRPr="005616A7" w:rsidRDefault="00CC2F5D" w:rsidP="00C2335F">
    <w:pPr>
      <w:pStyle w:val="Footer"/>
    </w:pPr>
    <w:r w:rsidRPr="005616A7">
      <w:t xml:space="preserve">Filename: </w:t>
    </w:r>
    <w:r>
      <w:fldChar w:fldCharType="begin"/>
    </w:r>
    <w:r>
      <w:instrText xml:space="preserve"> FILENAME </w:instrText>
    </w:r>
    <w:r>
      <w:fldChar w:fldCharType="separate"/>
    </w:r>
    <w:r>
      <w:rPr>
        <w:noProof/>
      </w:rPr>
      <w:t>CA_EMS_PCB_checklist_template.docx</w:t>
    </w:r>
    <w:r>
      <w:rPr>
        <w:noProof/>
      </w:rPr>
      <w:fldChar w:fldCharType="end"/>
    </w:r>
  </w:p>
  <w:p w14:paraId="2447422C" w14:textId="77777777" w:rsidR="00CC2F5D" w:rsidRDefault="00CC2F5D" w:rsidP="00C2335F">
    <w:pPr>
      <w:pStyle w:val="Footer"/>
    </w:pPr>
    <w:r>
      <w:t xml:space="preserve">Resource ID:  </w:t>
    </w:r>
    <w:sdt>
      <w:sdtPr>
        <w:alias w:val="Resource Identifier"/>
        <w:tag w:val="Resource_x0020_Identifier"/>
        <w:id w:val="644246726"/>
        <w:placeholder>
          <w:docPart w:val="296611B87B0D423A87D2BEE7736DF9E3"/>
        </w:placeholder>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00000000-0000-0000-0000-000000000000}"/>
        <w:text/>
      </w:sdtPr>
      <w:sdtEndPr/>
      <w:sdtContent>
        <w:r>
          <w:t>CA_T_</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4233" w14:textId="0802F11C" w:rsidR="00D57254" w:rsidRDefault="0034151B">
    <w:pPr>
      <w:pBdr>
        <w:bottom w:val="single" w:sz="12" w:space="1" w:color="auto"/>
      </w:pBdr>
      <w:tabs>
        <w:tab w:val="left" w:pos="90"/>
        <w:tab w:val="right" w:pos="9900"/>
      </w:tabs>
      <w:rPr>
        <w:iCs/>
      </w:rPr>
    </w:pPr>
    <w:r>
      <w:rPr>
        <w:iCs/>
        <w:noProof/>
      </w:rPr>
      <mc:AlternateContent>
        <mc:Choice Requires="wps">
          <w:drawing>
            <wp:anchor distT="0" distB="0" distL="0" distR="0" simplePos="0" relativeHeight="251656704" behindDoc="0" locked="0" layoutInCell="1" allowOverlap="1" wp14:anchorId="73E86109" wp14:editId="748C4D9A">
              <wp:simplePos x="635" y="635"/>
              <wp:positionH relativeFrom="page">
                <wp:align>left</wp:align>
              </wp:positionH>
              <wp:positionV relativeFrom="page">
                <wp:align>bottom</wp:align>
              </wp:positionV>
              <wp:extent cx="1407160" cy="361315"/>
              <wp:effectExtent l="0" t="0" r="2540" b="0"/>
              <wp:wrapNone/>
              <wp:docPr id="5065776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131EAFC" w14:textId="7310690F" w:rsidR="0034151B" w:rsidRPr="0034151B" w:rsidRDefault="0034151B" w:rsidP="0034151B">
                          <w:pPr>
                            <w:rPr>
                              <w:rFonts w:eastAsia="Calibri" w:cs="Calibri"/>
                              <w:noProof/>
                              <w:szCs w:val="22"/>
                            </w:rPr>
                          </w:pPr>
                          <w:r w:rsidRPr="0034151B">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86109"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textbox style="mso-fit-shape-to-text:t" inset="20pt,0,0,15pt">
                <w:txbxContent>
                  <w:p w14:paraId="0131EAFC" w14:textId="7310690F" w:rsidR="0034151B" w:rsidRPr="0034151B" w:rsidRDefault="0034151B" w:rsidP="0034151B">
                    <w:pPr>
                      <w:rPr>
                        <w:rFonts w:eastAsia="Calibri" w:cs="Calibri"/>
                        <w:noProof/>
                        <w:szCs w:val="22"/>
                      </w:rPr>
                    </w:pPr>
                    <w:r w:rsidRPr="0034151B">
                      <w:rPr>
                        <w:rFonts w:eastAsia="Calibri" w:cs="Calibri"/>
                        <w:noProof/>
                        <w:szCs w:val="22"/>
                      </w:rPr>
                      <w:t>Classification: Public</w:t>
                    </w:r>
                  </w:p>
                </w:txbxContent>
              </v:textbox>
              <w10:wrap anchorx="page" anchory="page"/>
            </v:shape>
          </w:pict>
        </mc:Fallback>
      </mc:AlternateContent>
    </w:r>
    <w:r w:rsidR="00D57254">
      <w:rPr>
        <w:iCs/>
      </w:rPr>
      <w:t xml:space="preserve">2004-11-15 Version </w:t>
    </w:r>
  </w:p>
  <w:p w14:paraId="24474234" w14:textId="1C767024" w:rsidR="00D57254" w:rsidRDefault="00D57254">
    <w:pPr>
      <w:pBdr>
        <w:bottom w:val="single" w:sz="12" w:space="1" w:color="auto"/>
      </w:pBdr>
      <w:tabs>
        <w:tab w:val="left" w:pos="90"/>
        <w:tab w:val="right" w:pos="9900"/>
      </w:tabs>
    </w:pPr>
    <w:r>
      <w:rPr>
        <w:i/>
      </w:rPr>
      <w:t xml:space="preserve">Document valid only on day of printing. </w:t>
    </w:r>
    <w:r>
      <w:rPr>
        <w:i/>
        <w:sz w:val="20"/>
      </w:rPr>
      <w:t xml:space="preserve">Printed on </w:t>
    </w:r>
    <w:r>
      <w:rPr>
        <w:i/>
        <w:sz w:val="20"/>
      </w:rPr>
      <w:fldChar w:fldCharType="begin"/>
    </w:r>
    <w:r>
      <w:rPr>
        <w:i/>
        <w:sz w:val="20"/>
      </w:rPr>
      <w:instrText xml:space="preserve"> TIME \@ "MMMM d, yyyy" </w:instrText>
    </w:r>
    <w:r>
      <w:rPr>
        <w:i/>
        <w:sz w:val="20"/>
      </w:rPr>
      <w:fldChar w:fldCharType="separate"/>
    </w:r>
    <w:r w:rsidR="00FF08ED">
      <w:rPr>
        <w:i/>
        <w:noProof/>
        <w:sz w:val="20"/>
      </w:rPr>
      <w:t>November 14, 2025</w:t>
    </w:r>
    <w:r>
      <w:rPr>
        <w:i/>
        <w:sz w:val="20"/>
      </w:rPr>
      <w:fldChar w:fldCharType="end"/>
    </w:r>
    <w:r>
      <w:rPr>
        <w:sz w:val="16"/>
      </w:rP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4221" w14:textId="77777777" w:rsidR="00A632AC" w:rsidRDefault="00A632AC">
      <w:r>
        <w:separator/>
      </w:r>
    </w:p>
  </w:footnote>
  <w:footnote w:type="continuationSeparator" w:id="0">
    <w:p w14:paraId="24474222" w14:textId="77777777" w:rsidR="00A632AC" w:rsidRDefault="00A6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8" w:type="dxa"/>
      <w:tblBorders>
        <w:bottom w:val="single" w:sz="4" w:space="0" w:color="auto"/>
      </w:tblBorders>
      <w:tblCellMar>
        <w:left w:w="58" w:type="dxa"/>
        <w:bottom w:w="29" w:type="dxa"/>
        <w:right w:w="58" w:type="dxa"/>
      </w:tblCellMar>
      <w:tblLook w:val="0000" w:firstRow="0" w:lastRow="0" w:firstColumn="0" w:lastColumn="0" w:noHBand="0" w:noVBand="0"/>
    </w:tblPr>
    <w:tblGrid>
      <w:gridCol w:w="3773"/>
      <w:gridCol w:w="6455"/>
    </w:tblGrid>
    <w:tr w:rsidR="00D57254" w14:paraId="24474228" w14:textId="77777777" w:rsidTr="00B40E51">
      <w:trPr>
        <w:cantSplit/>
        <w:trHeight w:val="720"/>
      </w:trPr>
      <w:tc>
        <w:tcPr>
          <w:tcW w:w="3773" w:type="dxa"/>
          <w:vAlign w:val="bottom"/>
        </w:tcPr>
        <w:p w14:paraId="24474225" w14:textId="77777777" w:rsidR="00D57254" w:rsidRPr="00BE07CC" w:rsidRDefault="00CC2F5D" w:rsidP="00CC2F5D">
          <w:r>
            <w:rPr>
              <w:noProof/>
              <w:lang w:eastAsia="en-CA"/>
            </w:rPr>
            <w:drawing>
              <wp:inline distT="0" distB="0" distL="0" distR="0" wp14:anchorId="24474235" wp14:editId="24474236">
                <wp:extent cx="2286000" cy="365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pic:spPr>
                    </pic:pic>
                  </a:graphicData>
                </a:graphic>
              </wp:inline>
            </w:drawing>
          </w:r>
        </w:p>
      </w:tc>
      <w:tc>
        <w:tcPr>
          <w:tcW w:w="6455" w:type="dxa"/>
          <w:vAlign w:val="bottom"/>
        </w:tcPr>
        <w:p w14:paraId="24474226" w14:textId="77777777" w:rsidR="00D57254" w:rsidRDefault="00D57254" w:rsidP="00B40E51">
          <w:pPr>
            <w:pStyle w:val="FormHeader"/>
          </w:pPr>
          <w:bookmarkStart w:id="0" w:name="OLE_LINK1"/>
          <w:r>
            <w:t>PCB’s Checklist</w:t>
          </w:r>
          <w:bookmarkEnd w:id="0"/>
        </w:p>
        <w:p w14:paraId="24474227" w14:textId="5D2F5CFD" w:rsidR="00D57254" w:rsidRPr="005824C4" w:rsidRDefault="00B40E51" w:rsidP="00B40E51">
          <w:pPr>
            <w:pStyle w:val="ProjIDHeader"/>
          </w:pPr>
          <w:r w:rsidRPr="00682A99">
            <w:t xml:space="preserve">Project ID: </w:t>
          </w:r>
          <w:r w:rsidR="00420F7F">
            <w:fldChar w:fldCharType="begin"/>
          </w:r>
          <w:r w:rsidR="00420F7F">
            <w:instrText xml:space="preserve"> STYLEREF  Proj_ID </w:instrText>
          </w:r>
          <w:r w:rsidR="00420F7F">
            <w:fldChar w:fldCharType="separate"/>
          </w:r>
          <w:r w:rsidR="00FF08ED">
            <w:rPr>
              <w:noProof/>
            </w:rPr>
            <w:t>ID</w:t>
          </w:r>
          <w:r w:rsidR="00420F7F">
            <w:rPr>
              <w:noProof/>
            </w:rPr>
            <w:fldChar w:fldCharType="end"/>
          </w:r>
        </w:p>
      </w:tc>
    </w:tr>
  </w:tbl>
  <w:p w14:paraId="24474229" w14:textId="77777777" w:rsidR="00D57254" w:rsidRPr="0002390E" w:rsidRDefault="00D57254">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18" w:type="dxa"/>
      <w:tblBorders>
        <w:bottom w:val="single" w:sz="4" w:space="0" w:color="auto"/>
      </w:tblBorders>
      <w:tblLayout w:type="fixed"/>
      <w:tblLook w:val="0000" w:firstRow="0" w:lastRow="0" w:firstColumn="0" w:lastColumn="0" w:noHBand="0" w:noVBand="0"/>
    </w:tblPr>
    <w:tblGrid>
      <w:gridCol w:w="3690"/>
      <w:gridCol w:w="6480"/>
    </w:tblGrid>
    <w:tr w:rsidR="00D57254" w14:paraId="24474231" w14:textId="77777777" w:rsidTr="00123437">
      <w:trPr>
        <w:cantSplit/>
        <w:trHeight w:val="720"/>
      </w:trPr>
      <w:tc>
        <w:tcPr>
          <w:tcW w:w="3690" w:type="dxa"/>
          <w:vAlign w:val="bottom"/>
        </w:tcPr>
        <w:p w14:paraId="2447422E" w14:textId="77777777" w:rsidR="00D57254" w:rsidRPr="00BE07CC" w:rsidRDefault="00FF7468" w:rsidP="00123437">
          <w:pPr>
            <w:pStyle w:val="Graphic"/>
            <w:spacing w:after="120"/>
            <w:ind w:left="-101" w:hanging="14"/>
          </w:pPr>
          <w:r>
            <w:rPr>
              <w:noProof/>
              <w:lang w:eastAsia="en-CA"/>
            </w:rPr>
            <w:drawing>
              <wp:inline distT="0" distB="0" distL="0" distR="0" wp14:anchorId="24474237" wp14:editId="24474238">
                <wp:extent cx="2162175" cy="390525"/>
                <wp:effectExtent l="0" t="0" r="9525" b="9525"/>
                <wp:docPr id="2" name="Picture 2" descr="GoA - Infra 2C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A - Infra 2Color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90525"/>
                        </a:xfrm>
                        <a:prstGeom prst="rect">
                          <a:avLst/>
                        </a:prstGeom>
                        <a:noFill/>
                        <a:ln>
                          <a:noFill/>
                        </a:ln>
                      </pic:spPr>
                    </pic:pic>
                  </a:graphicData>
                </a:graphic>
              </wp:inline>
            </w:drawing>
          </w:r>
        </w:p>
      </w:tc>
      <w:tc>
        <w:tcPr>
          <w:tcW w:w="6480" w:type="dxa"/>
          <w:vAlign w:val="bottom"/>
        </w:tcPr>
        <w:p w14:paraId="2447422F" w14:textId="77777777" w:rsidR="00D57254" w:rsidRDefault="00D57254" w:rsidP="00123437">
          <w:r>
            <w:t>PCB’s Checklist</w:t>
          </w:r>
        </w:p>
        <w:p w14:paraId="24474230" w14:textId="77777777" w:rsidR="00D57254" w:rsidRPr="005824C4" w:rsidRDefault="00D57254" w:rsidP="00123437">
          <w:pPr>
            <w:pStyle w:val="ProjInfo"/>
          </w:pPr>
          <w:r w:rsidRPr="00682A99">
            <w:t xml:space="preserve">Project ID: </w:t>
          </w:r>
          <w:fldSimple w:instr=" STYLEREF  Project_ID  \* MERGEFORMAT ">
            <w:r w:rsidRPr="005A626E">
              <w:rPr>
                <w:b/>
                <w:bCs/>
                <w:noProof/>
              </w:rPr>
              <w:t>B0000B-0001</w:t>
            </w:r>
          </w:fldSimple>
        </w:p>
      </w:tc>
    </w:tr>
  </w:tbl>
  <w:p w14:paraId="24474232" w14:textId="77777777" w:rsidR="00D57254" w:rsidRDefault="00D57254">
    <w:pP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32B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437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941A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D583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B4E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587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7261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DC5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A0AB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6B29"/>
    <w:multiLevelType w:val="multilevel"/>
    <w:tmpl w:val="EEC6AD84"/>
    <w:lvl w:ilvl="0">
      <w:start w:val="1"/>
      <w:numFmt w:val="decimal"/>
      <w:lvlText w:val="%1.0"/>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8"/>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3.%4"/>
      <w:lvlJc w:val="left"/>
      <w:pPr>
        <w:tabs>
          <w:tab w:val="num" w:pos="2160"/>
        </w:tabs>
        <w:ind w:left="2160" w:hanging="720"/>
      </w:pPr>
      <w:rPr>
        <w:rFonts w:ascii="Times New Roman" w:hAnsi="Times New Roman" w:hint="default"/>
        <w:b w:val="0"/>
        <w:i w:val="0"/>
        <w:sz w:val="24"/>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11"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6A192D"/>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1A876232"/>
    <w:multiLevelType w:val="hybridMultilevel"/>
    <w:tmpl w:val="BEEAB374"/>
    <w:lvl w:ilvl="0" w:tplc="3EDE3EA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CBB62E7"/>
    <w:multiLevelType w:val="multilevel"/>
    <w:tmpl w:val="475CE16A"/>
    <w:lvl w:ilvl="0">
      <w:start w:val="1"/>
      <w:numFmt w:val="decimal"/>
      <w:pStyle w:val="PIMSTableNumber1"/>
      <w:lvlText w:val="%1."/>
      <w:lvlJc w:val="left"/>
      <w:pPr>
        <w:ind w:left="360" w:hanging="360"/>
      </w:pPr>
      <w:rPr>
        <w:rFonts w:hint="default"/>
      </w:rPr>
    </w:lvl>
    <w:lvl w:ilvl="1">
      <w:start w:val="1"/>
      <w:numFmt w:val="lowerLetter"/>
      <w:pStyle w:val="PIMSTableNumber2"/>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36203F9"/>
    <w:multiLevelType w:val="multilevel"/>
    <w:tmpl w:val="765624C2"/>
    <w:lvl w:ilvl="0">
      <w:start w:val="1"/>
      <w:numFmt w:val="decimal"/>
      <w:lvlText w:val="1.%1"/>
      <w:lvlJc w:val="left"/>
      <w:pPr>
        <w:tabs>
          <w:tab w:val="num" w:pos="288"/>
        </w:tabs>
        <w:ind w:left="288" w:hanging="288"/>
      </w:pPr>
      <w:rPr>
        <w:rFonts w:hint="default"/>
      </w:rPr>
    </w:lvl>
    <w:lvl w:ilvl="1">
      <w:start w:val="1"/>
      <w:numFmt w:val="decimal"/>
      <w:lvlText w:val="%1.%2."/>
      <w:lvlJc w:val="left"/>
      <w:pPr>
        <w:tabs>
          <w:tab w:val="num" w:pos="648"/>
        </w:tabs>
        <w:ind w:left="648" w:hanging="432"/>
      </w:pPr>
      <w:rPr>
        <w:rFonts w:hint="default"/>
      </w:rPr>
    </w:lvl>
    <w:lvl w:ilvl="2">
      <w:start w:val="1"/>
      <w:numFmt w:val="decimal"/>
      <w:lvlText w:val="%1.%2.%3."/>
      <w:lvlJc w:val="left"/>
      <w:pPr>
        <w:tabs>
          <w:tab w:val="num" w:pos="1080"/>
        </w:tabs>
        <w:ind w:left="1080" w:hanging="504"/>
      </w:pPr>
      <w:rPr>
        <w:rFonts w:hint="default"/>
      </w:rPr>
    </w:lvl>
    <w:lvl w:ilvl="3">
      <w:start w:val="1"/>
      <w:numFmt w:val="decimal"/>
      <w:lvlText w:val="%1.%2.%3.%4."/>
      <w:lvlJc w:val="left"/>
      <w:pPr>
        <w:tabs>
          <w:tab w:val="num" w:pos="1584"/>
        </w:tabs>
        <w:ind w:left="1584" w:hanging="648"/>
      </w:pPr>
      <w:rPr>
        <w:rFonts w:hint="default"/>
      </w:rPr>
    </w:lvl>
    <w:lvl w:ilvl="4">
      <w:start w:val="1"/>
      <w:numFmt w:val="decimal"/>
      <w:lvlText w:val="%1."/>
      <w:lvlJc w:val="left"/>
      <w:pPr>
        <w:tabs>
          <w:tab w:val="num" w:pos="2088"/>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176"/>
        </w:tabs>
        <w:ind w:left="4176" w:hanging="1440"/>
      </w:pPr>
      <w:rPr>
        <w:rFonts w:hint="default"/>
      </w:rPr>
    </w:lvl>
  </w:abstractNum>
  <w:abstractNum w:abstractNumId="22"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E0B7037"/>
    <w:multiLevelType w:val="hybridMultilevel"/>
    <w:tmpl w:val="F2FAE118"/>
    <w:lvl w:ilvl="0" w:tplc="B372A592">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EF4120C"/>
    <w:multiLevelType w:val="multilevel"/>
    <w:tmpl w:val="B0227C08"/>
    <w:lvl w:ilvl="0">
      <w:start w:val="1"/>
      <w:numFmt w:val="decimal"/>
      <w:pStyle w:val="Heading1numbered"/>
      <w:lvlText w:val="%1.0"/>
      <w:lvlJc w:val="left"/>
      <w:pPr>
        <w:tabs>
          <w:tab w:val="num" w:pos="720"/>
        </w:tabs>
        <w:ind w:left="720" w:hanging="720"/>
      </w:pPr>
      <w:rPr>
        <w:rFonts w:hint="default"/>
        <w:b/>
        <w:i w:val="0"/>
      </w:rPr>
    </w:lvl>
    <w:lvl w:ilvl="1">
      <w:start w:val="1"/>
      <w:numFmt w:val="decimal"/>
      <w:pStyle w:val="Heading2Numbered"/>
      <w:lvlText w:val="%1.%2"/>
      <w:lvlJc w:val="left"/>
      <w:pPr>
        <w:tabs>
          <w:tab w:val="num" w:pos="720"/>
        </w:tabs>
        <w:ind w:left="720" w:hanging="720"/>
      </w:pPr>
      <w:rPr>
        <w:rFonts w:hint="default"/>
        <w:b/>
        <w:i w:val="0"/>
      </w:rPr>
    </w:lvl>
    <w:lvl w:ilvl="2">
      <w:start w:val="1"/>
      <w:numFmt w:val="decimal"/>
      <w:lvlText w:val="%1.%2.%3"/>
      <w:lvlJc w:val="left"/>
      <w:pPr>
        <w:tabs>
          <w:tab w:val="num" w:pos="2304"/>
        </w:tabs>
        <w:ind w:left="792" w:firstLine="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27"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F78173C"/>
    <w:multiLevelType w:val="multilevel"/>
    <w:tmpl w:val="446E9282"/>
    <w:lvl w:ilvl="0">
      <w:start w:val="1"/>
      <w:numFmt w:val="decimal"/>
      <w:lvlText w:val="%1.0"/>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8"/>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08"/>
        </w:tabs>
        <w:ind w:left="1008" w:hanging="1008"/>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ascii="Times New Roman" w:hAnsi="Times New Roman" w:hint="default"/>
        <w:b/>
        <w:i w:val="0"/>
        <w:sz w:val="24"/>
      </w:rPr>
    </w:lvl>
    <w:lvl w:ilvl="8">
      <w:start w:val="1"/>
      <w:numFmt w:val="decimal"/>
      <w:lvlText w:val="%1.%2.%3.%4.%5.%6.%7.%8.%9"/>
      <w:lvlJc w:val="left"/>
      <w:pPr>
        <w:tabs>
          <w:tab w:val="num" w:pos="1584"/>
        </w:tabs>
        <w:ind w:left="1584" w:hanging="1584"/>
      </w:pPr>
      <w:rPr>
        <w:rFonts w:ascii="Times New Roman" w:hAnsi="Times New Roman" w:hint="default"/>
        <w:b/>
        <w:i w:val="0"/>
        <w:sz w:val="24"/>
      </w:rPr>
    </w:lvl>
  </w:abstractNum>
  <w:abstractNum w:abstractNumId="31" w15:restartNumberingAfterBreak="0">
    <w:nsid w:val="70A244AC"/>
    <w:multiLevelType w:val="hybridMultilevel"/>
    <w:tmpl w:val="62421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394F7D"/>
    <w:multiLevelType w:val="multilevel"/>
    <w:tmpl w:val="0DEC8D72"/>
    <w:lvl w:ilvl="0">
      <w:start w:val="1"/>
      <w:numFmt w:val="decimal"/>
      <w:lvlText w:val="%1.0"/>
      <w:lvlJc w:val="left"/>
      <w:pPr>
        <w:tabs>
          <w:tab w:val="num" w:pos="792"/>
        </w:tabs>
        <w:ind w:left="792" w:hanging="792"/>
      </w:pPr>
      <w:rPr>
        <w:b/>
        <w:i w:val="0"/>
      </w:rPr>
    </w:lvl>
    <w:lvl w:ilvl="1">
      <w:start w:val="1"/>
      <w:numFmt w:val="decimal"/>
      <w:lvlText w:val="%1.%2"/>
      <w:lvlJc w:val="left"/>
      <w:pPr>
        <w:tabs>
          <w:tab w:val="num" w:pos="1584"/>
        </w:tabs>
        <w:ind w:left="1584" w:hanging="720"/>
      </w:pPr>
      <w:rPr>
        <w:b/>
        <w:i w:val="0"/>
      </w:rPr>
    </w:lvl>
    <w:lvl w:ilvl="2">
      <w:start w:val="1"/>
      <w:numFmt w:val="decimal"/>
      <w:lvlText w:val="%1.%2.%3"/>
      <w:lvlJc w:val="left"/>
      <w:pPr>
        <w:tabs>
          <w:tab w:val="num" w:pos="2304"/>
        </w:tabs>
        <w:ind w:left="792" w:firstLine="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33" w15:restartNumberingAfterBreak="0">
    <w:nsid w:val="7DC25374"/>
    <w:multiLevelType w:val="hybridMultilevel"/>
    <w:tmpl w:val="11B25B98"/>
    <w:lvl w:ilvl="0" w:tplc="74BCCDA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6034572">
    <w:abstractNumId w:val="32"/>
  </w:num>
  <w:num w:numId="2" w16cid:durableId="147288529">
    <w:abstractNumId w:val="32"/>
  </w:num>
  <w:num w:numId="3" w16cid:durableId="2362076">
    <w:abstractNumId w:val="32"/>
  </w:num>
  <w:num w:numId="4" w16cid:durableId="1029179216">
    <w:abstractNumId w:val="32"/>
  </w:num>
  <w:num w:numId="5" w16cid:durableId="1949966806">
    <w:abstractNumId w:val="30"/>
  </w:num>
  <w:num w:numId="6" w16cid:durableId="1776553891">
    <w:abstractNumId w:val="30"/>
  </w:num>
  <w:num w:numId="7" w16cid:durableId="2097632861">
    <w:abstractNumId w:val="30"/>
  </w:num>
  <w:num w:numId="8" w16cid:durableId="177040254">
    <w:abstractNumId w:val="30"/>
  </w:num>
  <w:num w:numId="9" w16cid:durableId="1598830149">
    <w:abstractNumId w:val="30"/>
  </w:num>
  <w:num w:numId="10" w16cid:durableId="1527013547">
    <w:abstractNumId w:val="10"/>
  </w:num>
  <w:num w:numId="11" w16cid:durableId="1139690687">
    <w:abstractNumId w:val="10"/>
  </w:num>
  <w:num w:numId="12" w16cid:durableId="784233291">
    <w:abstractNumId w:val="10"/>
  </w:num>
  <w:num w:numId="13" w16cid:durableId="1664702073">
    <w:abstractNumId w:val="10"/>
  </w:num>
  <w:num w:numId="14" w16cid:durableId="1007102051">
    <w:abstractNumId w:val="14"/>
  </w:num>
  <w:num w:numId="15" w16cid:durableId="943341956">
    <w:abstractNumId w:val="17"/>
  </w:num>
  <w:num w:numId="16" w16cid:durableId="1814788299">
    <w:abstractNumId w:val="12"/>
  </w:num>
  <w:num w:numId="17" w16cid:durableId="956644943">
    <w:abstractNumId w:val="13"/>
  </w:num>
  <w:num w:numId="18" w16cid:durableId="1342511819">
    <w:abstractNumId w:val="22"/>
  </w:num>
  <w:num w:numId="19" w16cid:durableId="1777943453">
    <w:abstractNumId w:val="20"/>
  </w:num>
  <w:num w:numId="20" w16cid:durableId="1025909733">
    <w:abstractNumId w:val="21"/>
  </w:num>
  <w:num w:numId="21" w16cid:durableId="1359889894">
    <w:abstractNumId w:val="29"/>
  </w:num>
  <w:num w:numId="22" w16cid:durableId="654338904">
    <w:abstractNumId w:val="19"/>
  </w:num>
  <w:num w:numId="23" w16cid:durableId="1790122807">
    <w:abstractNumId w:val="24"/>
  </w:num>
  <w:num w:numId="24" w16cid:durableId="857357147">
    <w:abstractNumId w:val="15"/>
  </w:num>
  <w:num w:numId="25" w16cid:durableId="922881088">
    <w:abstractNumId w:val="24"/>
    <w:lvlOverride w:ilvl="0">
      <w:startOverride w:val="1"/>
    </w:lvlOverride>
  </w:num>
  <w:num w:numId="26" w16cid:durableId="750351462">
    <w:abstractNumId w:val="24"/>
    <w:lvlOverride w:ilvl="0">
      <w:startOverride w:val="1"/>
    </w:lvlOverride>
  </w:num>
  <w:num w:numId="27" w16cid:durableId="2114128623">
    <w:abstractNumId w:val="24"/>
    <w:lvlOverride w:ilvl="0">
      <w:startOverride w:val="1"/>
    </w:lvlOverride>
  </w:num>
  <w:num w:numId="28" w16cid:durableId="2062896710">
    <w:abstractNumId w:val="18"/>
  </w:num>
  <w:num w:numId="29" w16cid:durableId="463814555">
    <w:abstractNumId w:val="27"/>
  </w:num>
  <w:num w:numId="30" w16cid:durableId="390731906">
    <w:abstractNumId w:val="11"/>
  </w:num>
  <w:num w:numId="31" w16cid:durableId="1828521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4335864">
    <w:abstractNumId w:val="23"/>
  </w:num>
  <w:num w:numId="33" w16cid:durableId="139348563">
    <w:abstractNumId w:val="28"/>
  </w:num>
  <w:num w:numId="34" w16cid:durableId="1617172643">
    <w:abstractNumId w:val="9"/>
  </w:num>
  <w:num w:numId="35" w16cid:durableId="1429275895">
    <w:abstractNumId w:val="7"/>
  </w:num>
  <w:num w:numId="36" w16cid:durableId="1184595614">
    <w:abstractNumId w:val="6"/>
  </w:num>
  <w:num w:numId="37" w16cid:durableId="1528906953">
    <w:abstractNumId w:val="5"/>
  </w:num>
  <w:num w:numId="38" w16cid:durableId="1486429606">
    <w:abstractNumId w:val="4"/>
  </w:num>
  <w:num w:numId="39" w16cid:durableId="1038240058">
    <w:abstractNumId w:val="8"/>
  </w:num>
  <w:num w:numId="40" w16cid:durableId="1172798205">
    <w:abstractNumId w:val="3"/>
  </w:num>
  <w:num w:numId="41" w16cid:durableId="739866899">
    <w:abstractNumId w:val="2"/>
  </w:num>
  <w:num w:numId="42" w16cid:durableId="1148134798">
    <w:abstractNumId w:val="1"/>
  </w:num>
  <w:num w:numId="43" w16cid:durableId="906189038">
    <w:abstractNumId w:val="0"/>
  </w:num>
  <w:num w:numId="44" w16cid:durableId="1604799745">
    <w:abstractNumId w:val="16"/>
  </w:num>
  <w:num w:numId="45" w16cid:durableId="22093507">
    <w:abstractNumId w:val="25"/>
  </w:num>
  <w:num w:numId="46" w16cid:durableId="2124420616">
    <w:abstractNumId w:val="26"/>
  </w:num>
  <w:num w:numId="47" w16cid:durableId="158230306">
    <w:abstractNumId w:val="31"/>
  </w:num>
  <w:num w:numId="48" w16cid:durableId="311567910">
    <w:abstractNumId w:val="33"/>
  </w:num>
  <w:num w:numId="49" w16cid:durableId="1504585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C70"/>
    <w:rsid w:val="0002390E"/>
    <w:rsid w:val="00123437"/>
    <w:rsid w:val="001536D7"/>
    <w:rsid w:val="00164BFC"/>
    <w:rsid w:val="002B63FB"/>
    <w:rsid w:val="002F373B"/>
    <w:rsid w:val="0034151B"/>
    <w:rsid w:val="003521FC"/>
    <w:rsid w:val="003526FF"/>
    <w:rsid w:val="003637A4"/>
    <w:rsid w:val="00383C70"/>
    <w:rsid w:val="003C2EAE"/>
    <w:rsid w:val="003E4259"/>
    <w:rsid w:val="003F620F"/>
    <w:rsid w:val="00420F7F"/>
    <w:rsid w:val="004A5C17"/>
    <w:rsid w:val="004D415B"/>
    <w:rsid w:val="00512EDB"/>
    <w:rsid w:val="00587434"/>
    <w:rsid w:val="005A626E"/>
    <w:rsid w:val="00600686"/>
    <w:rsid w:val="0061584D"/>
    <w:rsid w:val="0064177F"/>
    <w:rsid w:val="006B78F8"/>
    <w:rsid w:val="00761532"/>
    <w:rsid w:val="0079419C"/>
    <w:rsid w:val="007B6135"/>
    <w:rsid w:val="008F4CC5"/>
    <w:rsid w:val="009C6765"/>
    <w:rsid w:val="009E4699"/>
    <w:rsid w:val="00A632AC"/>
    <w:rsid w:val="00A91FBC"/>
    <w:rsid w:val="00A932A4"/>
    <w:rsid w:val="00B40E51"/>
    <w:rsid w:val="00CC2F5D"/>
    <w:rsid w:val="00CE4D10"/>
    <w:rsid w:val="00D57254"/>
    <w:rsid w:val="00DD7672"/>
    <w:rsid w:val="00EA1099"/>
    <w:rsid w:val="00EF3A26"/>
    <w:rsid w:val="00FF08ED"/>
    <w:rsid w:val="00FF746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24474124"/>
  <w15:docId w15:val="{842B4DD5-6EE7-429A-A268-8220843E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uiPriority="8" w:qFormat="1"/>
    <w:lsdException w:name="heading 3" w:qFormat="1"/>
    <w:lsdException w:name="heading 4" w:qFormat="1"/>
    <w:lsdException w:name="header" w:uiPriority="10"/>
    <w:lsdException w:name="caption" w:uiPriority="7" w:qFormat="1"/>
    <w:lsdException w:name="Title" w:uiPriority="9"/>
    <w:lsdException w:name="Default Paragraph Font" w:uiPriority="14"/>
    <w:lsdException w:name="Body Text" w:qFormat="1"/>
    <w:lsdException w:name="Subtitle" w:uiPriority="11"/>
    <w:lsdException w:name="Block Text" w:uiPriority="15"/>
    <w:lsdException w:name="Hyperlink" w:uiPriority="8"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5"/>
    <w:lsdException w:name="Table Theme" w:semiHidden="1" w:unhideWhenUsed="1"/>
    <w:lsdException w:name="Placeholder Text" w:semiHidden="1" w:uiPriority="12"/>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512EDB"/>
    <w:rPr>
      <w:rFonts w:ascii="Calibri" w:hAnsi="Calibri"/>
      <w:color w:val="000000"/>
      <w:sz w:val="22"/>
      <w:lang w:eastAsia="en-US"/>
    </w:rPr>
  </w:style>
  <w:style w:type="paragraph" w:styleId="Heading1">
    <w:name w:val="heading 1"/>
    <w:basedOn w:val="Normal"/>
    <w:next w:val="BodyText"/>
    <w:rsid w:val="00CC2F5D"/>
    <w:pPr>
      <w:keepNext/>
      <w:spacing w:before="240" w:after="60"/>
      <w:outlineLvl w:val="0"/>
    </w:pPr>
    <w:rPr>
      <w:rFonts w:cs="Arial"/>
      <w:b/>
      <w:bCs/>
      <w:sz w:val="36"/>
      <w:szCs w:val="32"/>
    </w:rPr>
  </w:style>
  <w:style w:type="paragraph" w:styleId="Heading2">
    <w:name w:val="heading 2"/>
    <w:basedOn w:val="Normal"/>
    <w:next w:val="BodyText"/>
    <w:link w:val="Heading2Char"/>
    <w:rsid w:val="00CC2F5D"/>
    <w:pPr>
      <w:keepNext/>
      <w:spacing w:before="240" w:after="60"/>
      <w:outlineLvl w:val="1"/>
    </w:pPr>
    <w:rPr>
      <w:b/>
      <w:sz w:val="32"/>
    </w:rPr>
  </w:style>
  <w:style w:type="paragraph" w:styleId="Heading3">
    <w:name w:val="heading 3"/>
    <w:basedOn w:val="Normal"/>
    <w:next w:val="BodyText"/>
    <w:qFormat/>
    <w:rsid w:val="00CC2F5D"/>
    <w:pPr>
      <w:keepNext/>
      <w:spacing w:before="240" w:after="60"/>
      <w:outlineLvl w:val="2"/>
    </w:pPr>
    <w:rPr>
      <w:b/>
      <w:sz w:val="28"/>
    </w:rPr>
  </w:style>
  <w:style w:type="paragraph" w:styleId="Heading4">
    <w:name w:val="heading 4"/>
    <w:basedOn w:val="Normal"/>
    <w:next w:val="BodyText"/>
    <w:qFormat/>
    <w:rsid w:val="00CC2F5D"/>
    <w:pPr>
      <w:keepNext/>
      <w:spacing w:before="240" w:after="60"/>
      <w:outlineLvl w:val="3"/>
    </w:pPr>
    <w:rPr>
      <w:b/>
    </w:rPr>
  </w:style>
  <w:style w:type="paragraph" w:styleId="Heading5">
    <w:name w:val="heading 5"/>
    <w:basedOn w:val="Normal"/>
    <w:next w:val="BodyText"/>
    <w:rsid w:val="00CC2F5D"/>
    <w:pPr>
      <w:keepNext/>
      <w:spacing w:before="120" w:after="40" w:line="280" w:lineRule="atLeast"/>
      <w:ind w:left="720"/>
      <w:outlineLvl w:val="4"/>
    </w:pPr>
    <w:rPr>
      <w:b/>
    </w:rPr>
  </w:style>
  <w:style w:type="paragraph" w:styleId="Heading6">
    <w:name w:val="heading 6"/>
    <w:basedOn w:val="Normal"/>
    <w:next w:val="Normal"/>
    <w:link w:val="Heading6Char"/>
    <w:unhideWhenUsed/>
    <w:rsid w:val="00CC2F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CC2F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CC2F5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CC2F5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Graphic"/>
    <w:uiPriority w:val="7"/>
    <w:qFormat/>
    <w:rsid w:val="00CC2F5D"/>
    <w:pPr>
      <w:keepNext/>
      <w:spacing w:before="240" w:after="60"/>
      <w:ind w:left="720"/>
      <w:outlineLvl w:val="6"/>
    </w:pPr>
    <w:rPr>
      <w:b/>
      <w:i/>
      <w:sz w:val="16"/>
    </w:rPr>
  </w:style>
  <w:style w:type="character" w:styleId="PageNumber">
    <w:name w:val="page number"/>
    <w:basedOn w:val="DefaultParagraphFont"/>
    <w:rsid w:val="002F373B"/>
    <w:rPr>
      <w:rFonts w:ascii="Arial" w:hAnsi="Arial"/>
      <w:i/>
      <w:color w:val="auto"/>
      <w:sz w:val="20"/>
    </w:rPr>
  </w:style>
  <w:style w:type="paragraph" w:styleId="TableofFigures">
    <w:name w:val="table of figures"/>
    <w:basedOn w:val="Normal"/>
    <w:next w:val="Normal"/>
    <w:semiHidden/>
    <w:pPr>
      <w:tabs>
        <w:tab w:val="left" w:pos="1080"/>
        <w:tab w:val="right" w:leader="dot" w:pos="10066"/>
      </w:tabs>
      <w:ind w:left="1080" w:right="720" w:hanging="1080"/>
    </w:pPr>
  </w:style>
  <w:style w:type="paragraph" w:styleId="TOC1">
    <w:name w:val="toc 1"/>
    <w:basedOn w:val="Normal"/>
    <w:next w:val="Normal"/>
    <w:autoRedefine/>
    <w:semiHidden/>
    <w:pPr>
      <w:tabs>
        <w:tab w:val="left" w:pos="720"/>
        <w:tab w:val="right" w:leader="dot" w:pos="10080"/>
      </w:tabs>
      <w:spacing w:after="20" w:line="276" w:lineRule="auto"/>
    </w:pPr>
    <w:rPr>
      <w:caps/>
    </w:rPr>
  </w:style>
  <w:style w:type="paragraph" w:styleId="TOC2">
    <w:name w:val="toc 2"/>
    <w:basedOn w:val="Normal"/>
    <w:next w:val="Normal"/>
    <w:autoRedefine/>
    <w:semiHidden/>
    <w:pPr>
      <w:tabs>
        <w:tab w:val="left" w:pos="1440"/>
        <w:tab w:val="right" w:leader="dot" w:pos="10080"/>
      </w:tabs>
      <w:spacing w:line="276" w:lineRule="auto"/>
      <w:ind w:left="720"/>
    </w:pPr>
    <w:rPr>
      <w:noProof/>
    </w:rPr>
  </w:style>
  <w:style w:type="paragraph" w:styleId="TOC3">
    <w:name w:val="toc 3"/>
    <w:basedOn w:val="Normal"/>
    <w:next w:val="Normal"/>
    <w:autoRedefine/>
    <w:semiHidden/>
    <w:pPr>
      <w:tabs>
        <w:tab w:val="left" w:pos="2160"/>
        <w:tab w:val="right" w:leader="dot" w:pos="10080"/>
      </w:tabs>
      <w:spacing w:line="276" w:lineRule="auto"/>
      <w:ind w:left="1440"/>
    </w:pPr>
  </w:style>
  <w:style w:type="paragraph" w:styleId="TOC4">
    <w:name w:val="toc 4"/>
    <w:basedOn w:val="Normal"/>
    <w:next w:val="Normal"/>
    <w:autoRedefine/>
    <w:semiHidden/>
    <w:pPr>
      <w:tabs>
        <w:tab w:val="left" w:pos="3024"/>
        <w:tab w:val="right" w:leader="dot" w:pos="10066"/>
      </w:tabs>
      <w:spacing w:line="276" w:lineRule="auto"/>
      <w:ind w:left="2160"/>
    </w:pPr>
    <w:rPr>
      <w:noProof/>
    </w:rPr>
  </w:style>
  <w:style w:type="paragraph" w:styleId="TOC5">
    <w:name w:val="toc 5"/>
    <w:basedOn w:val="Normal"/>
    <w:next w:val="Normal"/>
    <w:autoRedefine/>
    <w:semiHidden/>
    <w:pPr>
      <w:tabs>
        <w:tab w:val="left" w:pos="4320"/>
        <w:tab w:val="right" w:leader="dot" w:pos="10066"/>
      </w:tabs>
      <w:spacing w:line="276" w:lineRule="auto"/>
      <w:ind w:left="3024"/>
    </w:pPr>
    <w:rPr>
      <w:noProof/>
    </w:rPr>
  </w:style>
  <w:style w:type="paragraph" w:styleId="TOC6">
    <w:name w:val="toc 6"/>
    <w:basedOn w:val="Normal"/>
    <w:next w:val="Normal"/>
    <w:autoRedefine/>
    <w:semiHidden/>
    <w:pPr>
      <w:tabs>
        <w:tab w:val="left" w:pos="5760"/>
        <w:tab w:val="right" w:leader="dot" w:pos="10066"/>
      </w:tabs>
      <w:spacing w:line="276" w:lineRule="auto"/>
      <w:ind w:left="5587" w:right="432" w:hanging="1267"/>
    </w:pPr>
    <w:rPr>
      <w:noProof/>
    </w:rPr>
  </w:style>
  <w:style w:type="paragraph" w:styleId="Header">
    <w:name w:val="header"/>
    <w:basedOn w:val="Normal"/>
    <w:uiPriority w:val="10"/>
    <w:rsid w:val="00CC2F5D"/>
    <w:pPr>
      <w:tabs>
        <w:tab w:val="right" w:pos="9360"/>
      </w:tabs>
    </w:pPr>
    <w:rPr>
      <w:sz w:val="20"/>
    </w:rPr>
  </w:style>
  <w:style w:type="paragraph" w:styleId="Footer">
    <w:name w:val="footer"/>
    <w:basedOn w:val="Normal"/>
    <w:rsid w:val="00CC2F5D"/>
    <w:pPr>
      <w:pBdr>
        <w:top w:val="single" w:sz="4" w:space="1" w:color="auto"/>
      </w:pBdr>
      <w:tabs>
        <w:tab w:val="right" w:pos="9360"/>
      </w:tabs>
    </w:pPr>
    <w:rPr>
      <w:i/>
      <w:sz w:val="16"/>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paragraph" w:styleId="BalloonText">
    <w:name w:val="Balloon Text"/>
    <w:basedOn w:val="Normal"/>
    <w:link w:val="BalloonTextChar"/>
    <w:uiPriority w:val="15"/>
    <w:rsid w:val="00CC2F5D"/>
    <w:rPr>
      <w:rFonts w:ascii="Tahoma" w:hAnsi="Tahoma" w:cs="Tahoma"/>
      <w:sz w:val="16"/>
      <w:szCs w:val="16"/>
    </w:rPr>
  </w:style>
  <w:style w:type="paragraph" w:customStyle="1" w:styleId="Graphic">
    <w:name w:val="Graphic"/>
    <w:basedOn w:val="Normal"/>
    <w:next w:val="BodyText"/>
    <w:uiPriority w:val="7"/>
    <w:qFormat/>
    <w:rsid w:val="00CC2F5D"/>
    <w:pPr>
      <w:keepNext/>
      <w:spacing w:before="60" w:after="180" w:line="280" w:lineRule="atLeast"/>
      <w:ind w:left="720"/>
    </w:pPr>
  </w:style>
  <w:style w:type="character" w:customStyle="1" w:styleId="BalloonTextChar">
    <w:name w:val="Balloon Text Char"/>
    <w:basedOn w:val="DefaultParagraphFont"/>
    <w:link w:val="BalloonText"/>
    <w:uiPriority w:val="15"/>
    <w:rsid w:val="00CC2F5D"/>
    <w:rPr>
      <w:rFonts w:ascii="Tahoma" w:hAnsi="Tahoma" w:cs="Tahoma"/>
      <w:color w:val="000000"/>
      <w:sz w:val="16"/>
      <w:szCs w:val="16"/>
      <w:lang w:eastAsia="en-US"/>
    </w:rPr>
  </w:style>
  <w:style w:type="paragraph" w:styleId="BlockText">
    <w:name w:val="Block Text"/>
    <w:basedOn w:val="Normal"/>
    <w:uiPriority w:val="15"/>
    <w:rsid w:val="00CC2F5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FieldLabel">
    <w:name w:val="Field Label"/>
    <w:basedOn w:val="Normal"/>
    <w:next w:val="FieldText"/>
    <w:link w:val="FieldLabelChar"/>
    <w:qFormat/>
    <w:rsid w:val="00CC2F5D"/>
    <w:pPr>
      <w:spacing w:after="20"/>
    </w:pPr>
    <w:rPr>
      <w:rFonts w:cs="Tahoma"/>
      <w:b/>
      <w:spacing w:val="-3"/>
      <w:sz w:val="20"/>
      <w:szCs w:val="22"/>
    </w:rPr>
  </w:style>
  <w:style w:type="character" w:customStyle="1" w:styleId="FieldLabelChar">
    <w:name w:val="Field Label Char"/>
    <w:link w:val="FieldLabel"/>
    <w:rsid w:val="00CC2F5D"/>
    <w:rPr>
      <w:rFonts w:ascii="Calibri" w:hAnsi="Calibri" w:cs="Tahoma"/>
      <w:b/>
      <w:color w:val="000000"/>
      <w:spacing w:val="-3"/>
      <w:szCs w:val="22"/>
      <w:lang w:eastAsia="en-US"/>
    </w:rPr>
  </w:style>
  <w:style w:type="paragraph" w:customStyle="1" w:styleId="FieldText">
    <w:name w:val="Field Text"/>
    <w:basedOn w:val="Normal"/>
    <w:link w:val="FieldTextChar"/>
    <w:qFormat/>
    <w:rsid w:val="00CC2F5D"/>
    <w:pPr>
      <w:spacing w:before="20" w:after="20"/>
    </w:pPr>
    <w:rPr>
      <w:rFonts w:ascii="Garamond" w:hAnsi="Garamond"/>
      <w:spacing w:val="-3"/>
      <w:szCs w:val="24"/>
    </w:rPr>
  </w:style>
  <w:style w:type="character" w:customStyle="1" w:styleId="FieldTextChar">
    <w:name w:val="Field Text Char"/>
    <w:link w:val="FieldText"/>
    <w:rsid w:val="00CC2F5D"/>
    <w:rPr>
      <w:rFonts w:ascii="Garamond" w:hAnsi="Garamond"/>
      <w:color w:val="000000"/>
      <w:spacing w:val="-3"/>
      <w:sz w:val="22"/>
      <w:szCs w:val="24"/>
      <w:lang w:eastAsia="en-US"/>
    </w:rPr>
  </w:style>
  <w:style w:type="paragraph" w:customStyle="1" w:styleId="ProjectID">
    <w:name w:val="Project_ID"/>
    <w:basedOn w:val="ProjInfo"/>
    <w:next w:val="BlockText"/>
    <w:link w:val="ProjectIDChar"/>
    <w:rsid w:val="00123437"/>
    <w:pPr>
      <w:jc w:val="left"/>
    </w:pPr>
    <w:rPr>
      <w:rFonts w:ascii="Times New Roman" w:hAnsi="Times New Roman"/>
      <w:b/>
      <w:i w:val="0"/>
      <w:sz w:val="22"/>
    </w:rPr>
  </w:style>
  <w:style w:type="character" w:customStyle="1" w:styleId="ProjectIDChar">
    <w:name w:val="Project_ID Char"/>
    <w:basedOn w:val="DefaultParagraphFont"/>
    <w:link w:val="ProjectID"/>
    <w:rsid w:val="00123437"/>
    <w:rPr>
      <w:b/>
      <w:color w:val="000000"/>
      <w:spacing w:val="-3"/>
      <w:sz w:val="22"/>
      <w:szCs w:val="18"/>
      <w:lang w:val="en-US" w:eastAsia="en-US" w:bidi="ar-SA"/>
    </w:rPr>
  </w:style>
  <w:style w:type="paragraph" w:customStyle="1" w:styleId="Heading1numbered">
    <w:name w:val="Heading 1_numbered"/>
    <w:basedOn w:val="Heading1"/>
    <w:rsid w:val="003C2EAE"/>
    <w:pPr>
      <w:numPr>
        <w:numId w:val="46"/>
      </w:numPr>
      <w:spacing w:before="60"/>
    </w:pPr>
    <w:rPr>
      <w:rFonts w:ascii="Arial" w:hAnsi="Arial"/>
      <w:spacing w:val="-3"/>
      <w:sz w:val="24"/>
      <w:szCs w:val="18"/>
      <w:lang w:val="en-US"/>
    </w:rPr>
  </w:style>
  <w:style w:type="paragraph" w:customStyle="1" w:styleId="Heading2Numbered">
    <w:name w:val="Heading 2_Numbered"/>
    <w:basedOn w:val="Heading2"/>
    <w:rsid w:val="00B40E51"/>
    <w:pPr>
      <w:keepNext w:val="0"/>
      <w:numPr>
        <w:ilvl w:val="1"/>
        <w:numId w:val="46"/>
      </w:numPr>
      <w:spacing w:before="60"/>
    </w:pPr>
    <w:rPr>
      <w:rFonts w:ascii="Arial" w:hAnsi="Arial"/>
      <w:spacing w:val="-3"/>
      <w:sz w:val="20"/>
      <w:szCs w:val="18"/>
    </w:rPr>
  </w:style>
  <w:style w:type="paragraph" w:styleId="BodyText">
    <w:name w:val="Body Text"/>
    <w:basedOn w:val="Normal"/>
    <w:link w:val="BodyTextChar"/>
    <w:qFormat/>
    <w:rsid w:val="00CC2F5D"/>
    <w:pPr>
      <w:spacing w:before="120" w:after="120" w:line="280" w:lineRule="atLeast"/>
    </w:pPr>
  </w:style>
  <w:style w:type="character" w:customStyle="1" w:styleId="BodyTextChar">
    <w:name w:val="Body Text Char"/>
    <w:basedOn w:val="DefaultParagraphFont"/>
    <w:link w:val="BodyText"/>
    <w:rsid w:val="00CC2F5D"/>
    <w:rPr>
      <w:rFonts w:ascii="Calibri" w:hAnsi="Calibri"/>
      <w:color w:val="000000"/>
      <w:sz w:val="22"/>
      <w:lang w:eastAsia="en-US"/>
    </w:rPr>
  </w:style>
  <w:style w:type="paragraph" w:styleId="Title">
    <w:name w:val="Title"/>
    <w:basedOn w:val="Normal"/>
    <w:next w:val="Normal"/>
    <w:link w:val="TitleChar"/>
    <w:uiPriority w:val="9"/>
    <w:rsid w:val="00CC2F5D"/>
    <w:pPr>
      <w:spacing w:after="300"/>
      <w:contextualSpacing/>
      <w:jc w:val="center"/>
    </w:pPr>
    <w:rPr>
      <w:rFonts w:eastAsiaTheme="majorEastAsia" w:cstheme="majorBidi"/>
      <w:b/>
      <w:color w:val="auto"/>
      <w:spacing w:val="5"/>
      <w:kern w:val="28"/>
      <w:sz w:val="36"/>
      <w:szCs w:val="52"/>
    </w:rPr>
  </w:style>
  <w:style w:type="paragraph" w:customStyle="1" w:styleId="ProjInfo">
    <w:name w:val="Proj_Info"/>
    <w:basedOn w:val="Normal"/>
    <w:next w:val="BodyText"/>
    <w:uiPriority w:val="9"/>
    <w:rsid w:val="00CC2F5D"/>
    <w:pPr>
      <w:jc w:val="right"/>
    </w:pPr>
    <w:rPr>
      <w:i/>
      <w:sz w:val="18"/>
    </w:rPr>
  </w:style>
  <w:style w:type="character" w:styleId="Hyperlink">
    <w:name w:val="Hyperlink"/>
    <w:basedOn w:val="DefaultParagraphFont"/>
    <w:uiPriority w:val="8"/>
    <w:qFormat/>
    <w:rsid w:val="00CC2F5D"/>
    <w:rPr>
      <w:color w:val="0000FF"/>
      <w:u w:val="single"/>
    </w:rPr>
  </w:style>
  <w:style w:type="paragraph" w:customStyle="1" w:styleId="FOIP">
    <w:name w:val="FOIP"/>
    <w:basedOn w:val="Normal"/>
    <w:qFormat/>
    <w:rsid w:val="00CC2F5D"/>
    <w:pPr>
      <w:spacing w:before="60"/>
    </w:pPr>
    <w:rPr>
      <w:rFonts w:asciiTheme="minorHAnsi" w:hAnsiTheme="minorHAnsi" w:cs="Arial"/>
      <w:i/>
      <w:sz w:val="16"/>
    </w:rPr>
  </w:style>
  <w:style w:type="character" w:customStyle="1" w:styleId="Heading2Char">
    <w:name w:val="Heading 2 Char"/>
    <w:basedOn w:val="DefaultParagraphFont"/>
    <w:link w:val="Heading2"/>
    <w:rsid w:val="00123437"/>
    <w:rPr>
      <w:rFonts w:ascii="Calibri" w:hAnsi="Calibri"/>
      <w:b/>
      <w:color w:val="000000"/>
      <w:sz w:val="32"/>
      <w:lang w:eastAsia="en-US"/>
    </w:rPr>
  </w:style>
  <w:style w:type="character" w:customStyle="1" w:styleId="Heading6Char">
    <w:name w:val="Heading 6 Char"/>
    <w:basedOn w:val="DefaultParagraphFont"/>
    <w:link w:val="Heading6"/>
    <w:rsid w:val="00CC2F5D"/>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rsid w:val="00CC2F5D"/>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rsid w:val="00CC2F5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CC2F5D"/>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CC2F5D"/>
    <w:pPr>
      <w:numPr>
        <w:numId w:val="21"/>
      </w:numPr>
      <w:tabs>
        <w:tab w:val="left" w:pos="1800"/>
      </w:tabs>
      <w:spacing w:after="120" w:line="280" w:lineRule="atLeast"/>
    </w:pPr>
  </w:style>
  <w:style w:type="character" w:customStyle="1" w:styleId="PIMSBullet1Char">
    <w:name w:val="PIMS Bullet 1 Char"/>
    <w:basedOn w:val="DefaultParagraphFont"/>
    <w:link w:val="PIMSBullet1"/>
    <w:uiPriority w:val="1"/>
    <w:rsid w:val="00CC2F5D"/>
    <w:rPr>
      <w:rFonts w:ascii="Calibri" w:hAnsi="Calibri"/>
      <w:color w:val="000000"/>
      <w:sz w:val="22"/>
      <w:lang w:eastAsia="en-US"/>
    </w:rPr>
  </w:style>
  <w:style w:type="paragraph" w:customStyle="1" w:styleId="PIMSBullet2">
    <w:name w:val="PIMS Bullet 2"/>
    <w:basedOn w:val="Normal"/>
    <w:uiPriority w:val="1"/>
    <w:qFormat/>
    <w:rsid w:val="00CC2F5D"/>
    <w:pPr>
      <w:numPr>
        <w:ilvl w:val="1"/>
        <w:numId w:val="21"/>
      </w:numPr>
      <w:tabs>
        <w:tab w:val="left" w:pos="2160"/>
      </w:tabs>
      <w:spacing w:after="120" w:line="280" w:lineRule="atLeast"/>
    </w:pPr>
  </w:style>
  <w:style w:type="paragraph" w:customStyle="1" w:styleId="PIMSBullet3">
    <w:name w:val="PIMS Bullet 3"/>
    <w:basedOn w:val="Normal"/>
    <w:uiPriority w:val="1"/>
    <w:rsid w:val="00CC2F5D"/>
    <w:pPr>
      <w:numPr>
        <w:ilvl w:val="2"/>
        <w:numId w:val="21"/>
      </w:numPr>
      <w:tabs>
        <w:tab w:val="left" w:pos="2520"/>
      </w:tabs>
      <w:spacing w:after="120" w:line="280" w:lineRule="atLeast"/>
    </w:pPr>
  </w:style>
  <w:style w:type="paragraph" w:customStyle="1" w:styleId="PIMSIndent1">
    <w:name w:val="PIMS Indent 1"/>
    <w:basedOn w:val="Normal"/>
    <w:uiPriority w:val="2"/>
    <w:qFormat/>
    <w:rsid w:val="00CC2F5D"/>
    <w:pPr>
      <w:spacing w:after="120" w:line="280" w:lineRule="atLeast"/>
      <w:ind w:left="1800"/>
    </w:pPr>
  </w:style>
  <w:style w:type="paragraph" w:customStyle="1" w:styleId="PIMSIndent2">
    <w:name w:val="PIMS Indent 2"/>
    <w:basedOn w:val="Normal"/>
    <w:uiPriority w:val="2"/>
    <w:qFormat/>
    <w:rsid w:val="00CC2F5D"/>
    <w:pPr>
      <w:spacing w:after="120" w:line="280" w:lineRule="atLeast"/>
      <w:ind w:left="2160"/>
    </w:pPr>
  </w:style>
  <w:style w:type="paragraph" w:customStyle="1" w:styleId="PIMSIndent3">
    <w:name w:val="PIMS Indent 3"/>
    <w:basedOn w:val="Normal"/>
    <w:uiPriority w:val="2"/>
    <w:rsid w:val="00CC2F5D"/>
    <w:pPr>
      <w:spacing w:after="120" w:line="280" w:lineRule="atLeast"/>
      <w:ind w:left="2520"/>
    </w:pPr>
  </w:style>
  <w:style w:type="paragraph" w:customStyle="1" w:styleId="PIMSNumber1">
    <w:name w:val="PIMS Number 1"/>
    <w:basedOn w:val="Normal"/>
    <w:uiPriority w:val="1"/>
    <w:qFormat/>
    <w:rsid w:val="00CC2F5D"/>
    <w:pPr>
      <w:numPr>
        <w:numId w:val="30"/>
      </w:numPr>
      <w:spacing w:after="120" w:line="240" w:lineRule="atLeast"/>
    </w:pPr>
  </w:style>
  <w:style w:type="paragraph" w:customStyle="1" w:styleId="PIMSNumber2">
    <w:name w:val="PIMS Number 2"/>
    <w:basedOn w:val="Normal"/>
    <w:uiPriority w:val="1"/>
    <w:qFormat/>
    <w:rsid w:val="00CC2F5D"/>
    <w:pPr>
      <w:numPr>
        <w:ilvl w:val="1"/>
        <w:numId w:val="30"/>
      </w:numPr>
      <w:tabs>
        <w:tab w:val="left" w:pos="2160"/>
      </w:tabs>
      <w:spacing w:after="120" w:line="280" w:lineRule="atLeast"/>
    </w:pPr>
  </w:style>
  <w:style w:type="paragraph" w:customStyle="1" w:styleId="PIMSNumber3">
    <w:name w:val="PIMS Number 3"/>
    <w:basedOn w:val="Normal"/>
    <w:uiPriority w:val="1"/>
    <w:rsid w:val="00CC2F5D"/>
    <w:pPr>
      <w:numPr>
        <w:ilvl w:val="2"/>
        <w:numId w:val="30"/>
      </w:numPr>
      <w:tabs>
        <w:tab w:val="left" w:pos="2520"/>
      </w:tabs>
      <w:spacing w:after="120" w:line="280" w:lineRule="atLeast"/>
    </w:pPr>
  </w:style>
  <w:style w:type="paragraph" w:customStyle="1" w:styleId="PIMSTableBullet1">
    <w:name w:val="PIMS Table Bullet 1"/>
    <w:basedOn w:val="Normal"/>
    <w:uiPriority w:val="4"/>
    <w:qFormat/>
    <w:rsid w:val="00CC2F5D"/>
    <w:pPr>
      <w:numPr>
        <w:numId w:val="45"/>
      </w:numPr>
      <w:tabs>
        <w:tab w:val="left" w:pos="720"/>
      </w:tabs>
      <w:spacing w:before="40" w:after="40"/>
      <w:contextualSpacing/>
    </w:pPr>
  </w:style>
  <w:style w:type="paragraph" w:customStyle="1" w:styleId="PIMSTableHeading">
    <w:name w:val="PIMS Table Heading"/>
    <w:basedOn w:val="Normal"/>
    <w:uiPriority w:val="3"/>
    <w:qFormat/>
    <w:rsid w:val="003C2EAE"/>
    <w:pPr>
      <w:keepNext/>
      <w:spacing w:before="60" w:after="60"/>
      <w:jc w:val="center"/>
    </w:pPr>
    <w:rPr>
      <w:b/>
    </w:rPr>
  </w:style>
  <w:style w:type="paragraph" w:customStyle="1" w:styleId="PIMSTableIndent1">
    <w:name w:val="PIMS Table Indent 1"/>
    <w:basedOn w:val="Normal"/>
    <w:uiPriority w:val="5"/>
    <w:qFormat/>
    <w:rsid w:val="00CC2F5D"/>
    <w:pPr>
      <w:spacing w:before="40" w:after="60"/>
      <w:ind w:left="360"/>
    </w:pPr>
  </w:style>
  <w:style w:type="paragraph" w:customStyle="1" w:styleId="PIMSTableNumber1">
    <w:name w:val="PIMS Table Number 1"/>
    <w:basedOn w:val="Normal"/>
    <w:uiPriority w:val="4"/>
    <w:qFormat/>
    <w:rsid w:val="00CC2F5D"/>
    <w:pPr>
      <w:numPr>
        <w:numId w:val="44"/>
      </w:numPr>
      <w:tabs>
        <w:tab w:val="left" w:pos="720"/>
      </w:tabs>
      <w:spacing w:before="40" w:after="40"/>
      <w:contextualSpacing/>
    </w:pPr>
  </w:style>
  <w:style w:type="paragraph" w:customStyle="1" w:styleId="PIMSTableText">
    <w:name w:val="PIMS Table Text"/>
    <w:basedOn w:val="Normal"/>
    <w:uiPriority w:val="3"/>
    <w:qFormat/>
    <w:rsid w:val="00CC2F5D"/>
    <w:pPr>
      <w:spacing w:before="60" w:after="60"/>
    </w:pPr>
  </w:style>
  <w:style w:type="paragraph" w:customStyle="1" w:styleId="ProjectName">
    <w:name w:val="Project Name"/>
    <w:basedOn w:val="Normal"/>
    <w:next w:val="BodyText"/>
    <w:uiPriority w:val="9"/>
    <w:rsid w:val="00CC2F5D"/>
    <w:pPr>
      <w:spacing w:before="240" w:after="120" w:line="280" w:lineRule="atLeast"/>
      <w:jc w:val="center"/>
    </w:pPr>
    <w:rPr>
      <w:rFonts w:cs="Arial"/>
      <w:b/>
      <w:bCs/>
      <w:sz w:val="36"/>
      <w:szCs w:val="32"/>
    </w:rPr>
  </w:style>
  <w:style w:type="paragraph" w:customStyle="1" w:styleId="ProjectID0">
    <w:name w:val="Project ID"/>
    <w:basedOn w:val="Normal"/>
    <w:uiPriority w:val="9"/>
    <w:rsid w:val="00CC2F5D"/>
    <w:pPr>
      <w:spacing w:before="60" w:after="60" w:line="280" w:lineRule="atLeast"/>
    </w:pPr>
  </w:style>
  <w:style w:type="paragraph" w:customStyle="1" w:styleId="TOCTitle">
    <w:name w:val="TOCTitle"/>
    <w:basedOn w:val="Normal"/>
    <w:next w:val="BodyText"/>
    <w:uiPriority w:val="9"/>
    <w:rsid w:val="00CC2F5D"/>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CC2F5D"/>
    <w:pPr>
      <w:spacing w:after="120"/>
    </w:pPr>
    <w:rPr>
      <w:b/>
      <w:sz w:val="24"/>
    </w:rPr>
  </w:style>
  <w:style w:type="paragraph" w:customStyle="1" w:styleId="PIMSTableBullet2">
    <w:name w:val="PIMS Table Bullet 2"/>
    <w:basedOn w:val="Normal"/>
    <w:uiPriority w:val="4"/>
    <w:rsid w:val="00CC2F5D"/>
    <w:pPr>
      <w:numPr>
        <w:ilvl w:val="1"/>
        <w:numId w:val="45"/>
      </w:numPr>
      <w:spacing w:before="40" w:after="40"/>
      <w:contextualSpacing/>
    </w:pPr>
  </w:style>
  <w:style w:type="paragraph" w:customStyle="1" w:styleId="PIMSTableNumber2">
    <w:name w:val="PIMS Table Number 2"/>
    <w:basedOn w:val="Normal"/>
    <w:uiPriority w:val="4"/>
    <w:rsid w:val="00CC2F5D"/>
    <w:pPr>
      <w:numPr>
        <w:ilvl w:val="1"/>
        <w:numId w:val="44"/>
      </w:numPr>
      <w:spacing w:before="40" w:after="40"/>
      <w:contextualSpacing/>
    </w:pPr>
  </w:style>
  <w:style w:type="paragraph" w:customStyle="1" w:styleId="PIMSTableIndent2">
    <w:name w:val="PIMS Table Indent 2"/>
    <w:basedOn w:val="Normal"/>
    <w:uiPriority w:val="5"/>
    <w:rsid w:val="00CC2F5D"/>
    <w:pPr>
      <w:spacing w:before="40" w:after="60"/>
      <w:ind w:left="720"/>
    </w:pPr>
  </w:style>
  <w:style w:type="paragraph" w:customStyle="1" w:styleId="FormHeader">
    <w:name w:val="Form Header"/>
    <w:basedOn w:val="Normal"/>
    <w:uiPriority w:val="10"/>
    <w:rsid w:val="00CC2F5D"/>
    <w:pPr>
      <w:spacing w:line="360" w:lineRule="exact"/>
      <w:jc w:val="right"/>
    </w:pPr>
    <w:rPr>
      <w:b/>
      <w:sz w:val="32"/>
      <w:szCs w:val="28"/>
    </w:rPr>
  </w:style>
  <w:style w:type="paragraph" w:customStyle="1" w:styleId="PIMSLHContact">
    <w:name w:val="PIMS LH Contact"/>
    <w:basedOn w:val="Normal"/>
    <w:link w:val="PIMSLHContactChar"/>
    <w:uiPriority w:val="6"/>
    <w:rsid w:val="00CC2F5D"/>
    <w:pPr>
      <w:suppressAutoHyphens/>
      <w:spacing w:line="190" w:lineRule="exact"/>
    </w:pPr>
    <w:rPr>
      <w:spacing w:val="-2"/>
      <w:sz w:val="16"/>
    </w:rPr>
  </w:style>
  <w:style w:type="paragraph" w:customStyle="1" w:styleId="PIMSLHContactFirstLine">
    <w:name w:val="PIMS LH Contact First Line"/>
    <w:basedOn w:val="PIMSLHContact"/>
    <w:uiPriority w:val="6"/>
    <w:rsid w:val="00CC2F5D"/>
    <w:pPr>
      <w:spacing w:before="40"/>
    </w:pPr>
  </w:style>
  <w:style w:type="character" w:styleId="PlaceholderText">
    <w:name w:val="Placeholder Text"/>
    <w:basedOn w:val="DefaultParagraphFont"/>
    <w:uiPriority w:val="12"/>
    <w:rsid w:val="00CC2F5D"/>
    <w:rPr>
      <w:b/>
      <w:color w:val="0070C0"/>
    </w:rPr>
  </w:style>
  <w:style w:type="character" w:customStyle="1" w:styleId="TitleChar">
    <w:name w:val="Title Char"/>
    <w:basedOn w:val="DefaultParagraphFont"/>
    <w:link w:val="Title"/>
    <w:uiPriority w:val="9"/>
    <w:rsid w:val="00CC2F5D"/>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11"/>
    <w:rsid w:val="00CC2F5D"/>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11"/>
    <w:rsid w:val="00CC2F5D"/>
    <w:rPr>
      <w:rFonts w:ascii="Calibri" w:eastAsiaTheme="majorEastAsia" w:hAnsi="Calibri" w:cstheme="majorBidi"/>
      <w:b/>
      <w:i/>
      <w:iCs/>
      <w:spacing w:val="15"/>
      <w:sz w:val="28"/>
      <w:szCs w:val="24"/>
      <w:lang w:eastAsia="en-US"/>
    </w:rPr>
  </w:style>
  <w:style w:type="paragraph" w:styleId="NoSpacing">
    <w:name w:val="No Spacing"/>
    <w:uiPriority w:val="13"/>
    <w:rsid w:val="00CC2F5D"/>
    <w:rPr>
      <w:rFonts w:ascii="Calibri" w:hAnsi="Calibri"/>
      <w:color w:val="000000"/>
      <w:sz w:val="22"/>
      <w:lang w:eastAsia="en-US"/>
    </w:rPr>
  </w:style>
  <w:style w:type="paragraph" w:customStyle="1" w:styleId="EditNote">
    <w:name w:val="Edit Note"/>
    <w:basedOn w:val="BodyText"/>
    <w:qFormat/>
    <w:rsid w:val="00CC2F5D"/>
    <w:pPr>
      <w:shd w:val="clear" w:color="auto" w:fill="FFFF99"/>
      <w:ind w:left="720"/>
    </w:pPr>
    <w:rPr>
      <w:i/>
      <w:sz w:val="18"/>
      <w:szCs w:val="18"/>
    </w:rPr>
  </w:style>
  <w:style w:type="paragraph" w:customStyle="1" w:styleId="ProjIDHeader">
    <w:name w:val="Proj ID Header"/>
    <w:basedOn w:val="FormHeader"/>
    <w:uiPriority w:val="10"/>
    <w:rsid w:val="00CC2F5D"/>
    <w:rPr>
      <w:sz w:val="22"/>
    </w:rPr>
  </w:style>
  <w:style w:type="character" w:customStyle="1" w:styleId="PIMSLHContactChar">
    <w:name w:val="PIMS LH Contact Char"/>
    <w:basedOn w:val="DefaultParagraphFont"/>
    <w:link w:val="PIMSLHContact"/>
    <w:uiPriority w:val="6"/>
    <w:rsid w:val="00CC2F5D"/>
    <w:rPr>
      <w:rFonts w:ascii="Calibri" w:hAnsi="Calibri"/>
      <w:color w:val="000000"/>
      <w:spacing w:val="-2"/>
      <w:sz w:val="16"/>
      <w:lang w:eastAsia="en-US"/>
    </w:rPr>
  </w:style>
  <w:style w:type="character" w:customStyle="1" w:styleId="RecordIDChar">
    <w:name w:val="Record_ID Char"/>
    <w:basedOn w:val="FieldTextChar"/>
    <w:link w:val="RecordID"/>
    <w:uiPriority w:val="9"/>
    <w:rsid w:val="00CC2F5D"/>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CC2F5D"/>
    <w:rPr>
      <w:rFonts w:asciiTheme="minorHAnsi" w:hAnsiTheme="minorHAnsi"/>
      <w:caps/>
      <w:lang w:val="en-US"/>
    </w:rPr>
  </w:style>
  <w:style w:type="character" w:customStyle="1" w:styleId="FieldTextCAPSChar">
    <w:name w:val="Field Text CAPS Char"/>
    <w:basedOn w:val="FieldTextChar"/>
    <w:link w:val="FieldTextCAPS"/>
    <w:uiPriority w:val="6"/>
    <w:rsid w:val="00CC2F5D"/>
    <w:rPr>
      <w:rFonts w:asciiTheme="minorHAnsi" w:hAnsiTheme="minorHAnsi"/>
      <w:caps/>
      <w:color w:val="000000"/>
      <w:spacing w:val="-3"/>
      <w:sz w:val="22"/>
      <w:szCs w:val="24"/>
      <w:lang w:val="en-US" w:eastAsia="en-US"/>
    </w:rPr>
  </w:style>
  <w:style w:type="paragraph" w:customStyle="1" w:styleId="PlanNo">
    <w:name w:val="Plan_No"/>
    <w:basedOn w:val="FieldText"/>
    <w:link w:val="PlanNoChar"/>
    <w:uiPriority w:val="9"/>
    <w:rsid w:val="00CC2F5D"/>
    <w:rPr>
      <w:rFonts w:cs="Arial"/>
      <w:szCs w:val="22"/>
    </w:rPr>
  </w:style>
  <w:style w:type="paragraph" w:customStyle="1" w:styleId="ProjID">
    <w:name w:val="Proj_ID"/>
    <w:basedOn w:val="FieldText"/>
    <w:link w:val="ProjIDChar"/>
    <w:uiPriority w:val="9"/>
    <w:rsid w:val="00CC2F5D"/>
    <w:rPr>
      <w:rFonts w:cs="Arial"/>
      <w:szCs w:val="22"/>
    </w:rPr>
  </w:style>
  <w:style w:type="paragraph" w:customStyle="1" w:styleId="ContractID">
    <w:name w:val="Contract_ID"/>
    <w:basedOn w:val="FieldText"/>
    <w:link w:val="ContractIDChar"/>
    <w:uiPriority w:val="9"/>
    <w:rsid w:val="00CC2F5D"/>
    <w:rPr>
      <w:rFonts w:cs="Arial"/>
      <w:szCs w:val="22"/>
    </w:rPr>
  </w:style>
  <w:style w:type="paragraph" w:customStyle="1" w:styleId="CSFID">
    <w:name w:val="CSF_ID"/>
    <w:basedOn w:val="FieldText"/>
    <w:link w:val="CSFIDChar"/>
    <w:uiPriority w:val="9"/>
    <w:rsid w:val="00CC2F5D"/>
    <w:rPr>
      <w:rFonts w:cs="Arial"/>
      <w:szCs w:val="22"/>
    </w:rPr>
  </w:style>
  <w:style w:type="character" w:customStyle="1" w:styleId="ContractIDChar">
    <w:name w:val="Contract_ID Char"/>
    <w:basedOn w:val="DefaultParagraphFont"/>
    <w:link w:val="ContractID"/>
    <w:uiPriority w:val="9"/>
    <w:rsid w:val="00CC2F5D"/>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CC2F5D"/>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CC2F5D"/>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CC2F5D"/>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CC2F5D"/>
  </w:style>
  <w:style w:type="paragraph" w:customStyle="1" w:styleId="PIMSAlert">
    <w:name w:val="PIMS Alert"/>
    <w:basedOn w:val="PIMSTableText"/>
    <w:rsid w:val="00CC2F5D"/>
    <w:rPr>
      <w:i/>
      <w:sz w:val="20"/>
    </w:rPr>
  </w:style>
  <w:style w:type="character" w:styleId="SubtleEmphasis">
    <w:name w:val="Subtle Emphasis"/>
    <w:basedOn w:val="DefaultParagraphFont"/>
    <w:uiPriority w:val="19"/>
    <w:rsid w:val="00CC2F5D"/>
    <w:rPr>
      <w:i/>
      <w:iCs/>
      <w:color w:val="808080" w:themeColor="text1" w:themeTint="7F"/>
    </w:rPr>
  </w:style>
  <w:style w:type="character" w:styleId="IntenseEmphasis">
    <w:name w:val="Intense Emphasis"/>
    <w:basedOn w:val="DefaultParagraphFont"/>
    <w:uiPriority w:val="21"/>
    <w:rsid w:val="00CC2F5D"/>
    <w:rPr>
      <w:b/>
      <w:bCs/>
      <w:i/>
      <w:iCs/>
      <w:color w:val="4F81BD" w:themeColor="accent1"/>
    </w:rPr>
  </w:style>
  <w:style w:type="paragraph" w:styleId="Quote">
    <w:name w:val="Quote"/>
    <w:basedOn w:val="Normal"/>
    <w:next w:val="Normal"/>
    <w:link w:val="QuoteChar"/>
    <w:uiPriority w:val="29"/>
    <w:rsid w:val="00CC2F5D"/>
    <w:rPr>
      <w:i/>
      <w:iCs/>
      <w:color w:val="000000" w:themeColor="text1"/>
    </w:rPr>
  </w:style>
  <w:style w:type="character" w:customStyle="1" w:styleId="QuoteChar">
    <w:name w:val="Quote Char"/>
    <w:basedOn w:val="DefaultParagraphFont"/>
    <w:link w:val="Quote"/>
    <w:uiPriority w:val="29"/>
    <w:rsid w:val="00CC2F5D"/>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CC2F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2F5D"/>
    <w:rPr>
      <w:rFonts w:ascii="Calibri" w:hAnsi="Calibri"/>
      <w:b/>
      <w:bCs/>
      <w:i/>
      <w:iCs/>
      <w:color w:val="4F81BD" w:themeColor="accent1"/>
      <w:sz w:val="22"/>
      <w:lang w:eastAsia="en-US"/>
    </w:rPr>
  </w:style>
  <w:style w:type="character" w:styleId="SubtleReference">
    <w:name w:val="Subtle Reference"/>
    <w:basedOn w:val="DefaultParagraphFont"/>
    <w:uiPriority w:val="31"/>
    <w:rsid w:val="00CC2F5D"/>
    <w:rPr>
      <w:smallCaps/>
      <w:color w:val="C0504D" w:themeColor="accent2"/>
      <w:u w:val="single"/>
    </w:rPr>
  </w:style>
  <w:style w:type="character" w:styleId="IntenseReference">
    <w:name w:val="Intense Reference"/>
    <w:basedOn w:val="DefaultParagraphFont"/>
    <w:uiPriority w:val="32"/>
    <w:rsid w:val="00CC2F5D"/>
    <w:rPr>
      <w:b/>
      <w:bCs/>
      <w:smallCaps/>
      <w:color w:val="C0504D" w:themeColor="accent2"/>
      <w:spacing w:val="5"/>
      <w:u w:val="single"/>
    </w:rPr>
  </w:style>
  <w:style w:type="character" w:styleId="BookTitle">
    <w:name w:val="Book Title"/>
    <w:basedOn w:val="DefaultParagraphFont"/>
    <w:uiPriority w:val="33"/>
    <w:rsid w:val="00CC2F5D"/>
    <w:rPr>
      <w:b/>
      <w:bCs/>
      <w:smallCaps/>
      <w:spacing w:val="5"/>
    </w:rPr>
  </w:style>
  <w:style w:type="paragraph" w:styleId="ListParagraph">
    <w:name w:val="List Paragraph"/>
    <w:basedOn w:val="Normal"/>
    <w:uiPriority w:val="34"/>
    <w:rsid w:val="00CC2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611B87B0D423A87D2BEE7736DF9E3"/>
        <w:category>
          <w:name w:val="General"/>
          <w:gallery w:val="placeholder"/>
        </w:category>
        <w:types>
          <w:type w:val="bbPlcHdr"/>
        </w:types>
        <w:behaviors>
          <w:behavior w:val="content"/>
        </w:behaviors>
        <w:guid w:val="{1CD8E231-AD28-4144-BEAE-A5648672F130}"/>
      </w:docPartPr>
      <w:docPartBody>
        <w:p w:rsidR="00757A8C" w:rsidRDefault="005472BC" w:rsidP="005472BC">
          <w:pPr>
            <w:pStyle w:val="296611B87B0D423A87D2BEE7736DF9E3"/>
          </w:pPr>
          <w:r w:rsidRPr="007569B9">
            <w:rPr>
              <w:rStyle w:val="PlaceholderText"/>
            </w:rPr>
            <w:t>[Resource Identifier]</w:t>
          </w:r>
        </w:p>
      </w:docPartBody>
    </w:docPart>
    <w:docPart>
      <w:docPartPr>
        <w:name w:val="CFF64A9B907F4F2AB0E7796D5CFF6B68"/>
        <w:category>
          <w:name w:val="General"/>
          <w:gallery w:val="placeholder"/>
        </w:category>
        <w:types>
          <w:type w:val="bbPlcHdr"/>
        </w:types>
        <w:behaviors>
          <w:behavior w:val="content"/>
        </w:behaviors>
        <w:guid w:val="{11DE7A65-3047-4707-AFF3-31CDBD4B3196}"/>
      </w:docPartPr>
      <w:docPartBody>
        <w:p w:rsidR="00757A8C" w:rsidRDefault="005472BC" w:rsidP="005472BC">
          <w:pPr>
            <w:pStyle w:val="CFF64A9B907F4F2AB0E7796D5CFF6B68"/>
          </w:pPr>
          <w:r w:rsidRPr="00B46273">
            <w:rPr>
              <w:rStyle w:val="PlaceholderText"/>
            </w:rPr>
            <w:t>LOCATION - BUILDING NAME AND CONTRACT TITLE</w:t>
          </w:r>
        </w:p>
      </w:docPartBody>
    </w:docPart>
    <w:docPart>
      <w:docPartPr>
        <w:name w:val="6E5C95BA5723496286E0EBA10F2C11FC"/>
        <w:category>
          <w:name w:val="General"/>
          <w:gallery w:val="placeholder"/>
        </w:category>
        <w:types>
          <w:type w:val="bbPlcHdr"/>
        </w:types>
        <w:behaviors>
          <w:behavior w:val="content"/>
        </w:behaviors>
        <w:guid w:val="{7F29982D-8F5D-4A3A-AF5A-7F64C5627F44}"/>
      </w:docPartPr>
      <w:docPartBody>
        <w:p w:rsidR="00757A8C" w:rsidRDefault="005472BC" w:rsidP="005472BC">
          <w:pPr>
            <w:pStyle w:val="6E5C95BA5723496286E0EBA10F2C11FC"/>
          </w:pPr>
          <w:r>
            <w:rPr>
              <w:rStyle w:val="PlaceholderText"/>
            </w:rPr>
            <w:t>ID</w:t>
          </w:r>
        </w:p>
      </w:docPartBody>
    </w:docPart>
    <w:docPart>
      <w:docPartPr>
        <w:name w:val="54DE90C6778940F888167B845112D5A2"/>
        <w:category>
          <w:name w:val="General"/>
          <w:gallery w:val="placeholder"/>
        </w:category>
        <w:types>
          <w:type w:val="bbPlcHdr"/>
        </w:types>
        <w:behaviors>
          <w:behavior w:val="content"/>
        </w:behaviors>
        <w:guid w:val="{DD07FB80-ED3B-4947-84A3-A0CDFA632DC1}"/>
      </w:docPartPr>
      <w:docPartBody>
        <w:p w:rsidR="00757A8C" w:rsidRDefault="005472BC" w:rsidP="005472BC">
          <w:pPr>
            <w:pStyle w:val="54DE90C6778940F888167B845112D5A2"/>
          </w:pPr>
          <w:r>
            <w:rPr>
              <w:rStyle w:val="PlaceholderText"/>
            </w:rPr>
            <w:t>Name</w:t>
          </w:r>
        </w:p>
      </w:docPartBody>
    </w:docPart>
    <w:docPart>
      <w:docPartPr>
        <w:name w:val="FF96115AE79141BA8549489264EAE324"/>
        <w:category>
          <w:name w:val="General"/>
          <w:gallery w:val="placeholder"/>
        </w:category>
        <w:types>
          <w:type w:val="bbPlcHdr"/>
        </w:types>
        <w:behaviors>
          <w:behavior w:val="content"/>
        </w:behaviors>
        <w:guid w:val="{C2587036-3FBA-4D58-B398-5BBDA8F619F8}"/>
      </w:docPartPr>
      <w:docPartBody>
        <w:p w:rsidR="00757A8C" w:rsidRDefault="005472BC" w:rsidP="005472BC">
          <w:pPr>
            <w:pStyle w:val="FF96115AE79141BA8549489264EAE324"/>
          </w:pPr>
          <w:r>
            <w:rPr>
              <w:rStyle w:val="PlaceholderText"/>
            </w:rPr>
            <w:t>xxx-xxx-xxxx</w:t>
          </w:r>
        </w:p>
      </w:docPartBody>
    </w:docPart>
    <w:docPart>
      <w:docPartPr>
        <w:name w:val="22D580230F9C4FB9AC9330CF7F05DB1A"/>
        <w:category>
          <w:name w:val="General"/>
          <w:gallery w:val="placeholder"/>
        </w:category>
        <w:types>
          <w:type w:val="bbPlcHdr"/>
        </w:types>
        <w:behaviors>
          <w:behavior w:val="content"/>
        </w:behaviors>
        <w:guid w:val="{F0EBEBEF-45B6-4D8A-A553-D6B59236B4C6}"/>
      </w:docPartPr>
      <w:docPartBody>
        <w:p w:rsidR="00757A8C" w:rsidRDefault="005472BC" w:rsidP="005472BC">
          <w:pPr>
            <w:pStyle w:val="22D580230F9C4FB9AC9330CF7F05DB1A"/>
          </w:pPr>
          <w:r w:rsidRPr="00CA445E">
            <w:rPr>
              <w:rStyle w:val="PlaceholderText"/>
            </w:rPr>
            <w:t xml:space="preserve">Click to </w:t>
          </w:r>
          <w:r>
            <w:rPr>
              <w:rStyle w:val="PlaceholderText"/>
            </w:rPr>
            <w:t>select</w:t>
          </w:r>
          <w:r w:rsidRPr="00CA445E">
            <w:rPr>
              <w:rStyle w:val="PlaceholderText"/>
            </w:rPr>
            <w:t xml:space="preserve"> date.</w:t>
          </w:r>
        </w:p>
      </w:docPartBody>
    </w:docPart>
    <w:docPart>
      <w:docPartPr>
        <w:name w:val="DefaultPlaceholder_1082065158"/>
        <w:category>
          <w:name w:val="General"/>
          <w:gallery w:val="placeholder"/>
        </w:category>
        <w:types>
          <w:type w:val="bbPlcHdr"/>
        </w:types>
        <w:behaviors>
          <w:behavior w:val="content"/>
        </w:behaviors>
        <w:guid w:val="{BFAEC622-FEC4-4CC7-B541-E636010FF09E}"/>
      </w:docPartPr>
      <w:docPartBody>
        <w:p w:rsidR="007772B2" w:rsidRDefault="00757A8C">
          <w:r w:rsidRPr="00F150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PS">
    <w:altName w:val="Symbol"/>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2BC"/>
    <w:rsid w:val="005472BC"/>
    <w:rsid w:val="0064177F"/>
    <w:rsid w:val="006B78F8"/>
    <w:rsid w:val="00757A8C"/>
    <w:rsid w:val="007772B2"/>
    <w:rsid w:val="00A91FBC"/>
    <w:rsid w:val="00D246A9"/>
    <w:rsid w:val="00F7774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3B46D8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757A8C"/>
    <w:rPr>
      <w:b/>
      <w:color w:val="0070C0"/>
    </w:rPr>
  </w:style>
  <w:style w:type="paragraph" w:customStyle="1" w:styleId="296611B87B0D423A87D2BEE7736DF9E3">
    <w:name w:val="296611B87B0D423A87D2BEE7736DF9E3"/>
    <w:rsid w:val="005472BC"/>
  </w:style>
  <w:style w:type="paragraph" w:customStyle="1" w:styleId="CFF64A9B907F4F2AB0E7796D5CFF6B68">
    <w:name w:val="CFF64A9B907F4F2AB0E7796D5CFF6B68"/>
    <w:rsid w:val="005472BC"/>
  </w:style>
  <w:style w:type="paragraph" w:customStyle="1" w:styleId="6E5C95BA5723496286E0EBA10F2C11FC">
    <w:name w:val="6E5C95BA5723496286E0EBA10F2C11FC"/>
    <w:rsid w:val="005472BC"/>
  </w:style>
  <w:style w:type="paragraph" w:customStyle="1" w:styleId="54DE90C6778940F888167B845112D5A2">
    <w:name w:val="54DE90C6778940F888167B845112D5A2"/>
    <w:rsid w:val="005472BC"/>
  </w:style>
  <w:style w:type="paragraph" w:customStyle="1" w:styleId="FF96115AE79141BA8549489264EAE324">
    <w:name w:val="FF96115AE79141BA8549489264EAE324"/>
    <w:rsid w:val="005472BC"/>
  </w:style>
  <w:style w:type="paragraph" w:customStyle="1" w:styleId="22D580230F9C4FB9AC9330CF7F05DB1A">
    <w:name w:val="22D580230F9C4FB9AC9330CF7F05DB1A"/>
    <w:rsid w:val="00547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PCB Checklist</vt:lpstr>
    </vt:vector>
  </TitlesOfParts>
  <Company>Alberta Infrastructure</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 Checklist</dc:title>
  <dc:subject/>
  <dc:creator>Government of Alberta Infrastructure</dc:creator>
  <cp:keywords>TSPB</cp:keywords>
  <dc:description>Security Classification: PUBLIC</dc:description>
  <cp:revision>8</cp:revision>
  <cp:lastPrinted>2004-10-20T20:45:00Z</cp:lastPrinted>
  <dcterms:created xsi:type="dcterms:W3CDTF">2013-04-05T19:49:00Z</dcterms:created>
  <dcterms:modified xsi:type="dcterms:W3CDTF">2025-11-14T17:08:00Z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Sameh Elsayed</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URL">
    <vt:lpwstr/>
  </property>
  <property fmtid="{D5CDD505-2E9C-101B-9397-08002B2CF9AE}" pid="13" name="_Version">
    <vt:lpwstr/>
  </property>
  <property fmtid="{D5CDD505-2E9C-101B-9397-08002B2CF9AE}" pid="14" name="ContentTypeId">
    <vt:lpwstr>0x010100A07D07C3318E52469D8A03BD584A4009</vt:lpwstr>
  </property>
  <property fmtid="{D5CDD505-2E9C-101B-9397-08002B2CF9AE}" pid="15" name="ClassificationContentMarkingFooterShapeIds">
    <vt:lpwstr>304f9e3,1cbd86aa,4891bdd6</vt:lpwstr>
  </property>
  <property fmtid="{D5CDD505-2E9C-101B-9397-08002B2CF9AE}" pid="16" name="ClassificationContentMarkingFooterFontProps">
    <vt:lpwstr>#000000,11,Calibri</vt:lpwstr>
  </property>
  <property fmtid="{D5CDD505-2E9C-101B-9397-08002B2CF9AE}" pid="17" name="ClassificationContentMarkingFooterText">
    <vt:lpwstr>Classification: Public</vt:lpwstr>
  </property>
  <property fmtid="{D5CDD505-2E9C-101B-9397-08002B2CF9AE}" pid="18" name="MSIP_Label_60c3ebf9-3c2f-4745-a75f-55836bdb736f_Enabled">
    <vt:lpwstr>true</vt:lpwstr>
  </property>
  <property fmtid="{D5CDD505-2E9C-101B-9397-08002B2CF9AE}" pid="19" name="MSIP_Label_60c3ebf9-3c2f-4745-a75f-55836bdb736f_SetDate">
    <vt:lpwstr>2025-10-27T17:56:00Z</vt:lpwstr>
  </property>
  <property fmtid="{D5CDD505-2E9C-101B-9397-08002B2CF9AE}" pid="20" name="MSIP_Label_60c3ebf9-3c2f-4745-a75f-55836bdb736f_Method">
    <vt:lpwstr>Privileged</vt:lpwstr>
  </property>
  <property fmtid="{D5CDD505-2E9C-101B-9397-08002B2CF9AE}" pid="21" name="MSIP_Label_60c3ebf9-3c2f-4745-a75f-55836bdb736f_Name">
    <vt:lpwstr>Public</vt:lpwstr>
  </property>
  <property fmtid="{D5CDD505-2E9C-101B-9397-08002B2CF9AE}" pid="22" name="MSIP_Label_60c3ebf9-3c2f-4745-a75f-55836bdb736f_SiteId">
    <vt:lpwstr>2bb51c06-af9b-42c5-8bf5-3c3b7b10850b</vt:lpwstr>
  </property>
  <property fmtid="{D5CDD505-2E9C-101B-9397-08002B2CF9AE}" pid="23" name="MSIP_Label_60c3ebf9-3c2f-4745-a75f-55836bdb736f_ActionId">
    <vt:lpwstr>149bf6d5-0627-40ef-aefd-15650c9864f1</vt:lpwstr>
  </property>
  <property fmtid="{D5CDD505-2E9C-101B-9397-08002B2CF9AE}" pid="24" name="MSIP_Label_60c3ebf9-3c2f-4745-a75f-55836bdb736f_ContentBits">
    <vt:lpwstr>2</vt:lpwstr>
  </property>
  <property fmtid="{D5CDD505-2E9C-101B-9397-08002B2CF9AE}" pid="25" name="MSIP_Label_60c3ebf9-3c2f-4745-a75f-55836bdb736f_Tag">
    <vt:lpwstr>10, 0, 1, 1</vt:lpwstr>
  </property>
</Properties>
</file>