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961"/>
        <w:tblW w:w="0" w:type="auto"/>
        <w:tblLayout w:type="fixed"/>
        <w:tblCellMar>
          <w:left w:w="80" w:type="dxa"/>
          <w:right w:w="80" w:type="dxa"/>
        </w:tblCellMar>
        <w:tblLook w:val="0000" w:firstRow="0" w:lastRow="0" w:firstColumn="0" w:lastColumn="0" w:noHBand="0" w:noVBand="0"/>
      </w:tblPr>
      <w:tblGrid>
        <w:gridCol w:w="10160"/>
      </w:tblGrid>
      <w:tr w:rsidR="00523E54" w:rsidTr="00523E54">
        <w:trPr>
          <w:cantSplit/>
        </w:trPr>
        <w:tc>
          <w:tcPr>
            <w:tcW w:w="10160" w:type="dxa"/>
          </w:tcPr>
          <w:p w:rsidR="00523E54" w:rsidRDefault="00523E54" w:rsidP="00523E54">
            <w:pPr>
              <w:pStyle w:val="011"/>
              <w:spacing w:after="40"/>
              <w:ind w:left="0" w:firstLine="0"/>
              <w:jc w:val="left"/>
              <w:rPr>
                <w:rFonts w:ascii="Arial" w:hAnsi="Arial"/>
                <w:b/>
              </w:rPr>
            </w:pPr>
            <w:r>
              <w:rPr>
                <w:rFonts w:ascii="Arial" w:hAnsi="Arial"/>
                <w:b/>
                <w:sz w:val="26"/>
              </w:rPr>
              <w:t>Section Cover Page</w:t>
            </w:r>
          </w:p>
        </w:tc>
      </w:tr>
      <w:tr w:rsidR="00523E54" w:rsidTr="00523E54">
        <w:trPr>
          <w:cantSplit/>
        </w:trPr>
        <w:tc>
          <w:tcPr>
            <w:tcW w:w="10160" w:type="dxa"/>
            <w:tcBorders>
              <w:top w:val="single" w:sz="6" w:space="0" w:color="auto"/>
              <w:bottom w:val="single" w:sz="6" w:space="0" w:color="auto"/>
            </w:tcBorders>
          </w:tcPr>
          <w:p w:rsidR="00523E54" w:rsidRDefault="00523E54" w:rsidP="00523E54">
            <w:pPr>
              <w:pStyle w:val="011"/>
              <w:tabs>
                <w:tab w:val="right" w:pos="9980"/>
              </w:tabs>
              <w:spacing w:before="40"/>
              <w:ind w:left="-86" w:firstLine="0"/>
              <w:jc w:val="left"/>
              <w:rPr>
                <w:rFonts w:ascii="Arial" w:hAnsi="Arial"/>
                <w:b/>
                <w:sz w:val="22"/>
              </w:rPr>
            </w:pPr>
            <w:r>
              <w:rPr>
                <w:rFonts w:ascii="Arial" w:hAnsi="Arial"/>
                <w:b/>
                <w:sz w:val="22"/>
              </w:rPr>
              <w:tab/>
              <w:t>Section 05 05 05</w:t>
            </w:r>
          </w:p>
          <w:p w:rsidR="00523E54" w:rsidRDefault="00523E54" w:rsidP="008B7908">
            <w:pPr>
              <w:pStyle w:val="011"/>
              <w:tabs>
                <w:tab w:val="right" w:pos="9980"/>
              </w:tabs>
              <w:spacing w:after="40"/>
              <w:ind w:left="0" w:firstLine="0"/>
              <w:jc w:val="left"/>
              <w:rPr>
                <w:rFonts w:ascii="Arial" w:hAnsi="Arial"/>
                <w:b/>
                <w:sz w:val="22"/>
              </w:rPr>
            </w:pPr>
            <w:r>
              <w:rPr>
                <w:rFonts w:ascii="Arial" w:hAnsi="Arial"/>
                <w:b/>
                <w:sz w:val="22"/>
              </w:rPr>
              <w:t>201</w:t>
            </w:r>
            <w:r w:rsidR="0069329E">
              <w:rPr>
                <w:rFonts w:ascii="Arial" w:hAnsi="Arial"/>
                <w:b/>
                <w:sz w:val="22"/>
              </w:rPr>
              <w:t>9</w:t>
            </w:r>
            <w:r>
              <w:rPr>
                <w:rFonts w:ascii="Arial" w:hAnsi="Arial"/>
                <w:b/>
                <w:sz w:val="22"/>
              </w:rPr>
              <w:t>-0</w:t>
            </w:r>
            <w:r w:rsidR="0069329E">
              <w:rPr>
                <w:rFonts w:ascii="Arial" w:hAnsi="Arial"/>
                <w:b/>
                <w:sz w:val="22"/>
              </w:rPr>
              <w:t>6</w:t>
            </w:r>
            <w:r>
              <w:rPr>
                <w:rFonts w:ascii="Arial" w:hAnsi="Arial"/>
                <w:b/>
                <w:sz w:val="22"/>
              </w:rPr>
              <w:t>-</w:t>
            </w:r>
            <w:r w:rsidR="0069329E">
              <w:rPr>
                <w:rFonts w:ascii="Arial" w:hAnsi="Arial"/>
                <w:b/>
                <w:sz w:val="22"/>
              </w:rPr>
              <w:t>05</w:t>
            </w:r>
            <w:r>
              <w:rPr>
                <w:rFonts w:ascii="Arial" w:hAnsi="Arial"/>
                <w:b/>
                <w:sz w:val="22"/>
              </w:rPr>
              <w:tab/>
              <w:t>Steel Testing and Inspection</w:t>
            </w:r>
          </w:p>
        </w:tc>
      </w:tr>
    </w:tbl>
    <w:p w:rsidR="00523E54" w:rsidRPr="00523E54" w:rsidRDefault="00523E54" w:rsidP="00523E54">
      <w:pPr>
        <w:tabs>
          <w:tab w:val="left" w:pos="576"/>
          <w:tab w:val="left" w:pos="1152"/>
          <w:tab w:val="left" w:pos="1728"/>
          <w:tab w:val="left" w:pos="2304"/>
          <w:tab w:val="left" w:pos="4752"/>
          <w:tab w:val="left" w:pos="7488"/>
          <w:tab w:val="left" w:pos="9360"/>
        </w:tabs>
        <w:spacing w:before="40" w:after="0" w:line="240" w:lineRule="atLeast"/>
        <w:ind w:right="-864"/>
        <w:jc w:val="both"/>
        <w:rPr>
          <w:rFonts w:ascii="Arial" w:eastAsia="Times New Roman" w:hAnsi="Arial" w:cs="Times New Roman"/>
          <w:color w:val="000000"/>
          <w:szCs w:val="20"/>
        </w:rPr>
      </w:pPr>
      <w:r>
        <w:rPr>
          <w:szCs w:val="24"/>
        </w:rPr>
        <w:br/>
      </w:r>
      <w:r w:rsidRPr="00523E54">
        <w:rPr>
          <w:rFonts w:ascii="Arial" w:eastAsia="Times New Roman" w:hAnsi="Arial" w:cs="Times New Roman"/>
          <w:color w:val="000000"/>
          <w:szCs w:val="20"/>
        </w:rPr>
        <w:t>This Master Specification Section contains:</w:t>
      </w:r>
    </w:p>
    <w:p w:rsidR="00523E54" w:rsidRPr="00523E54" w:rsidRDefault="00523E54" w:rsidP="00523E54">
      <w:pPr>
        <w:tabs>
          <w:tab w:val="left" w:pos="576"/>
          <w:tab w:val="left" w:pos="1152"/>
          <w:tab w:val="left" w:pos="1728"/>
          <w:tab w:val="left" w:pos="2304"/>
          <w:tab w:val="left" w:pos="4752"/>
          <w:tab w:val="left" w:pos="7488"/>
          <w:tab w:val="left" w:pos="9360"/>
        </w:tabs>
        <w:spacing w:before="40" w:after="0" w:line="240" w:lineRule="atLeast"/>
        <w:ind w:right="-864"/>
        <w:jc w:val="both"/>
        <w:rPr>
          <w:rFonts w:ascii="Arial" w:eastAsia="Times New Roman" w:hAnsi="Arial" w:cs="Times New Roman"/>
          <w:color w:val="000000"/>
          <w:szCs w:val="20"/>
        </w:rPr>
      </w:pPr>
    </w:p>
    <w:p w:rsidR="00523E54" w:rsidRPr="00523E54" w:rsidRDefault="00523E54" w:rsidP="00523E54">
      <w:pPr>
        <w:tabs>
          <w:tab w:val="left" w:pos="576"/>
          <w:tab w:val="left" w:pos="1152"/>
          <w:tab w:val="left" w:pos="1728"/>
          <w:tab w:val="left" w:pos="2304"/>
          <w:tab w:val="left" w:pos="4752"/>
          <w:tab w:val="left" w:pos="7488"/>
          <w:tab w:val="left" w:pos="9360"/>
        </w:tabs>
        <w:spacing w:before="40" w:after="0" w:line="240" w:lineRule="atLeast"/>
        <w:ind w:left="1152" w:right="-864" w:hanging="1152"/>
        <w:jc w:val="both"/>
        <w:rPr>
          <w:rFonts w:ascii="Arial" w:eastAsia="Times New Roman" w:hAnsi="Arial" w:cs="Times New Roman"/>
          <w:color w:val="000000"/>
          <w:szCs w:val="20"/>
        </w:rPr>
      </w:pPr>
      <w:r w:rsidRPr="00523E54">
        <w:rPr>
          <w:rFonts w:ascii="Arial" w:eastAsia="Times New Roman" w:hAnsi="Arial" w:cs="Times New Roman"/>
          <w:color w:val="000000"/>
          <w:szCs w:val="20"/>
        </w:rPr>
        <w:t>.1</w:t>
      </w:r>
      <w:r w:rsidRPr="00523E54">
        <w:rPr>
          <w:rFonts w:ascii="Arial" w:eastAsia="Times New Roman" w:hAnsi="Arial" w:cs="Times New Roman"/>
          <w:color w:val="000000"/>
          <w:szCs w:val="20"/>
        </w:rPr>
        <w:tab/>
        <w:t>This Cover Page</w:t>
      </w:r>
    </w:p>
    <w:p w:rsidR="00523E54" w:rsidRPr="00523E54" w:rsidRDefault="00523E54" w:rsidP="00523E54">
      <w:pPr>
        <w:tabs>
          <w:tab w:val="left" w:pos="576"/>
          <w:tab w:val="left" w:pos="1152"/>
          <w:tab w:val="left" w:pos="1728"/>
          <w:tab w:val="left" w:pos="2304"/>
          <w:tab w:val="left" w:pos="4752"/>
          <w:tab w:val="left" w:pos="7488"/>
          <w:tab w:val="left" w:pos="9360"/>
        </w:tabs>
        <w:spacing w:before="40" w:after="0" w:line="240" w:lineRule="atLeast"/>
        <w:ind w:left="1152" w:right="-864" w:hanging="1152"/>
        <w:jc w:val="both"/>
        <w:rPr>
          <w:rFonts w:ascii="Arial" w:eastAsia="Times New Roman" w:hAnsi="Arial" w:cs="Times New Roman"/>
          <w:color w:val="000000"/>
          <w:szCs w:val="20"/>
        </w:rPr>
      </w:pPr>
      <w:r w:rsidRPr="00523E54">
        <w:rPr>
          <w:rFonts w:ascii="Arial" w:eastAsia="Times New Roman" w:hAnsi="Arial" w:cs="Times New Roman"/>
          <w:color w:val="000000"/>
          <w:szCs w:val="20"/>
        </w:rPr>
        <w:t>.</w:t>
      </w:r>
      <w:r w:rsidR="008B333E">
        <w:rPr>
          <w:rFonts w:ascii="Arial" w:eastAsia="Times New Roman" w:hAnsi="Arial" w:cs="Times New Roman"/>
          <w:color w:val="000000"/>
          <w:szCs w:val="20"/>
        </w:rPr>
        <w:t>2</w:t>
      </w:r>
      <w:r w:rsidRPr="00523E54">
        <w:rPr>
          <w:rFonts w:ascii="Arial" w:eastAsia="Times New Roman" w:hAnsi="Arial" w:cs="Times New Roman"/>
          <w:color w:val="000000"/>
          <w:szCs w:val="20"/>
        </w:rPr>
        <w:tab/>
        <w:t>Specification Section Text:</w:t>
      </w:r>
    </w:p>
    <w:p w:rsidR="00523E54" w:rsidRPr="00523E54" w:rsidRDefault="00523E54" w:rsidP="00523E54">
      <w:pPr>
        <w:tabs>
          <w:tab w:val="left" w:pos="4752"/>
          <w:tab w:val="left" w:pos="7488"/>
          <w:tab w:val="left" w:pos="9360"/>
        </w:tabs>
        <w:spacing w:before="40" w:after="0" w:line="240" w:lineRule="atLeast"/>
        <w:ind w:left="1200" w:right="-860" w:hanging="600"/>
        <w:jc w:val="both"/>
        <w:rPr>
          <w:rFonts w:ascii="Arial" w:eastAsia="Times New Roman" w:hAnsi="Arial" w:cs="Times New Roman"/>
          <w:b/>
          <w:color w:val="000000"/>
          <w:szCs w:val="20"/>
        </w:rPr>
      </w:pPr>
      <w:r w:rsidRPr="00523E54">
        <w:rPr>
          <w:rFonts w:ascii="Arial" w:eastAsia="Times New Roman" w:hAnsi="Arial" w:cs="Times New Roman"/>
          <w:b/>
          <w:color w:val="000000"/>
          <w:szCs w:val="20"/>
        </w:rPr>
        <w:t>1.</w:t>
      </w:r>
      <w:r w:rsidRPr="00523E54">
        <w:rPr>
          <w:rFonts w:ascii="Arial" w:eastAsia="Times New Roman" w:hAnsi="Arial" w:cs="Times New Roman"/>
          <w:b/>
          <w:color w:val="000000"/>
          <w:szCs w:val="20"/>
        </w:rPr>
        <w:tab/>
        <w:t>General</w:t>
      </w:r>
    </w:p>
    <w:p w:rsidR="00523E54" w:rsidRPr="00523E54" w:rsidRDefault="00523E54" w:rsidP="00523E54">
      <w:pPr>
        <w:spacing w:before="40" w:after="0" w:line="240" w:lineRule="atLeast"/>
        <w:ind w:left="1200" w:right="-860" w:hanging="622"/>
        <w:jc w:val="both"/>
        <w:rPr>
          <w:rFonts w:ascii="Arial" w:eastAsia="Times New Roman" w:hAnsi="Arial" w:cs="Times New Roman"/>
          <w:color w:val="000000"/>
          <w:szCs w:val="20"/>
        </w:rPr>
      </w:pPr>
      <w:r w:rsidRPr="00523E54">
        <w:rPr>
          <w:rFonts w:ascii="Arial" w:eastAsia="Times New Roman" w:hAnsi="Arial" w:cs="Times New Roman"/>
          <w:color w:val="000000"/>
          <w:szCs w:val="20"/>
        </w:rPr>
        <w:t>1.1</w:t>
      </w:r>
      <w:r w:rsidRPr="00523E54">
        <w:rPr>
          <w:rFonts w:ascii="Arial" w:eastAsia="Times New Roman" w:hAnsi="Arial" w:cs="Times New Roman"/>
          <w:color w:val="000000"/>
          <w:szCs w:val="20"/>
        </w:rPr>
        <w:tab/>
      </w:r>
      <w:r>
        <w:rPr>
          <w:rFonts w:ascii="Arial" w:eastAsia="Times New Roman" w:hAnsi="Arial" w:cs="Times New Roman"/>
          <w:color w:val="000000"/>
          <w:szCs w:val="20"/>
        </w:rPr>
        <w:t>Intent</w:t>
      </w:r>
    </w:p>
    <w:p w:rsidR="00523E54" w:rsidRPr="00523E54" w:rsidRDefault="00523E54" w:rsidP="00523E54">
      <w:pPr>
        <w:tabs>
          <w:tab w:val="left" w:pos="4752"/>
          <w:tab w:val="left" w:pos="7488"/>
          <w:tab w:val="left" w:pos="9360"/>
        </w:tabs>
        <w:spacing w:before="40" w:after="0" w:line="240" w:lineRule="atLeast"/>
        <w:ind w:left="1200" w:right="-860" w:hanging="600"/>
        <w:jc w:val="both"/>
        <w:rPr>
          <w:rFonts w:ascii="Arial" w:eastAsia="Times New Roman" w:hAnsi="Arial" w:cs="Times New Roman"/>
          <w:color w:val="000000"/>
          <w:szCs w:val="20"/>
        </w:rPr>
      </w:pPr>
      <w:r w:rsidRPr="00523E54">
        <w:rPr>
          <w:rFonts w:ascii="Arial" w:eastAsia="Times New Roman" w:hAnsi="Arial" w:cs="Times New Roman"/>
          <w:color w:val="000000"/>
          <w:szCs w:val="20"/>
        </w:rPr>
        <w:t>1.2</w:t>
      </w:r>
      <w:r w:rsidRPr="00523E54">
        <w:rPr>
          <w:rFonts w:ascii="Arial" w:eastAsia="Times New Roman" w:hAnsi="Arial" w:cs="Times New Roman"/>
          <w:color w:val="000000"/>
          <w:szCs w:val="20"/>
        </w:rPr>
        <w:tab/>
      </w:r>
      <w:r>
        <w:rPr>
          <w:rFonts w:ascii="Arial" w:eastAsia="Times New Roman" w:hAnsi="Arial" w:cs="Times New Roman"/>
          <w:color w:val="000000"/>
          <w:szCs w:val="20"/>
        </w:rPr>
        <w:t>Related Work Specified in Other Sections</w:t>
      </w:r>
    </w:p>
    <w:p w:rsidR="00523E54" w:rsidRPr="00523E54" w:rsidRDefault="00523E54" w:rsidP="00523E54">
      <w:pPr>
        <w:tabs>
          <w:tab w:val="left" w:pos="4752"/>
          <w:tab w:val="left" w:pos="7488"/>
          <w:tab w:val="left" w:pos="9360"/>
        </w:tabs>
        <w:spacing w:before="40" w:after="0" w:line="240" w:lineRule="atLeast"/>
        <w:ind w:left="1200" w:right="-860" w:hanging="600"/>
        <w:jc w:val="both"/>
        <w:rPr>
          <w:rFonts w:ascii="Arial" w:eastAsia="Times New Roman" w:hAnsi="Arial" w:cs="Times New Roman"/>
          <w:color w:val="000000"/>
          <w:szCs w:val="20"/>
        </w:rPr>
      </w:pPr>
      <w:r w:rsidRPr="00523E54">
        <w:rPr>
          <w:rFonts w:ascii="Arial" w:eastAsia="Times New Roman" w:hAnsi="Arial" w:cs="Times New Roman"/>
          <w:color w:val="000000"/>
          <w:szCs w:val="20"/>
        </w:rPr>
        <w:t>1.3</w:t>
      </w:r>
      <w:r>
        <w:rPr>
          <w:rFonts w:ascii="Arial" w:eastAsia="Times New Roman" w:hAnsi="Arial" w:cs="Times New Roman"/>
          <w:color w:val="000000"/>
          <w:szCs w:val="20"/>
        </w:rPr>
        <w:tab/>
        <w:t>Definitions</w:t>
      </w:r>
    </w:p>
    <w:p w:rsidR="00523E54" w:rsidRPr="00523E54" w:rsidRDefault="00523E54" w:rsidP="00523E54">
      <w:pPr>
        <w:tabs>
          <w:tab w:val="left" w:pos="4752"/>
          <w:tab w:val="left" w:pos="7488"/>
          <w:tab w:val="left" w:pos="9360"/>
        </w:tabs>
        <w:spacing w:before="40" w:after="0" w:line="240" w:lineRule="atLeast"/>
        <w:ind w:left="1200" w:right="-860" w:hanging="600"/>
        <w:jc w:val="both"/>
        <w:rPr>
          <w:rFonts w:ascii="Arial" w:eastAsia="Times New Roman" w:hAnsi="Arial" w:cs="Times New Roman"/>
          <w:color w:val="000000"/>
          <w:szCs w:val="20"/>
        </w:rPr>
      </w:pPr>
      <w:r w:rsidRPr="00523E54">
        <w:rPr>
          <w:rFonts w:ascii="Arial" w:eastAsia="Times New Roman" w:hAnsi="Arial" w:cs="Times New Roman"/>
          <w:color w:val="000000"/>
          <w:szCs w:val="20"/>
        </w:rPr>
        <w:t>1.4</w:t>
      </w:r>
      <w:r>
        <w:rPr>
          <w:rFonts w:ascii="Arial" w:eastAsia="Times New Roman" w:hAnsi="Arial" w:cs="Times New Roman"/>
          <w:color w:val="000000"/>
          <w:szCs w:val="20"/>
        </w:rPr>
        <w:tab/>
        <w:t>Reference Documents</w:t>
      </w:r>
    </w:p>
    <w:p w:rsidR="00523E54" w:rsidRPr="00523E54" w:rsidRDefault="00523E54" w:rsidP="00523E54">
      <w:pPr>
        <w:tabs>
          <w:tab w:val="left" w:pos="4752"/>
          <w:tab w:val="left" w:pos="7488"/>
          <w:tab w:val="left" w:pos="9360"/>
        </w:tabs>
        <w:spacing w:before="40" w:after="0" w:line="240" w:lineRule="atLeast"/>
        <w:ind w:left="1200" w:right="-860" w:hanging="600"/>
        <w:jc w:val="both"/>
        <w:rPr>
          <w:rFonts w:ascii="Arial" w:eastAsia="Times New Roman" w:hAnsi="Arial" w:cs="Times New Roman"/>
          <w:color w:val="000000"/>
          <w:szCs w:val="20"/>
        </w:rPr>
      </w:pPr>
      <w:r w:rsidRPr="00523E54">
        <w:rPr>
          <w:rFonts w:ascii="Arial" w:eastAsia="Times New Roman" w:hAnsi="Arial" w:cs="Times New Roman"/>
          <w:color w:val="000000"/>
          <w:szCs w:val="20"/>
        </w:rPr>
        <w:t>1.5</w:t>
      </w:r>
      <w:r w:rsidRPr="00523E54">
        <w:rPr>
          <w:rFonts w:ascii="Arial" w:eastAsia="Times New Roman" w:hAnsi="Arial" w:cs="Times New Roman"/>
          <w:color w:val="000000"/>
          <w:szCs w:val="20"/>
        </w:rPr>
        <w:tab/>
        <w:t>Quality Assurance</w:t>
      </w:r>
    </w:p>
    <w:p w:rsidR="00523E54" w:rsidRPr="00523E54" w:rsidRDefault="00523E54" w:rsidP="00523E54">
      <w:pPr>
        <w:tabs>
          <w:tab w:val="left" w:pos="4752"/>
          <w:tab w:val="left" w:pos="7488"/>
          <w:tab w:val="left" w:pos="9360"/>
        </w:tabs>
        <w:spacing w:before="40" w:after="0" w:line="240" w:lineRule="atLeast"/>
        <w:ind w:left="1200" w:right="-860" w:hanging="600"/>
        <w:jc w:val="both"/>
        <w:rPr>
          <w:rFonts w:ascii="Arial" w:eastAsia="Times New Roman" w:hAnsi="Arial" w:cs="Times New Roman"/>
          <w:color w:val="000000"/>
          <w:szCs w:val="20"/>
        </w:rPr>
      </w:pPr>
      <w:r w:rsidRPr="00523E54">
        <w:rPr>
          <w:rFonts w:ascii="Arial" w:eastAsia="Times New Roman" w:hAnsi="Arial" w:cs="Times New Roman"/>
          <w:color w:val="000000"/>
          <w:szCs w:val="20"/>
        </w:rPr>
        <w:t>1.6</w:t>
      </w:r>
      <w:r w:rsidRPr="00523E54">
        <w:rPr>
          <w:rFonts w:ascii="Arial" w:eastAsia="Times New Roman" w:hAnsi="Arial" w:cs="Times New Roman"/>
          <w:color w:val="000000"/>
          <w:szCs w:val="20"/>
        </w:rPr>
        <w:tab/>
      </w:r>
      <w:r>
        <w:rPr>
          <w:rFonts w:ascii="Arial" w:eastAsia="Times New Roman" w:hAnsi="Arial" w:cs="Times New Roman"/>
          <w:color w:val="000000"/>
          <w:szCs w:val="20"/>
        </w:rPr>
        <w:t>Administrative Requirements</w:t>
      </w:r>
    </w:p>
    <w:p w:rsidR="00523E54" w:rsidRPr="00523E54" w:rsidRDefault="00523E54" w:rsidP="00523E54">
      <w:pPr>
        <w:tabs>
          <w:tab w:val="left" w:pos="9360"/>
        </w:tabs>
        <w:spacing w:before="40" w:after="0" w:line="240" w:lineRule="atLeast"/>
        <w:ind w:right="-864" w:hanging="1128"/>
        <w:jc w:val="both"/>
        <w:rPr>
          <w:rFonts w:ascii="Arial" w:eastAsia="Times New Roman" w:hAnsi="Arial" w:cs="Times New Roman"/>
          <w:color w:val="000000"/>
          <w:szCs w:val="20"/>
        </w:rPr>
      </w:pPr>
    </w:p>
    <w:p w:rsidR="00523E54" w:rsidRPr="00523E54" w:rsidRDefault="00523E54" w:rsidP="00523E54">
      <w:pPr>
        <w:spacing w:before="40" w:after="0" w:line="240" w:lineRule="atLeast"/>
        <w:ind w:left="1200" w:right="-860" w:hanging="600"/>
        <w:jc w:val="both"/>
        <w:rPr>
          <w:rFonts w:ascii="Arial" w:eastAsia="Times New Roman" w:hAnsi="Arial" w:cs="Times New Roman"/>
          <w:b/>
          <w:color w:val="000000"/>
          <w:szCs w:val="20"/>
        </w:rPr>
      </w:pPr>
      <w:r w:rsidRPr="00523E54">
        <w:rPr>
          <w:rFonts w:ascii="Arial" w:eastAsia="Times New Roman" w:hAnsi="Arial" w:cs="Times New Roman"/>
          <w:b/>
          <w:color w:val="000000"/>
          <w:szCs w:val="20"/>
        </w:rPr>
        <w:t>2.</w:t>
      </w:r>
      <w:r w:rsidRPr="00523E54">
        <w:rPr>
          <w:rFonts w:ascii="Arial" w:eastAsia="Times New Roman" w:hAnsi="Arial" w:cs="Times New Roman"/>
          <w:b/>
          <w:color w:val="000000"/>
          <w:szCs w:val="20"/>
        </w:rPr>
        <w:tab/>
        <w:t>Products</w:t>
      </w:r>
    </w:p>
    <w:p w:rsidR="00523E54" w:rsidRPr="00523E54" w:rsidRDefault="00523E54" w:rsidP="00523E54">
      <w:pPr>
        <w:spacing w:before="40" w:after="0" w:line="240" w:lineRule="atLeast"/>
        <w:ind w:left="1200" w:right="-860" w:hanging="600"/>
        <w:jc w:val="both"/>
        <w:rPr>
          <w:rFonts w:ascii="Arial" w:eastAsia="Times New Roman" w:hAnsi="Arial" w:cs="Times New Roman"/>
          <w:color w:val="000000"/>
          <w:szCs w:val="20"/>
        </w:rPr>
      </w:pPr>
      <w:r>
        <w:rPr>
          <w:rFonts w:ascii="Arial" w:eastAsia="Times New Roman" w:hAnsi="Arial" w:cs="Times New Roman"/>
          <w:color w:val="000000"/>
          <w:szCs w:val="20"/>
        </w:rPr>
        <w:t>2.1</w:t>
      </w:r>
      <w:r>
        <w:rPr>
          <w:rFonts w:ascii="Arial" w:eastAsia="Times New Roman" w:hAnsi="Arial" w:cs="Times New Roman"/>
          <w:color w:val="000000"/>
          <w:szCs w:val="20"/>
        </w:rPr>
        <w:tab/>
        <w:t>Reports: General</w:t>
      </w:r>
    </w:p>
    <w:p w:rsidR="00523E54" w:rsidRPr="00523E54" w:rsidRDefault="00523E54" w:rsidP="00523E54">
      <w:pPr>
        <w:spacing w:before="40" w:after="0" w:line="240" w:lineRule="atLeast"/>
        <w:ind w:left="1200" w:right="-864" w:hanging="600"/>
        <w:jc w:val="both"/>
        <w:rPr>
          <w:rFonts w:ascii="Arial" w:eastAsia="Times New Roman" w:hAnsi="Arial" w:cs="Times New Roman"/>
          <w:color w:val="000000"/>
          <w:szCs w:val="20"/>
        </w:rPr>
      </w:pPr>
    </w:p>
    <w:p w:rsidR="00523E54" w:rsidRPr="00523E54" w:rsidRDefault="00523E54" w:rsidP="00523E54">
      <w:pPr>
        <w:spacing w:before="40" w:after="0" w:line="240" w:lineRule="atLeast"/>
        <w:ind w:left="1200" w:right="-864" w:hanging="600"/>
        <w:jc w:val="both"/>
        <w:rPr>
          <w:rFonts w:ascii="Arial" w:eastAsia="Times New Roman" w:hAnsi="Arial" w:cs="Times New Roman"/>
          <w:b/>
          <w:color w:val="000000"/>
          <w:szCs w:val="20"/>
        </w:rPr>
      </w:pPr>
      <w:r w:rsidRPr="00523E54">
        <w:rPr>
          <w:rFonts w:ascii="Arial" w:eastAsia="Times New Roman" w:hAnsi="Arial" w:cs="Times New Roman"/>
          <w:b/>
          <w:color w:val="000000"/>
          <w:szCs w:val="20"/>
        </w:rPr>
        <w:t>3.</w:t>
      </w:r>
      <w:r w:rsidRPr="00523E54">
        <w:rPr>
          <w:rFonts w:ascii="Arial" w:eastAsia="Times New Roman" w:hAnsi="Arial" w:cs="Times New Roman"/>
          <w:b/>
          <w:color w:val="000000"/>
          <w:szCs w:val="20"/>
        </w:rPr>
        <w:tab/>
        <w:t>Execution</w:t>
      </w:r>
    </w:p>
    <w:p w:rsidR="00523E54" w:rsidRDefault="00523E54" w:rsidP="00523E54">
      <w:pPr>
        <w:spacing w:before="40" w:after="0" w:line="240" w:lineRule="auto"/>
        <w:ind w:left="1200" w:hanging="600"/>
        <w:rPr>
          <w:rFonts w:ascii="Arial" w:eastAsia="Times New Roman" w:hAnsi="Arial" w:cs="Times New Roman"/>
          <w:color w:val="000000"/>
          <w:szCs w:val="20"/>
        </w:rPr>
      </w:pPr>
      <w:r>
        <w:rPr>
          <w:rFonts w:ascii="Arial" w:eastAsia="Times New Roman" w:hAnsi="Arial" w:cs="Times New Roman"/>
          <w:color w:val="000000"/>
          <w:szCs w:val="20"/>
        </w:rPr>
        <w:t>3.1</w:t>
      </w:r>
      <w:r>
        <w:rPr>
          <w:rFonts w:ascii="Arial" w:eastAsia="Times New Roman" w:hAnsi="Arial" w:cs="Times New Roman"/>
          <w:color w:val="000000"/>
          <w:szCs w:val="20"/>
        </w:rPr>
        <w:tab/>
        <w:t>Testing: General</w:t>
      </w:r>
    </w:p>
    <w:p w:rsidR="00523E54" w:rsidRDefault="00523E54" w:rsidP="00523E54">
      <w:pPr>
        <w:spacing w:before="40" w:after="0" w:line="240" w:lineRule="auto"/>
        <w:ind w:left="1200" w:hanging="600"/>
        <w:rPr>
          <w:rFonts w:ascii="Arial" w:eastAsia="Times New Roman" w:hAnsi="Arial" w:cs="Times New Roman"/>
          <w:color w:val="000000"/>
          <w:szCs w:val="20"/>
        </w:rPr>
      </w:pPr>
      <w:r>
        <w:rPr>
          <w:rFonts w:ascii="Arial" w:eastAsia="Times New Roman" w:hAnsi="Arial" w:cs="Times New Roman"/>
          <w:color w:val="000000"/>
          <w:szCs w:val="20"/>
        </w:rPr>
        <w:t>3.2</w:t>
      </w:r>
      <w:r>
        <w:rPr>
          <w:rFonts w:ascii="Arial" w:eastAsia="Times New Roman" w:hAnsi="Arial" w:cs="Times New Roman"/>
          <w:color w:val="000000"/>
          <w:szCs w:val="20"/>
        </w:rPr>
        <w:tab/>
        <w:t xml:space="preserve">Source Quality </w:t>
      </w:r>
      <w:r w:rsidR="005C00C7">
        <w:rPr>
          <w:rFonts w:ascii="Arial" w:eastAsia="Times New Roman" w:hAnsi="Arial" w:cs="Times New Roman"/>
          <w:color w:val="000000"/>
          <w:szCs w:val="20"/>
        </w:rPr>
        <w:t>Assurance</w:t>
      </w:r>
    </w:p>
    <w:p w:rsidR="00523E54" w:rsidRDefault="00523E54" w:rsidP="00523E54">
      <w:pPr>
        <w:spacing w:before="40" w:after="0" w:line="240" w:lineRule="auto"/>
        <w:ind w:left="1200" w:hanging="600"/>
        <w:rPr>
          <w:rFonts w:ascii="Arial" w:eastAsia="Times New Roman" w:hAnsi="Arial" w:cs="Times New Roman"/>
          <w:color w:val="000000"/>
          <w:szCs w:val="20"/>
        </w:rPr>
      </w:pPr>
      <w:r>
        <w:rPr>
          <w:rFonts w:ascii="Arial" w:eastAsia="Times New Roman" w:hAnsi="Arial" w:cs="Times New Roman"/>
          <w:color w:val="000000"/>
          <w:szCs w:val="20"/>
        </w:rPr>
        <w:t>3.3</w:t>
      </w:r>
      <w:r>
        <w:rPr>
          <w:rFonts w:ascii="Arial" w:eastAsia="Times New Roman" w:hAnsi="Arial" w:cs="Times New Roman"/>
          <w:color w:val="000000"/>
          <w:szCs w:val="20"/>
        </w:rPr>
        <w:tab/>
        <w:t xml:space="preserve">Site Quality </w:t>
      </w:r>
      <w:r w:rsidR="005C00C7">
        <w:rPr>
          <w:rFonts w:ascii="Arial" w:eastAsia="Times New Roman" w:hAnsi="Arial" w:cs="Times New Roman"/>
          <w:color w:val="000000"/>
          <w:szCs w:val="20"/>
        </w:rPr>
        <w:t>Assurance</w:t>
      </w:r>
    </w:p>
    <w:p w:rsidR="00436AC0" w:rsidRDefault="00436AC0" w:rsidP="00523E54">
      <w:pPr>
        <w:spacing w:before="40" w:after="0" w:line="240" w:lineRule="auto"/>
        <w:ind w:left="1200" w:hanging="600"/>
        <w:rPr>
          <w:rFonts w:ascii="Arial" w:eastAsia="Times New Roman" w:hAnsi="Arial" w:cs="Times New Roman"/>
          <w:color w:val="000000"/>
          <w:szCs w:val="20"/>
        </w:rPr>
      </w:pPr>
    </w:p>
    <w:p w:rsidR="00436AC0" w:rsidRPr="00436AC0" w:rsidRDefault="00436AC0" w:rsidP="00436AC0">
      <w:pPr>
        <w:rPr>
          <w:rFonts w:ascii="Arial" w:eastAsia="Times New Roman" w:hAnsi="Arial" w:cs="Times New Roman"/>
          <w:szCs w:val="20"/>
        </w:rPr>
      </w:pPr>
    </w:p>
    <w:p w:rsidR="00436AC0" w:rsidRPr="00436AC0" w:rsidRDefault="00436AC0" w:rsidP="00436AC0">
      <w:pPr>
        <w:rPr>
          <w:rFonts w:ascii="Arial" w:eastAsia="Times New Roman" w:hAnsi="Arial" w:cs="Times New Roman"/>
          <w:szCs w:val="20"/>
        </w:rPr>
      </w:pPr>
    </w:p>
    <w:p w:rsidR="00436AC0" w:rsidRPr="00436AC0" w:rsidRDefault="00436AC0" w:rsidP="00436AC0">
      <w:pPr>
        <w:rPr>
          <w:rFonts w:ascii="Arial" w:eastAsia="Times New Roman" w:hAnsi="Arial" w:cs="Times New Roman"/>
          <w:szCs w:val="20"/>
        </w:rPr>
      </w:pPr>
    </w:p>
    <w:p w:rsidR="00436AC0" w:rsidRPr="00436AC0" w:rsidRDefault="00436AC0" w:rsidP="00436AC0">
      <w:pPr>
        <w:rPr>
          <w:rFonts w:ascii="Arial" w:eastAsia="Times New Roman" w:hAnsi="Arial" w:cs="Times New Roman"/>
          <w:szCs w:val="20"/>
        </w:rPr>
      </w:pPr>
    </w:p>
    <w:p w:rsidR="00436AC0" w:rsidRPr="00436AC0" w:rsidRDefault="00436AC0" w:rsidP="00436AC0">
      <w:pPr>
        <w:rPr>
          <w:rFonts w:ascii="Arial" w:eastAsia="Times New Roman" w:hAnsi="Arial" w:cs="Times New Roman"/>
          <w:szCs w:val="20"/>
        </w:rPr>
      </w:pPr>
    </w:p>
    <w:p w:rsidR="00436AC0" w:rsidRPr="00436AC0" w:rsidRDefault="00436AC0" w:rsidP="00436AC0">
      <w:pPr>
        <w:rPr>
          <w:rFonts w:ascii="Arial" w:eastAsia="Times New Roman" w:hAnsi="Arial" w:cs="Times New Roman"/>
          <w:szCs w:val="20"/>
        </w:rPr>
      </w:pPr>
    </w:p>
    <w:p w:rsidR="00436AC0" w:rsidRPr="00436AC0" w:rsidRDefault="00436AC0" w:rsidP="00436AC0">
      <w:pPr>
        <w:rPr>
          <w:rFonts w:ascii="Arial" w:eastAsia="Times New Roman" w:hAnsi="Arial" w:cs="Times New Roman"/>
          <w:szCs w:val="20"/>
        </w:rPr>
      </w:pPr>
    </w:p>
    <w:p w:rsidR="00436AC0" w:rsidRPr="00436AC0" w:rsidRDefault="00436AC0" w:rsidP="00436AC0">
      <w:pPr>
        <w:rPr>
          <w:rFonts w:ascii="Arial" w:eastAsia="Times New Roman" w:hAnsi="Arial" w:cs="Times New Roman"/>
          <w:szCs w:val="20"/>
        </w:rPr>
      </w:pPr>
    </w:p>
    <w:p w:rsidR="00436AC0" w:rsidRPr="00436AC0" w:rsidRDefault="00436AC0" w:rsidP="00436AC0">
      <w:pPr>
        <w:rPr>
          <w:rFonts w:ascii="Arial" w:eastAsia="Times New Roman" w:hAnsi="Arial" w:cs="Times New Roman"/>
          <w:szCs w:val="20"/>
        </w:rPr>
      </w:pPr>
    </w:p>
    <w:p w:rsidR="00436AC0" w:rsidRPr="00436AC0" w:rsidRDefault="00436AC0" w:rsidP="00436AC0">
      <w:pPr>
        <w:rPr>
          <w:rFonts w:ascii="Arial" w:eastAsia="Times New Roman" w:hAnsi="Arial" w:cs="Times New Roman"/>
          <w:szCs w:val="20"/>
        </w:rPr>
      </w:pPr>
    </w:p>
    <w:p w:rsidR="00436AC0" w:rsidRPr="00436AC0" w:rsidRDefault="00436AC0" w:rsidP="00436AC0">
      <w:pPr>
        <w:rPr>
          <w:rFonts w:ascii="Arial" w:eastAsia="Times New Roman" w:hAnsi="Arial" w:cs="Times New Roman"/>
          <w:szCs w:val="20"/>
        </w:rPr>
      </w:pPr>
    </w:p>
    <w:p w:rsidR="00436AC0" w:rsidRPr="00436AC0" w:rsidRDefault="00436AC0" w:rsidP="00436AC0">
      <w:pPr>
        <w:rPr>
          <w:rFonts w:ascii="Arial" w:eastAsia="Times New Roman" w:hAnsi="Arial" w:cs="Times New Roman"/>
          <w:szCs w:val="20"/>
        </w:rPr>
      </w:pPr>
    </w:p>
    <w:tbl>
      <w:tblPr>
        <w:tblW w:w="10160" w:type="dxa"/>
        <w:tblLayout w:type="fixed"/>
        <w:tblCellMar>
          <w:left w:w="80" w:type="dxa"/>
          <w:right w:w="80" w:type="dxa"/>
        </w:tblCellMar>
        <w:tblLook w:val="0000" w:firstRow="0" w:lastRow="0" w:firstColumn="0" w:lastColumn="0" w:noHBand="0" w:noVBand="0"/>
      </w:tblPr>
      <w:tblGrid>
        <w:gridCol w:w="5130"/>
        <w:gridCol w:w="5030"/>
      </w:tblGrid>
      <w:tr w:rsidR="00436AC0" w:rsidTr="00436AC0">
        <w:tblPrEx>
          <w:tblCellMar>
            <w:top w:w="0" w:type="dxa"/>
            <w:bottom w:w="0" w:type="dxa"/>
          </w:tblCellMar>
        </w:tblPrEx>
        <w:trPr>
          <w:cantSplit/>
        </w:trPr>
        <w:tc>
          <w:tcPr>
            <w:tcW w:w="5130" w:type="dxa"/>
            <w:tcBorders>
              <w:bottom w:val="single" w:sz="6" w:space="0" w:color="auto"/>
            </w:tcBorders>
          </w:tcPr>
          <w:p w:rsidR="00436AC0" w:rsidRDefault="00436AC0" w:rsidP="00D27F17">
            <w:pPr>
              <w:pStyle w:val="011"/>
              <w:spacing w:before="40" w:after="40"/>
              <w:ind w:left="0" w:firstLine="0"/>
              <w:rPr>
                <w:rFonts w:ascii="Arial" w:hAnsi="Arial"/>
                <w:sz w:val="16"/>
              </w:rPr>
            </w:pPr>
            <w:r>
              <w:rPr>
                <w:rFonts w:ascii="Arial" w:hAnsi="Arial"/>
                <w:b/>
                <w:sz w:val="20"/>
              </w:rPr>
              <w:t xml:space="preserve">TS </w:t>
            </w:r>
            <w:r>
              <w:rPr>
                <w:rFonts w:ascii="Arial" w:hAnsi="Arial"/>
                <w:sz w:val="16"/>
              </w:rPr>
              <w:t>Technical Specification</w:t>
            </w:r>
          </w:p>
        </w:tc>
        <w:tc>
          <w:tcPr>
            <w:tcW w:w="5030" w:type="dxa"/>
            <w:tcBorders>
              <w:bottom w:val="single" w:sz="6" w:space="0" w:color="auto"/>
            </w:tcBorders>
          </w:tcPr>
          <w:p w:rsidR="00436AC0" w:rsidRDefault="00436AC0" w:rsidP="00D27F17">
            <w:pPr>
              <w:pStyle w:val="011"/>
              <w:spacing w:before="40" w:after="40"/>
              <w:ind w:left="-80" w:firstLine="0"/>
              <w:jc w:val="right"/>
              <w:rPr>
                <w:rFonts w:ascii="Arial" w:hAnsi="Arial"/>
                <w:b/>
                <w:sz w:val="20"/>
              </w:rPr>
            </w:pPr>
          </w:p>
        </w:tc>
      </w:tr>
      <w:tr w:rsidR="00436AC0" w:rsidTr="00436AC0">
        <w:tblPrEx>
          <w:tblCellMar>
            <w:top w:w="0" w:type="dxa"/>
            <w:bottom w:w="0" w:type="dxa"/>
          </w:tblCellMar>
        </w:tblPrEx>
        <w:trPr>
          <w:cantSplit/>
          <w:trHeight w:val="296"/>
        </w:trPr>
        <w:tc>
          <w:tcPr>
            <w:tcW w:w="5130" w:type="dxa"/>
          </w:tcPr>
          <w:p w:rsidR="00436AC0" w:rsidRDefault="00436AC0" w:rsidP="00D27F17">
            <w:pPr>
              <w:pStyle w:val="011"/>
              <w:spacing w:before="40"/>
              <w:ind w:left="0" w:firstLine="0"/>
              <w:rPr>
                <w:rFonts w:ascii="Arial" w:hAnsi="Arial"/>
                <w:sz w:val="16"/>
              </w:rPr>
            </w:pPr>
            <w:r>
              <w:rPr>
                <w:rFonts w:ascii="Arial" w:hAnsi="Arial"/>
                <w:sz w:val="16"/>
              </w:rPr>
              <w:t>Infrastructure</w:t>
            </w:r>
          </w:p>
          <w:p w:rsidR="00436AC0" w:rsidRDefault="00436AC0" w:rsidP="00D27F17">
            <w:pPr>
              <w:pStyle w:val="011"/>
              <w:spacing w:before="40"/>
              <w:ind w:left="0" w:firstLine="0"/>
              <w:rPr>
                <w:rFonts w:ascii="Arial" w:hAnsi="Arial"/>
                <w:sz w:val="16"/>
              </w:rPr>
            </w:pPr>
            <w:r>
              <w:rPr>
                <w:rFonts w:ascii="Arial" w:hAnsi="Arial"/>
                <w:sz w:val="16"/>
              </w:rPr>
              <w:t>Technical Specification System</w:t>
            </w:r>
          </w:p>
        </w:tc>
        <w:tc>
          <w:tcPr>
            <w:tcW w:w="5030" w:type="dxa"/>
          </w:tcPr>
          <w:p w:rsidR="00436AC0" w:rsidRDefault="00436AC0" w:rsidP="00D27F17">
            <w:pPr>
              <w:pStyle w:val="011"/>
              <w:spacing w:before="40"/>
              <w:ind w:left="-80" w:right="10" w:firstLine="0"/>
              <w:jc w:val="right"/>
              <w:rPr>
                <w:rFonts w:ascii="Arial" w:hAnsi="Arial"/>
                <w:sz w:val="16"/>
              </w:rPr>
            </w:pPr>
            <w:r>
              <w:rPr>
                <w:rFonts w:ascii="Arial" w:hAnsi="Arial"/>
                <w:sz w:val="16"/>
              </w:rPr>
              <w:t>Page 1</w:t>
            </w:r>
          </w:p>
        </w:tc>
      </w:tr>
    </w:tbl>
    <w:p w:rsidR="00436AC0" w:rsidRDefault="00436AC0" w:rsidP="00436AC0">
      <w:pPr>
        <w:rPr>
          <w:rFonts w:ascii="Arial" w:eastAsia="Times New Roman" w:hAnsi="Arial" w:cs="Times New Roman"/>
          <w:szCs w:val="20"/>
        </w:rPr>
      </w:pPr>
    </w:p>
    <w:p w:rsidR="00523E54" w:rsidRPr="00436AC0" w:rsidRDefault="00523E54" w:rsidP="00436AC0">
      <w:pPr>
        <w:rPr>
          <w:rFonts w:ascii="Arial" w:eastAsia="Times New Roman" w:hAnsi="Arial" w:cs="Times New Roman"/>
          <w:szCs w:val="20"/>
        </w:rPr>
        <w:sectPr w:rsidR="00523E54" w:rsidRPr="00436AC0" w:rsidSect="00436AC0">
          <w:headerReference w:type="default" r:id="rId8"/>
          <w:footerReference w:type="default" r:id="rId9"/>
          <w:footnotePr>
            <w:numFmt w:val="lowerRoman"/>
          </w:footnotePr>
          <w:endnotePr>
            <w:numFmt w:val="decimal"/>
          </w:endnotePr>
          <w:pgSz w:w="12240" w:h="15840"/>
          <w:pgMar w:top="720" w:right="1080" w:bottom="720" w:left="1080" w:header="720" w:footer="720" w:gutter="0"/>
          <w:cols w:space="0"/>
          <w:titlePg/>
          <w:docGrid w:linePitch="299"/>
        </w:sectPr>
      </w:pPr>
    </w:p>
    <w:p w:rsidR="00334565" w:rsidRPr="00DA7CC7" w:rsidRDefault="00334565" w:rsidP="00334565">
      <w:pPr>
        <w:pStyle w:val="Heading1"/>
        <w:tabs>
          <w:tab w:val="clear" w:pos="1440"/>
          <w:tab w:val="num" w:pos="720"/>
        </w:tabs>
        <w:ind w:left="720" w:hanging="720"/>
        <w:rPr>
          <w:szCs w:val="24"/>
        </w:rPr>
      </w:pPr>
      <w:r w:rsidRPr="00DA7CC7">
        <w:rPr>
          <w:szCs w:val="24"/>
        </w:rPr>
        <w:lastRenderedPageBreak/>
        <w:t>General</w:t>
      </w:r>
    </w:p>
    <w:p w:rsidR="00334565" w:rsidRPr="00DA7CC7" w:rsidRDefault="00334565" w:rsidP="00334565">
      <w:pPr>
        <w:pStyle w:val="Heading2"/>
        <w:ind w:hanging="720"/>
        <w:rPr>
          <w:rFonts w:ascii="Times New Roman" w:hAnsi="Times New Roman"/>
          <w:szCs w:val="24"/>
        </w:rPr>
      </w:pPr>
      <w:r w:rsidRPr="00DA7CC7">
        <w:rPr>
          <w:rFonts w:ascii="Times New Roman" w:hAnsi="Times New Roman"/>
          <w:szCs w:val="24"/>
        </w:rPr>
        <w:t>Intent</w:t>
      </w:r>
    </w:p>
    <w:p w:rsidR="00C96BA5" w:rsidRDefault="00C96BA5" w:rsidP="00C96BA5">
      <w:pPr>
        <w:pStyle w:val="Heading3"/>
        <w:keepLines w:val="0"/>
        <w:tabs>
          <w:tab w:val="clear" w:pos="2790"/>
          <w:tab w:val="num" w:pos="2160"/>
        </w:tabs>
        <w:ind w:left="2160"/>
        <w:rPr>
          <w:bCs/>
          <w:color w:val="000000" w:themeColor="text1"/>
          <w:szCs w:val="24"/>
        </w:rPr>
      </w:pPr>
      <w:r w:rsidRPr="00C96BA5">
        <w:rPr>
          <w:bCs/>
          <w:color w:val="000000" w:themeColor="text1"/>
          <w:szCs w:val="24"/>
        </w:rPr>
        <w:t xml:space="preserve">This section is included for the information of the Contractor </w:t>
      </w:r>
      <w:r w:rsidR="00B25F33">
        <w:rPr>
          <w:bCs/>
          <w:color w:val="000000" w:themeColor="text1"/>
          <w:szCs w:val="24"/>
        </w:rPr>
        <w:t xml:space="preserve">to </w:t>
      </w:r>
      <w:r w:rsidRPr="00C96BA5">
        <w:rPr>
          <w:bCs/>
          <w:color w:val="000000" w:themeColor="text1"/>
          <w:szCs w:val="24"/>
        </w:rPr>
        <w:t>coordinate their activities with the inspection and testing agency</w:t>
      </w:r>
      <w:r w:rsidR="00B25F33">
        <w:rPr>
          <w:bCs/>
          <w:color w:val="000000" w:themeColor="text1"/>
          <w:szCs w:val="24"/>
        </w:rPr>
        <w:t xml:space="preserve"> </w:t>
      </w:r>
      <w:r w:rsidR="00565DE5">
        <w:rPr>
          <w:bCs/>
          <w:color w:val="000000" w:themeColor="text1"/>
          <w:szCs w:val="24"/>
        </w:rPr>
        <w:t xml:space="preserve">retained by </w:t>
      </w:r>
      <w:r w:rsidR="00CF12DE">
        <w:rPr>
          <w:bCs/>
          <w:color w:val="000000" w:themeColor="text1"/>
          <w:szCs w:val="24"/>
        </w:rPr>
        <w:t>the Province</w:t>
      </w:r>
      <w:r w:rsidR="00AA0155">
        <w:rPr>
          <w:bCs/>
          <w:color w:val="000000" w:themeColor="text1"/>
          <w:szCs w:val="24"/>
        </w:rPr>
        <w:t>.</w:t>
      </w:r>
    </w:p>
    <w:p w:rsidR="00C84B2C" w:rsidRPr="00C84B2C" w:rsidRDefault="00C84B2C" w:rsidP="00C84B2C">
      <w:pPr>
        <w:pStyle w:val="Heading3"/>
        <w:keepLines w:val="0"/>
        <w:tabs>
          <w:tab w:val="clear" w:pos="2790"/>
          <w:tab w:val="num" w:pos="2160"/>
        </w:tabs>
        <w:ind w:left="2160"/>
        <w:rPr>
          <w:bCs/>
          <w:color w:val="000000" w:themeColor="text1"/>
          <w:szCs w:val="24"/>
        </w:rPr>
      </w:pPr>
      <w:r w:rsidRPr="00C84B2C">
        <w:rPr>
          <w:bCs/>
          <w:color w:val="000000" w:themeColor="text1"/>
          <w:szCs w:val="24"/>
        </w:rPr>
        <w:t xml:space="preserve">The Province is responsible for establishing the Quality Assurance (QA) program and the </w:t>
      </w:r>
      <w:r>
        <w:rPr>
          <w:bCs/>
          <w:color w:val="000000" w:themeColor="text1"/>
          <w:szCs w:val="24"/>
        </w:rPr>
        <w:t xml:space="preserve">Contractor </w:t>
      </w:r>
      <w:r w:rsidRPr="00C84B2C">
        <w:rPr>
          <w:bCs/>
          <w:color w:val="000000" w:themeColor="text1"/>
          <w:szCs w:val="24"/>
        </w:rPr>
        <w:t>is responsible for implementing and maintaining the design</w:t>
      </w:r>
      <w:r>
        <w:rPr>
          <w:bCs/>
          <w:color w:val="000000" w:themeColor="text1"/>
          <w:szCs w:val="24"/>
        </w:rPr>
        <w:t>, fabrication</w:t>
      </w:r>
      <w:r w:rsidRPr="00C84B2C">
        <w:rPr>
          <w:bCs/>
          <w:color w:val="000000" w:themeColor="text1"/>
          <w:szCs w:val="24"/>
        </w:rPr>
        <w:t xml:space="preserve"> and </w:t>
      </w:r>
      <w:r w:rsidR="00294DB3">
        <w:rPr>
          <w:bCs/>
          <w:color w:val="000000" w:themeColor="text1"/>
          <w:szCs w:val="24"/>
        </w:rPr>
        <w:t xml:space="preserve">erection </w:t>
      </w:r>
      <w:r w:rsidRPr="00C84B2C">
        <w:rPr>
          <w:bCs/>
          <w:color w:val="000000" w:themeColor="text1"/>
          <w:szCs w:val="24"/>
        </w:rPr>
        <w:t>related Quality Control (QC) functions and procedures.</w:t>
      </w:r>
    </w:p>
    <w:p w:rsidR="002C5925" w:rsidRPr="002C5925" w:rsidRDefault="00565DE5" w:rsidP="002C5925">
      <w:pPr>
        <w:pStyle w:val="Heading3"/>
        <w:keepLines w:val="0"/>
        <w:tabs>
          <w:tab w:val="clear" w:pos="2790"/>
          <w:tab w:val="num" w:pos="2160"/>
        </w:tabs>
        <w:ind w:left="2160"/>
        <w:rPr>
          <w:bCs/>
          <w:color w:val="000000" w:themeColor="text1"/>
          <w:szCs w:val="24"/>
        </w:rPr>
      </w:pPr>
      <w:r>
        <w:rPr>
          <w:bCs/>
          <w:color w:val="000000" w:themeColor="text1"/>
          <w:szCs w:val="24"/>
        </w:rPr>
        <w:t xml:space="preserve">Steel </w:t>
      </w:r>
      <w:r w:rsidR="002C5925">
        <w:rPr>
          <w:bCs/>
          <w:color w:val="000000" w:themeColor="text1"/>
          <w:szCs w:val="24"/>
        </w:rPr>
        <w:t xml:space="preserve">testing and </w:t>
      </w:r>
      <w:r w:rsidR="002C5925" w:rsidRPr="002C5925">
        <w:rPr>
          <w:bCs/>
          <w:color w:val="000000" w:themeColor="text1"/>
          <w:szCs w:val="24"/>
        </w:rPr>
        <w:t xml:space="preserve">inspection is part of the QA program to be performed by one or more qualified independent inspection and testing </w:t>
      </w:r>
      <w:r w:rsidR="00760212">
        <w:rPr>
          <w:bCs/>
          <w:color w:val="000000" w:themeColor="text1"/>
          <w:szCs w:val="24"/>
        </w:rPr>
        <w:t xml:space="preserve">agencies </w:t>
      </w:r>
      <w:r w:rsidR="002C5925">
        <w:rPr>
          <w:bCs/>
          <w:color w:val="000000" w:themeColor="text1"/>
          <w:szCs w:val="24"/>
        </w:rPr>
        <w:t xml:space="preserve">retained and paid for by </w:t>
      </w:r>
      <w:r w:rsidR="002C5925" w:rsidRPr="002C5925">
        <w:rPr>
          <w:bCs/>
          <w:color w:val="000000" w:themeColor="text1"/>
          <w:szCs w:val="24"/>
        </w:rPr>
        <w:t>the Province</w:t>
      </w:r>
      <w:r w:rsidR="002C5925">
        <w:rPr>
          <w:bCs/>
          <w:color w:val="000000" w:themeColor="text1"/>
          <w:szCs w:val="24"/>
        </w:rPr>
        <w:t>.</w:t>
      </w:r>
    </w:p>
    <w:p w:rsidR="00A62054" w:rsidRPr="00F17FD6" w:rsidRDefault="00AA0155" w:rsidP="00244DBC">
      <w:pPr>
        <w:pStyle w:val="Heading3"/>
        <w:keepLines w:val="0"/>
        <w:tabs>
          <w:tab w:val="clear" w:pos="2790"/>
          <w:tab w:val="num" w:pos="2160"/>
        </w:tabs>
        <w:ind w:left="2160"/>
        <w:rPr>
          <w:color w:val="000000" w:themeColor="text1"/>
          <w:szCs w:val="24"/>
        </w:rPr>
      </w:pPr>
      <w:r>
        <w:rPr>
          <w:bCs/>
          <w:color w:val="000000" w:themeColor="text1"/>
          <w:szCs w:val="24"/>
        </w:rPr>
        <w:t xml:space="preserve">The </w:t>
      </w:r>
      <w:r w:rsidR="00A62054" w:rsidRPr="00F17FD6">
        <w:rPr>
          <w:bCs/>
          <w:color w:val="000000" w:themeColor="text1"/>
          <w:szCs w:val="24"/>
        </w:rPr>
        <w:t xml:space="preserve">Contractor shall include </w:t>
      </w:r>
      <w:r w:rsidR="00760212">
        <w:rPr>
          <w:bCs/>
          <w:color w:val="000000" w:themeColor="text1"/>
          <w:szCs w:val="24"/>
        </w:rPr>
        <w:t xml:space="preserve">costs for </w:t>
      </w:r>
      <w:r w:rsidR="00A62054" w:rsidRPr="00F17FD6">
        <w:rPr>
          <w:bCs/>
          <w:color w:val="000000" w:themeColor="text1"/>
          <w:szCs w:val="24"/>
        </w:rPr>
        <w:t xml:space="preserve">coordination </w:t>
      </w:r>
      <w:r w:rsidR="00760212">
        <w:rPr>
          <w:bCs/>
          <w:color w:val="000000" w:themeColor="text1"/>
          <w:szCs w:val="24"/>
        </w:rPr>
        <w:t xml:space="preserve">with the Province’s appointed inspection and testing agencies </w:t>
      </w:r>
      <w:r w:rsidR="00A62054" w:rsidRPr="00F17FD6">
        <w:rPr>
          <w:bCs/>
          <w:color w:val="000000" w:themeColor="text1"/>
          <w:szCs w:val="24"/>
        </w:rPr>
        <w:t>only</w:t>
      </w:r>
      <w:r>
        <w:rPr>
          <w:bCs/>
          <w:color w:val="000000" w:themeColor="text1"/>
          <w:szCs w:val="24"/>
        </w:rPr>
        <w:t>;</w:t>
      </w:r>
      <w:r w:rsidR="00A62054" w:rsidRPr="00F17FD6">
        <w:rPr>
          <w:bCs/>
          <w:color w:val="000000" w:themeColor="text1"/>
          <w:szCs w:val="24"/>
        </w:rPr>
        <w:t xml:space="preserve"> do not include any costs fo</w:t>
      </w:r>
      <w:r w:rsidR="00F9431C">
        <w:rPr>
          <w:bCs/>
          <w:color w:val="000000" w:themeColor="text1"/>
          <w:szCs w:val="24"/>
        </w:rPr>
        <w:t>r QA inspection and testing.</w:t>
      </w:r>
      <w:r w:rsidR="00760212">
        <w:rPr>
          <w:bCs/>
          <w:color w:val="000000" w:themeColor="text1"/>
          <w:szCs w:val="24"/>
        </w:rPr>
        <w:t xml:space="preserve">  Costs for QC functions and procedures are the responsibility of the Contractor.</w:t>
      </w:r>
    </w:p>
    <w:p w:rsidR="00334565" w:rsidRPr="00AE55A1" w:rsidRDefault="00334565" w:rsidP="00244DBC">
      <w:pPr>
        <w:pStyle w:val="Heading3"/>
        <w:keepLines w:val="0"/>
        <w:tabs>
          <w:tab w:val="clear" w:pos="2790"/>
          <w:tab w:val="num" w:pos="2160"/>
        </w:tabs>
        <w:ind w:left="2160"/>
        <w:rPr>
          <w:szCs w:val="24"/>
        </w:rPr>
      </w:pPr>
      <w:r w:rsidRPr="00EA09A7">
        <w:rPr>
          <w:szCs w:val="24"/>
        </w:rPr>
        <w:t>Inspection and testing carried</w:t>
      </w:r>
      <w:r w:rsidRPr="00AE55A1">
        <w:rPr>
          <w:szCs w:val="24"/>
        </w:rPr>
        <w:t xml:space="preserve"> out by the </w:t>
      </w:r>
      <w:r w:rsidR="00467696">
        <w:rPr>
          <w:szCs w:val="24"/>
        </w:rPr>
        <w:t xml:space="preserve">Province’s </w:t>
      </w:r>
      <w:r w:rsidRPr="00AE55A1">
        <w:rPr>
          <w:szCs w:val="24"/>
        </w:rPr>
        <w:t>inspection and testing agency i</w:t>
      </w:r>
      <w:r w:rsidR="00416572">
        <w:rPr>
          <w:szCs w:val="24"/>
        </w:rPr>
        <w:t>s intended to confirm that the C</w:t>
      </w:r>
      <w:r w:rsidRPr="00AE55A1">
        <w:rPr>
          <w:szCs w:val="24"/>
        </w:rPr>
        <w:t>ontractors</w:t>
      </w:r>
      <w:r w:rsidR="009A6317">
        <w:rPr>
          <w:szCs w:val="24"/>
        </w:rPr>
        <w:t xml:space="preserve"> and Steel Sub</w:t>
      </w:r>
      <w:r w:rsidR="009A6317">
        <w:rPr>
          <w:szCs w:val="24"/>
        </w:rPr>
        <w:noBreakHyphen/>
        <w:t xml:space="preserve">Contractor’s </w:t>
      </w:r>
      <w:r w:rsidR="00565DE5">
        <w:rPr>
          <w:szCs w:val="24"/>
        </w:rPr>
        <w:t xml:space="preserve">QC </w:t>
      </w:r>
      <w:r w:rsidR="004E1ECF">
        <w:rPr>
          <w:szCs w:val="24"/>
        </w:rPr>
        <w:t xml:space="preserve">and QA </w:t>
      </w:r>
      <w:r w:rsidRPr="00AE55A1">
        <w:rPr>
          <w:szCs w:val="24"/>
        </w:rPr>
        <w:t>procedures are functioning effectively</w:t>
      </w:r>
      <w:r w:rsidR="00377789">
        <w:rPr>
          <w:szCs w:val="24"/>
        </w:rPr>
        <w:t>:</w:t>
      </w:r>
    </w:p>
    <w:p w:rsidR="00377789" w:rsidRDefault="00416572" w:rsidP="00377789">
      <w:pPr>
        <w:pStyle w:val="Heading4"/>
        <w:keepLines w:val="0"/>
        <w:tabs>
          <w:tab w:val="clear" w:pos="2880"/>
          <w:tab w:val="num" w:pos="3060"/>
        </w:tabs>
        <w:spacing w:after="200"/>
        <w:ind w:left="3060" w:hanging="900"/>
        <w:rPr>
          <w:szCs w:val="24"/>
        </w:rPr>
      </w:pPr>
      <w:r>
        <w:rPr>
          <w:szCs w:val="24"/>
        </w:rPr>
        <w:t xml:space="preserve">The </w:t>
      </w:r>
      <w:r w:rsidR="009A6317">
        <w:rPr>
          <w:szCs w:val="24"/>
        </w:rPr>
        <w:t>Contractor and S</w:t>
      </w:r>
      <w:r>
        <w:rPr>
          <w:szCs w:val="24"/>
        </w:rPr>
        <w:t xml:space="preserve">teel </w:t>
      </w:r>
      <w:r w:rsidR="009A6317">
        <w:rPr>
          <w:szCs w:val="24"/>
        </w:rPr>
        <w:t>Sub</w:t>
      </w:r>
      <w:r w:rsidR="009A6317">
        <w:rPr>
          <w:szCs w:val="24"/>
        </w:rPr>
        <w:noBreakHyphen/>
      </w:r>
      <w:r>
        <w:rPr>
          <w:szCs w:val="24"/>
        </w:rPr>
        <w:t>C</w:t>
      </w:r>
      <w:r w:rsidR="00334565" w:rsidRPr="00AE55A1">
        <w:rPr>
          <w:szCs w:val="24"/>
        </w:rPr>
        <w:t xml:space="preserve">ontractors’ own </w:t>
      </w:r>
      <w:r w:rsidR="00565DE5">
        <w:rPr>
          <w:szCs w:val="24"/>
        </w:rPr>
        <w:t xml:space="preserve">QC and QA </w:t>
      </w:r>
      <w:r w:rsidR="00334565" w:rsidRPr="00AE55A1">
        <w:rPr>
          <w:szCs w:val="24"/>
        </w:rPr>
        <w:t>procedures shall be capable of confirming that the Work is performed in accordan</w:t>
      </w:r>
      <w:r w:rsidR="00565DE5">
        <w:rPr>
          <w:szCs w:val="24"/>
        </w:rPr>
        <w:t>ce with the Contract Documents.</w:t>
      </w:r>
    </w:p>
    <w:p w:rsidR="00377789" w:rsidRDefault="00377789" w:rsidP="00377789">
      <w:pPr>
        <w:tabs>
          <w:tab w:val="left" w:pos="3060"/>
        </w:tabs>
        <w:ind w:left="3060" w:hanging="900"/>
        <w:rPr>
          <w:rFonts w:ascii="Times New Roman" w:eastAsia="Times New Roman" w:hAnsi="Times New Roman" w:cs="Times New Roman"/>
          <w:color w:val="000000"/>
          <w:kern w:val="20"/>
          <w:sz w:val="24"/>
          <w:szCs w:val="24"/>
          <w:lang w:val="en-CA"/>
        </w:rPr>
      </w:pPr>
      <w:r>
        <w:rPr>
          <w:lang w:val="en-CA"/>
        </w:rPr>
        <w:t>.2</w:t>
      </w:r>
      <w:r>
        <w:rPr>
          <w:lang w:val="en-CA"/>
        </w:rPr>
        <w:tab/>
      </w:r>
      <w:r w:rsidRPr="00377789">
        <w:rPr>
          <w:rFonts w:ascii="Times New Roman" w:eastAsia="Times New Roman" w:hAnsi="Times New Roman" w:cs="Times New Roman"/>
          <w:color w:val="000000"/>
          <w:kern w:val="20"/>
          <w:sz w:val="24"/>
          <w:szCs w:val="24"/>
          <w:lang w:val="en-CA"/>
        </w:rPr>
        <w:t xml:space="preserve">The Province’s inspection and </w:t>
      </w:r>
      <w:r>
        <w:rPr>
          <w:rFonts w:ascii="Times New Roman" w:eastAsia="Times New Roman" w:hAnsi="Times New Roman" w:cs="Times New Roman"/>
          <w:color w:val="000000"/>
          <w:kern w:val="20"/>
          <w:sz w:val="24"/>
          <w:szCs w:val="24"/>
          <w:lang w:val="en-CA"/>
        </w:rPr>
        <w:t xml:space="preserve">testing </w:t>
      </w:r>
      <w:r w:rsidRPr="00377789">
        <w:rPr>
          <w:rFonts w:ascii="Times New Roman" w:eastAsia="Times New Roman" w:hAnsi="Times New Roman" w:cs="Times New Roman"/>
          <w:color w:val="000000"/>
          <w:kern w:val="20"/>
          <w:sz w:val="24"/>
          <w:szCs w:val="24"/>
          <w:lang w:val="en-CA"/>
        </w:rPr>
        <w:t xml:space="preserve">is not intended to serve as any part of the </w:t>
      </w:r>
      <w:r>
        <w:rPr>
          <w:rFonts w:ascii="Times New Roman" w:eastAsia="Times New Roman" w:hAnsi="Times New Roman" w:cs="Times New Roman"/>
          <w:color w:val="000000"/>
          <w:kern w:val="20"/>
          <w:sz w:val="24"/>
          <w:szCs w:val="24"/>
          <w:lang w:val="en-CA"/>
        </w:rPr>
        <w:t>Contractor</w:t>
      </w:r>
      <w:r w:rsidR="009A6317">
        <w:rPr>
          <w:rFonts w:ascii="Times New Roman" w:eastAsia="Times New Roman" w:hAnsi="Times New Roman" w:cs="Times New Roman"/>
          <w:color w:val="000000"/>
          <w:kern w:val="20"/>
          <w:sz w:val="24"/>
          <w:szCs w:val="24"/>
          <w:lang w:val="en-CA"/>
        </w:rPr>
        <w:t xml:space="preserve"> and </w:t>
      </w:r>
      <w:r w:rsidR="009A6317" w:rsidRPr="009A6317">
        <w:rPr>
          <w:rFonts w:ascii="Times New Roman" w:eastAsia="Times New Roman" w:hAnsi="Times New Roman" w:cs="Times New Roman"/>
          <w:color w:val="000000"/>
          <w:kern w:val="20"/>
          <w:sz w:val="24"/>
          <w:szCs w:val="24"/>
          <w:lang w:val="en-CA"/>
        </w:rPr>
        <w:t>Steel Sub</w:t>
      </w:r>
      <w:r w:rsidR="009A6317" w:rsidRPr="009A6317">
        <w:rPr>
          <w:rFonts w:ascii="Times New Roman" w:eastAsia="Times New Roman" w:hAnsi="Times New Roman" w:cs="Times New Roman"/>
          <w:color w:val="000000"/>
          <w:kern w:val="20"/>
          <w:sz w:val="24"/>
          <w:szCs w:val="24"/>
          <w:lang w:val="en-CA"/>
        </w:rPr>
        <w:noBreakHyphen/>
        <w:t>Contractor</w:t>
      </w:r>
      <w:r w:rsidR="00294DB3">
        <w:rPr>
          <w:rFonts w:ascii="Times New Roman" w:eastAsia="Times New Roman" w:hAnsi="Times New Roman" w:cs="Times New Roman"/>
          <w:color w:val="000000"/>
          <w:kern w:val="20"/>
          <w:sz w:val="24"/>
          <w:szCs w:val="24"/>
          <w:lang w:val="en-CA"/>
        </w:rPr>
        <w:t>’</w:t>
      </w:r>
      <w:r w:rsidR="009A6317" w:rsidRPr="009A6317">
        <w:rPr>
          <w:rFonts w:ascii="Times New Roman" w:eastAsia="Times New Roman" w:hAnsi="Times New Roman" w:cs="Times New Roman"/>
          <w:color w:val="000000"/>
          <w:kern w:val="20"/>
          <w:sz w:val="24"/>
          <w:szCs w:val="24"/>
          <w:lang w:val="en-CA"/>
        </w:rPr>
        <w:t>s</w:t>
      </w:r>
      <w:r>
        <w:rPr>
          <w:rFonts w:ascii="Times New Roman" w:eastAsia="Times New Roman" w:hAnsi="Times New Roman" w:cs="Times New Roman"/>
          <w:color w:val="000000"/>
          <w:kern w:val="20"/>
          <w:sz w:val="24"/>
          <w:szCs w:val="24"/>
          <w:lang w:val="en-CA"/>
        </w:rPr>
        <w:t xml:space="preserve"> QC</w:t>
      </w:r>
      <w:r w:rsidR="004E1ECF">
        <w:rPr>
          <w:rFonts w:ascii="Times New Roman" w:eastAsia="Times New Roman" w:hAnsi="Times New Roman" w:cs="Times New Roman"/>
          <w:color w:val="000000"/>
          <w:kern w:val="20"/>
          <w:sz w:val="24"/>
          <w:szCs w:val="24"/>
          <w:lang w:val="en-CA"/>
        </w:rPr>
        <w:t xml:space="preserve"> and QA</w:t>
      </w:r>
      <w:r>
        <w:rPr>
          <w:rFonts w:ascii="Times New Roman" w:eastAsia="Times New Roman" w:hAnsi="Times New Roman" w:cs="Times New Roman"/>
          <w:color w:val="000000"/>
          <w:kern w:val="20"/>
          <w:sz w:val="24"/>
          <w:szCs w:val="24"/>
          <w:lang w:val="en-CA"/>
        </w:rPr>
        <w:t>.</w:t>
      </w:r>
    </w:p>
    <w:p w:rsidR="00A714C0" w:rsidRDefault="00A714C0" w:rsidP="00377789">
      <w:pPr>
        <w:tabs>
          <w:tab w:val="left" w:pos="3060"/>
        </w:tabs>
        <w:ind w:left="3060" w:hanging="900"/>
        <w:rPr>
          <w:rFonts w:ascii="Times New Roman" w:eastAsia="Times New Roman" w:hAnsi="Times New Roman" w:cs="Times New Roman"/>
          <w:color w:val="000000"/>
          <w:kern w:val="20"/>
          <w:sz w:val="24"/>
          <w:szCs w:val="24"/>
          <w:lang w:val="en-CA"/>
        </w:rPr>
      </w:pPr>
      <w:r>
        <w:rPr>
          <w:lang w:val="en-CA"/>
        </w:rPr>
        <w:t>.3</w:t>
      </w:r>
      <w:r>
        <w:rPr>
          <w:lang w:val="en-CA"/>
        </w:rPr>
        <w:tab/>
      </w:r>
      <w:r w:rsidRPr="00A714C0">
        <w:rPr>
          <w:rFonts w:ascii="Times New Roman" w:eastAsia="Times New Roman" w:hAnsi="Times New Roman" w:cs="Times New Roman"/>
          <w:color w:val="000000"/>
          <w:kern w:val="20"/>
          <w:sz w:val="24"/>
          <w:szCs w:val="24"/>
          <w:lang w:val="en-CA"/>
        </w:rPr>
        <w:t xml:space="preserve">The purpose of the </w:t>
      </w:r>
      <w:r>
        <w:rPr>
          <w:rFonts w:ascii="Times New Roman" w:eastAsia="Times New Roman" w:hAnsi="Times New Roman" w:cs="Times New Roman"/>
          <w:color w:val="000000"/>
          <w:kern w:val="20"/>
          <w:sz w:val="24"/>
          <w:szCs w:val="24"/>
          <w:lang w:val="en-CA"/>
        </w:rPr>
        <w:t xml:space="preserve">steel testing and </w:t>
      </w:r>
      <w:r w:rsidRPr="00A714C0">
        <w:rPr>
          <w:rFonts w:ascii="Times New Roman" w:eastAsia="Times New Roman" w:hAnsi="Times New Roman" w:cs="Times New Roman"/>
          <w:color w:val="000000"/>
          <w:kern w:val="20"/>
          <w:sz w:val="24"/>
          <w:szCs w:val="24"/>
          <w:lang w:val="en-CA"/>
        </w:rPr>
        <w:t xml:space="preserve">inspection program is to inspect, sample, and test a sufficient number of members, details and procedures, and a sufficient quantity of material, in order to determine if the structural work is proceeding in general accordance with the </w:t>
      </w:r>
      <w:r w:rsidR="00E646EE">
        <w:rPr>
          <w:rFonts w:ascii="Times New Roman" w:eastAsia="Times New Roman" w:hAnsi="Times New Roman" w:cs="Times New Roman"/>
          <w:color w:val="000000"/>
          <w:kern w:val="20"/>
          <w:sz w:val="24"/>
          <w:szCs w:val="24"/>
          <w:lang w:val="en-CA"/>
        </w:rPr>
        <w:t xml:space="preserve">Contract </w:t>
      </w:r>
      <w:r>
        <w:rPr>
          <w:rFonts w:ascii="Times New Roman" w:eastAsia="Times New Roman" w:hAnsi="Times New Roman" w:cs="Times New Roman"/>
          <w:color w:val="000000"/>
          <w:kern w:val="20"/>
          <w:sz w:val="24"/>
          <w:szCs w:val="24"/>
          <w:lang w:val="en-CA"/>
        </w:rPr>
        <w:t>requirements.</w:t>
      </w:r>
    </w:p>
    <w:p w:rsidR="009648AC" w:rsidRDefault="009648AC" w:rsidP="00377789">
      <w:pPr>
        <w:tabs>
          <w:tab w:val="left" w:pos="3060"/>
        </w:tabs>
        <w:ind w:left="3060" w:hanging="900"/>
        <w:rPr>
          <w:rFonts w:ascii="Times New Roman" w:eastAsia="Times New Roman" w:hAnsi="Times New Roman" w:cs="Times New Roman"/>
          <w:color w:val="000000"/>
          <w:kern w:val="20"/>
          <w:sz w:val="24"/>
          <w:szCs w:val="24"/>
          <w:lang w:val="en-CA"/>
        </w:rPr>
      </w:pPr>
      <w:r>
        <w:rPr>
          <w:lang w:val="en-CA"/>
        </w:rPr>
        <w:t>.4</w:t>
      </w:r>
      <w:r>
        <w:rPr>
          <w:lang w:val="en-CA"/>
        </w:rPr>
        <w:tab/>
      </w:r>
      <w:r w:rsidRPr="009648AC">
        <w:rPr>
          <w:rFonts w:ascii="Times New Roman" w:eastAsia="Times New Roman" w:hAnsi="Times New Roman" w:cs="Times New Roman"/>
          <w:color w:val="000000"/>
          <w:kern w:val="20"/>
          <w:sz w:val="24"/>
          <w:szCs w:val="24"/>
          <w:lang w:val="en-CA"/>
        </w:rPr>
        <w:t xml:space="preserve">The </w:t>
      </w:r>
      <w:r>
        <w:rPr>
          <w:rFonts w:ascii="Times New Roman" w:eastAsia="Times New Roman" w:hAnsi="Times New Roman" w:cs="Times New Roman"/>
          <w:color w:val="000000"/>
          <w:kern w:val="20"/>
          <w:sz w:val="24"/>
          <w:szCs w:val="24"/>
          <w:lang w:val="en-CA"/>
        </w:rPr>
        <w:t>Contractor and Steel Sub</w:t>
      </w:r>
      <w:r>
        <w:rPr>
          <w:rFonts w:ascii="Times New Roman" w:eastAsia="Times New Roman" w:hAnsi="Times New Roman" w:cs="Times New Roman"/>
          <w:color w:val="000000"/>
          <w:kern w:val="20"/>
          <w:sz w:val="24"/>
          <w:szCs w:val="24"/>
          <w:lang w:val="en-CA"/>
        </w:rPr>
        <w:noBreakHyphen/>
        <w:t xml:space="preserve">Contractor </w:t>
      </w:r>
      <w:r w:rsidRPr="009648AC">
        <w:rPr>
          <w:rFonts w:ascii="Times New Roman" w:eastAsia="Times New Roman" w:hAnsi="Times New Roman" w:cs="Times New Roman"/>
          <w:color w:val="000000"/>
          <w:kern w:val="20"/>
          <w:sz w:val="24"/>
          <w:szCs w:val="24"/>
          <w:lang w:val="en-CA"/>
        </w:rPr>
        <w:t xml:space="preserve">shall cooperate fully with the </w:t>
      </w:r>
      <w:r>
        <w:rPr>
          <w:rFonts w:ascii="Times New Roman" w:eastAsia="Times New Roman" w:hAnsi="Times New Roman" w:cs="Times New Roman"/>
          <w:color w:val="000000"/>
          <w:kern w:val="20"/>
          <w:sz w:val="24"/>
          <w:szCs w:val="24"/>
          <w:lang w:val="en-CA"/>
        </w:rPr>
        <w:t>Province’s t</w:t>
      </w:r>
      <w:r w:rsidRPr="009648AC">
        <w:rPr>
          <w:rFonts w:ascii="Times New Roman" w:eastAsia="Times New Roman" w:hAnsi="Times New Roman" w:cs="Times New Roman"/>
          <w:color w:val="000000"/>
          <w:kern w:val="20"/>
          <w:sz w:val="24"/>
          <w:szCs w:val="24"/>
          <w:lang w:val="en-CA"/>
        </w:rPr>
        <w:t xml:space="preserve">esting </w:t>
      </w:r>
      <w:r>
        <w:rPr>
          <w:rFonts w:ascii="Times New Roman" w:eastAsia="Times New Roman" w:hAnsi="Times New Roman" w:cs="Times New Roman"/>
          <w:color w:val="000000"/>
          <w:kern w:val="20"/>
          <w:sz w:val="24"/>
          <w:szCs w:val="24"/>
          <w:lang w:val="en-CA"/>
        </w:rPr>
        <w:t>a</w:t>
      </w:r>
      <w:r w:rsidRPr="009648AC">
        <w:rPr>
          <w:rFonts w:ascii="Times New Roman" w:eastAsia="Times New Roman" w:hAnsi="Times New Roman" w:cs="Times New Roman"/>
          <w:color w:val="000000"/>
          <w:kern w:val="20"/>
          <w:sz w:val="24"/>
          <w:szCs w:val="24"/>
          <w:lang w:val="en-CA"/>
        </w:rPr>
        <w:t>genc</w:t>
      </w:r>
      <w:r>
        <w:rPr>
          <w:rFonts w:ascii="Times New Roman" w:eastAsia="Times New Roman" w:hAnsi="Times New Roman" w:cs="Times New Roman"/>
          <w:color w:val="000000"/>
          <w:kern w:val="20"/>
          <w:sz w:val="24"/>
          <w:szCs w:val="24"/>
          <w:lang w:val="en-CA"/>
        </w:rPr>
        <w:t xml:space="preserve">ies </w:t>
      </w:r>
      <w:r w:rsidRPr="009648AC">
        <w:rPr>
          <w:rFonts w:ascii="Times New Roman" w:eastAsia="Times New Roman" w:hAnsi="Times New Roman" w:cs="Times New Roman"/>
          <w:color w:val="000000"/>
          <w:kern w:val="20"/>
          <w:sz w:val="24"/>
          <w:szCs w:val="24"/>
          <w:lang w:val="en-CA"/>
        </w:rPr>
        <w:t xml:space="preserve">by allowing free access to all parts of the work for the purpose of testing and review at all times.  Prior to the commencement of work, the schedule of shop fabrication and field construction shall be provided to the </w:t>
      </w:r>
      <w:r>
        <w:rPr>
          <w:rFonts w:ascii="Times New Roman" w:eastAsia="Times New Roman" w:hAnsi="Times New Roman" w:cs="Times New Roman"/>
          <w:color w:val="000000"/>
          <w:kern w:val="20"/>
          <w:sz w:val="24"/>
          <w:szCs w:val="24"/>
          <w:lang w:val="en-CA"/>
        </w:rPr>
        <w:t>t</w:t>
      </w:r>
      <w:r w:rsidRPr="009648AC">
        <w:rPr>
          <w:rFonts w:ascii="Times New Roman" w:eastAsia="Times New Roman" w:hAnsi="Times New Roman" w:cs="Times New Roman"/>
          <w:color w:val="000000"/>
          <w:kern w:val="20"/>
          <w:sz w:val="24"/>
          <w:szCs w:val="24"/>
          <w:lang w:val="en-CA"/>
        </w:rPr>
        <w:t xml:space="preserve">esting </w:t>
      </w:r>
      <w:r>
        <w:rPr>
          <w:rFonts w:ascii="Times New Roman" w:eastAsia="Times New Roman" w:hAnsi="Times New Roman" w:cs="Times New Roman"/>
          <w:color w:val="000000"/>
          <w:kern w:val="20"/>
          <w:sz w:val="24"/>
          <w:szCs w:val="24"/>
          <w:lang w:val="en-CA"/>
        </w:rPr>
        <w:t>a</w:t>
      </w:r>
      <w:r w:rsidRPr="009648AC">
        <w:rPr>
          <w:rFonts w:ascii="Times New Roman" w:eastAsia="Times New Roman" w:hAnsi="Times New Roman" w:cs="Times New Roman"/>
          <w:color w:val="000000"/>
          <w:kern w:val="20"/>
          <w:sz w:val="24"/>
          <w:szCs w:val="24"/>
          <w:lang w:val="en-CA"/>
        </w:rPr>
        <w:t xml:space="preserve">gency.  The </w:t>
      </w:r>
      <w:r>
        <w:rPr>
          <w:rFonts w:ascii="Times New Roman" w:eastAsia="Times New Roman" w:hAnsi="Times New Roman" w:cs="Times New Roman"/>
          <w:color w:val="000000"/>
          <w:kern w:val="20"/>
          <w:sz w:val="24"/>
          <w:szCs w:val="24"/>
          <w:lang w:val="en-CA"/>
        </w:rPr>
        <w:t>Contractor / Steel Sub</w:t>
      </w:r>
      <w:r>
        <w:rPr>
          <w:rFonts w:ascii="Times New Roman" w:eastAsia="Times New Roman" w:hAnsi="Times New Roman" w:cs="Times New Roman"/>
          <w:color w:val="000000"/>
          <w:kern w:val="20"/>
          <w:sz w:val="24"/>
          <w:szCs w:val="24"/>
          <w:lang w:val="en-CA"/>
        </w:rPr>
        <w:noBreakHyphen/>
        <w:t>Contractor</w:t>
      </w:r>
      <w:r w:rsidRPr="009648AC">
        <w:rPr>
          <w:rFonts w:ascii="Times New Roman" w:eastAsia="Times New Roman" w:hAnsi="Times New Roman" w:cs="Times New Roman"/>
          <w:color w:val="000000"/>
          <w:kern w:val="20"/>
          <w:sz w:val="24"/>
          <w:szCs w:val="24"/>
          <w:lang w:val="en-CA"/>
        </w:rPr>
        <w:t xml:space="preserve"> shall notify the </w:t>
      </w:r>
      <w:r>
        <w:rPr>
          <w:rFonts w:ascii="Times New Roman" w:eastAsia="Times New Roman" w:hAnsi="Times New Roman" w:cs="Times New Roman"/>
          <w:color w:val="000000"/>
          <w:kern w:val="20"/>
          <w:sz w:val="24"/>
          <w:szCs w:val="24"/>
          <w:lang w:val="en-CA"/>
        </w:rPr>
        <w:t>Province’s t</w:t>
      </w:r>
      <w:r w:rsidRPr="009648AC">
        <w:rPr>
          <w:rFonts w:ascii="Times New Roman" w:eastAsia="Times New Roman" w:hAnsi="Times New Roman" w:cs="Times New Roman"/>
          <w:color w:val="000000"/>
          <w:kern w:val="20"/>
          <w:sz w:val="24"/>
          <w:szCs w:val="24"/>
          <w:lang w:val="en-CA"/>
        </w:rPr>
        <w:t xml:space="preserve">esting </w:t>
      </w:r>
      <w:r>
        <w:rPr>
          <w:rFonts w:ascii="Times New Roman" w:eastAsia="Times New Roman" w:hAnsi="Times New Roman" w:cs="Times New Roman"/>
          <w:color w:val="000000"/>
          <w:kern w:val="20"/>
          <w:sz w:val="24"/>
          <w:szCs w:val="24"/>
          <w:lang w:val="en-CA"/>
        </w:rPr>
        <w:t>a</w:t>
      </w:r>
      <w:r w:rsidRPr="009648AC">
        <w:rPr>
          <w:rFonts w:ascii="Times New Roman" w:eastAsia="Times New Roman" w:hAnsi="Times New Roman" w:cs="Times New Roman"/>
          <w:color w:val="000000"/>
          <w:kern w:val="20"/>
          <w:sz w:val="24"/>
          <w:szCs w:val="24"/>
          <w:lang w:val="en-CA"/>
        </w:rPr>
        <w:t>gency when work is ready for review.</w:t>
      </w:r>
    </w:p>
    <w:p w:rsidR="00022DE3" w:rsidRPr="00377789" w:rsidRDefault="002E2091" w:rsidP="00377789">
      <w:pPr>
        <w:tabs>
          <w:tab w:val="left" w:pos="3060"/>
        </w:tabs>
        <w:ind w:left="3060" w:hanging="900"/>
        <w:rPr>
          <w:rFonts w:ascii="Times New Roman" w:eastAsia="Times New Roman" w:hAnsi="Times New Roman" w:cs="Times New Roman"/>
          <w:color w:val="000000"/>
          <w:kern w:val="20"/>
          <w:sz w:val="24"/>
          <w:szCs w:val="24"/>
          <w:lang w:val="en-CA"/>
        </w:rPr>
      </w:pPr>
      <w:r>
        <w:rPr>
          <w:lang w:val="en-CA"/>
        </w:rPr>
        <w:lastRenderedPageBreak/>
        <w:t>.5</w:t>
      </w:r>
      <w:r>
        <w:rPr>
          <w:lang w:val="en-CA"/>
        </w:rPr>
        <w:tab/>
      </w:r>
      <w:r w:rsidR="00022DE3" w:rsidRPr="00022DE3">
        <w:rPr>
          <w:rFonts w:ascii="Times New Roman" w:eastAsia="Times New Roman" w:hAnsi="Times New Roman" w:cs="Times New Roman"/>
          <w:color w:val="000000"/>
          <w:kern w:val="20"/>
          <w:sz w:val="24"/>
          <w:szCs w:val="24"/>
          <w:lang w:val="en-CA"/>
        </w:rPr>
        <w:t xml:space="preserve">The </w:t>
      </w:r>
      <w:r w:rsidR="00022DE3">
        <w:rPr>
          <w:rFonts w:ascii="Times New Roman" w:eastAsia="Times New Roman" w:hAnsi="Times New Roman" w:cs="Times New Roman"/>
          <w:color w:val="000000"/>
          <w:kern w:val="20"/>
          <w:sz w:val="24"/>
          <w:szCs w:val="24"/>
          <w:lang w:val="en-CA"/>
        </w:rPr>
        <w:t>t</w:t>
      </w:r>
      <w:r w:rsidR="00022DE3" w:rsidRPr="00022DE3">
        <w:rPr>
          <w:rFonts w:ascii="Times New Roman" w:eastAsia="Times New Roman" w:hAnsi="Times New Roman" w:cs="Times New Roman"/>
          <w:color w:val="000000"/>
          <w:kern w:val="20"/>
          <w:sz w:val="24"/>
          <w:szCs w:val="24"/>
          <w:lang w:val="en-CA"/>
        </w:rPr>
        <w:t xml:space="preserve">esting </w:t>
      </w:r>
      <w:r w:rsidR="00022DE3">
        <w:rPr>
          <w:rFonts w:ascii="Times New Roman" w:eastAsia="Times New Roman" w:hAnsi="Times New Roman" w:cs="Times New Roman"/>
          <w:color w:val="000000"/>
          <w:kern w:val="20"/>
          <w:sz w:val="24"/>
          <w:szCs w:val="24"/>
          <w:lang w:val="en-CA"/>
        </w:rPr>
        <w:t>a</w:t>
      </w:r>
      <w:r w:rsidR="00022DE3" w:rsidRPr="00022DE3">
        <w:rPr>
          <w:rFonts w:ascii="Times New Roman" w:eastAsia="Times New Roman" w:hAnsi="Times New Roman" w:cs="Times New Roman"/>
          <w:color w:val="000000"/>
          <w:kern w:val="20"/>
          <w:sz w:val="24"/>
          <w:szCs w:val="24"/>
          <w:lang w:val="en-CA"/>
        </w:rPr>
        <w:t xml:space="preserve">gency is responsible to the Province and has the authority to, and is expected to reject any work not meeting the </w:t>
      </w:r>
      <w:r w:rsidR="00022DE3">
        <w:rPr>
          <w:rFonts w:ascii="Times New Roman" w:eastAsia="Times New Roman" w:hAnsi="Times New Roman" w:cs="Times New Roman"/>
          <w:color w:val="000000"/>
          <w:kern w:val="20"/>
          <w:sz w:val="24"/>
          <w:szCs w:val="24"/>
          <w:lang w:val="en-CA"/>
        </w:rPr>
        <w:t>Contract requirements.</w:t>
      </w:r>
    </w:p>
    <w:p w:rsidR="00334565" w:rsidRPr="00AE55A1" w:rsidRDefault="00334565" w:rsidP="00244DBC">
      <w:pPr>
        <w:pStyle w:val="Heading3"/>
        <w:keepLines w:val="0"/>
        <w:tabs>
          <w:tab w:val="clear" w:pos="2790"/>
          <w:tab w:val="num" w:pos="2160"/>
        </w:tabs>
        <w:ind w:left="2160"/>
        <w:rPr>
          <w:szCs w:val="24"/>
        </w:rPr>
      </w:pPr>
      <w:r w:rsidRPr="00AE55A1">
        <w:rPr>
          <w:szCs w:val="24"/>
        </w:rPr>
        <w:t xml:space="preserve">Terms of reference for the inspection and testing services for structural steel, </w:t>
      </w:r>
      <w:r w:rsidRPr="00AE55A1">
        <w:rPr>
          <w:noProof/>
          <w:szCs w:val="24"/>
        </w:rPr>
        <w:t>open</w:t>
      </w:r>
      <w:r w:rsidR="001C3A4B">
        <w:rPr>
          <w:noProof/>
          <w:szCs w:val="24"/>
        </w:rPr>
        <w:t xml:space="preserve"> </w:t>
      </w:r>
      <w:r w:rsidRPr="00AE55A1">
        <w:rPr>
          <w:noProof/>
          <w:szCs w:val="24"/>
        </w:rPr>
        <w:t>web</w:t>
      </w:r>
      <w:r w:rsidRPr="00AE55A1">
        <w:rPr>
          <w:szCs w:val="24"/>
        </w:rPr>
        <w:t xml:space="preserve"> steel joists and steel deck include</w:t>
      </w:r>
      <w:r w:rsidR="00416572">
        <w:rPr>
          <w:szCs w:val="24"/>
        </w:rPr>
        <w:t>, but are not limited to,</w:t>
      </w:r>
      <w:r w:rsidRPr="00AE55A1">
        <w:rPr>
          <w:szCs w:val="24"/>
        </w:rPr>
        <w:t xml:space="preserve"> the following:</w:t>
      </w:r>
    </w:p>
    <w:p w:rsidR="00334565" w:rsidRDefault="00F6773C" w:rsidP="00244DBC">
      <w:pPr>
        <w:pStyle w:val="Heading4"/>
        <w:keepLines w:val="0"/>
        <w:tabs>
          <w:tab w:val="clear" w:pos="2880"/>
          <w:tab w:val="num" w:pos="3060"/>
        </w:tabs>
        <w:spacing w:after="0"/>
        <w:ind w:left="3060" w:hanging="900"/>
        <w:rPr>
          <w:szCs w:val="24"/>
        </w:rPr>
      </w:pPr>
      <w:r>
        <w:rPr>
          <w:szCs w:val="24"/>
        </w:rPr>
        <w:t>The i</w:t>
      </w:r>
      <w:r w:rsidR="00334565" w:rsidRPr="00AE55A1">
        <w:rPr>
          <w:szCs w:val="24"/>
        </w:rPr>
        <w:t xml:space="preserve">nspection and testing agency is responsible for review of </w:t>
      </w:r>
      <w:r w:rsidR="00772DD8">
        <w:rPr>
          <w:szCs w:val="24"/>
        </w:rPr>
        <w:t xml:space="preserve">the </w:t>
      </w:r>
      <w:r w:rsidR="00334565" w:rsidRPr="00AE55A1">
        <w:rPr>
          <w:szCs w:val="24"/>
        </w:rPr>
        <w:t xml:space="preserve">work performed by </w:t>
      </w:r>
      <w:r w:rsidR="00772DD8">
        <w:rPr>
          <w:szCs w:val="24"/>
        </w:rPr>
        <w:t xml:space="preserve">the </w:t>
      </w:r>
      <w:r w:rsidR="00F41DAC">
        <w:rPr>
          <w:szCs w:val="24"/>
        </w:rPr>
        <w:t xml:space="preserve">Contractor, </w:t>
      </w:r>
      <w:r w:rsidR="00416572">
        <w:rPr>
          <w:szCs w:val="24"/>
        </w:rPr>
        <w:t xml:space="preserve">Steel </w:t>
      </w:r>
      <w:r w:rsidR="005D4CA6">
        <w:rPr>
          <w:szCs w:val="24"/>
        </w:rPr>
        <w:t>Sub</w:t>
      </w:r>
      <w:r w:rsidR="005D4CA6">
        <w:rPr>
          <w:szCs w:val="24"/>
        </w:rPr>
        <w:noBreakHyphen/>
      </w:r>
      <w:r w:rsidR="00416572">
        <w:rPr>
          <w:szCs w:val="24"/>
        </w:rPr>
        <w:t>C</w:t>
      </w:r>
      <w:r w:rsidR="00334565" w:rsidRPr="00AE55A1">
        <w:rPr>
          <w:szCs w:val="24"/>
        </w:rPr>
        <w:t xml:space="preserve">ontractor and reporting to </w:t>
      </w:r>
      <w:r w:rsidR="00832003">
        <w:rPr>
          <w:szCs w:val="24"/>
        </w:rPr>
        <w:t xml:space="preserve">the </w:t>
      </w:r>
      <w:r w:rsidR="00467696">
        <w:rPr>
          <w:szCs w:val="24"/>
        </w:rPr>
        <w:t xml:space="preserve">Province </w:t>
      </w:r>
      <w:r w:rsidR="00334565" w:rsidRPr="00AE55A1">
        <w:rPr>
          <w:szCs w:val="24"/>
        </w:rPr>
        <w:t xml:space="preserve">that </w:t>
      </w:r>
      <w:r>
        <w:rPr>
          <w:szCs w:val="24"/>
        </w:rPr>
        <w:t xml:space="preserve">the work </w:t>
      </w:r>
      <w:r w:rsidR="00334565" w:rsidRPr="00AE55A1">
        <w:rPr>
          <w:szCs w:val="24"/>
        </w:rPr>
        <w:t xml:space="preserve">is in </w:t>
      </w:r>
      <w:r w:rsidR="00334565" w:rsidRPr="00EA09A7">
        <w:rPr>
          <w:szCs w:val="24"/>
        </w:rPr>
        <w:t xml:space="preserve">compliance </w:t>
      </w:r>
      <w:r>
        <w:rPr>
          <w:szCs w:val="24"/>
        </w:rPr>
        <w:t xml:space="preserve">with the applicable </w:t>
      </w:r>
      <w:r w:rsidR="00334565" w:rsidRPr="00EA09A7">
        <w:rPr>
          <w:szCs w:val="24"/>
        </w:rPr>
        <w:t>References and Contract Documents.</w:t>
      </w:r>
    </w:p>
    <w:p w:rsidR="00285C10" w:rsidRPr="00285C10" w:rsidRDefault="00285C10" w:rsidP="00285C10">
      <w:pPr>
        <w:pStyle w:val="Heading4"/>
        <w:keepLines w:val="0"/>
        <w:tabs>
          <w:tab w:val="clear" w:pos="2880"/>
          <w:tab w:val="num" w:pos="3060"/>
        </w:tabs>
        <w:spacing w:after="0"/>
        <w:ind w:left="3060" w:hanging="900"/>
        <w:rPr>
          <w:szCs w:val="24"/>
        </w:rPr>
      </w:pPr>
      <w:r w:rsidRPr="00285C10">
        <w:rPr>
          <w:szCs w:val="24"/>
        </w:rPr>
        <w:t xml:space="preserve">The inspection and testing </w:t>
      </w:r>
      <w:r>
        <w:rPr>
          <w:szCs w:val="24"/>
        </w:rPr>
        <w:t xml:space="preserve">agency </w:t>
      </w:r>
      <w:r w:rsidRPr="00285C10">
        <w:rPr>
          <w:szCs w:val="24"/>
        </w:rPr>
        <w:t xml:space="preserve">shall not take any instructions from the </w:t>
      </w:r>
      <w:r>
        <w:rPr>
          <w:szCs w:val="24"/>
        </w:rPr>
        <w:t>Contractor</w:t>
      </w:r>
      <w:r w:rsidR="005D4CA6">
        <w:rPr>
          <w:szCs w:val="24"/>
        </w:rPr>
        <w:t xml:space="preserve"> or Steel Sub</w:t>
      </w:r>
      <w:r w:rsidR="005D4CA6">
        <w:rPr>
          <w:szCs w:val="24"/>
        </w:rPr>
        <w:noBreakHyphen/>
        <w:t>Contractor</w:t>
      </w:r>
      <w:r w:rsidRPr="00285C10">
        <w:rPr>
          <w:szCs w:val="24"/>
        </w:rPr>
        <w:t>.</w:t>
      </w:r>
    </w:p>
    <w:p w:rsidR="008059A9" w:rsidRPr="005037A3" w:rsidRDefault="008059A9" w:rsidP="00244DBC">
      <w:pPr>
        <w:pStyle w:val="Heading4"/>
        <w:keepLines w:val="0"/>
        <w:tabs>
          <w:tab w:val="clear" w:pos="2880"/>
          <w:tab w:val="num" w:pos="3060"/>
        </w:tabs>
        <w:spacing w:after="0"/>
        <w:ind w:left="3060" w:hanging="900"/>
        <w:rPr>
          <w:szCs w:val="24"/>
        </w:rPr>
      </w:pPr>
      <w:r w:rsidRPr="00B1688A">
        <w:rPr>
          <w:szCs w:val="24"/>
        </w:rPr>
        <w:t>The responsibility for quality of construction and compliance with Cont</w:t>
      </w:r>
      <w:r w:rsidR="00416572">
        <w:rPr>
          <w:szCs w:val="24"/>
        </w:rPr>
        <w:t>r</w:t>
      </w:r>
      <w:r w:rsidRPr="00B1688A">
        <w:rPr>
          <w:szCs w:val="24"/>
        </w:rPr>
        <w:t>act Documents rests solely with the Contractor</w:t>
      </w:r>
      <w:r w:rsidR="00F6773C" w:rsidRPr="005037A3">
        <w:rPr>
          <w:szCs w:val="24"/>
        </w:rPr>
        <w:t>.</w:t>
      </w:r>
      <w:r w:rsidR="0000703B" w:rsidRPr="005037A3">
        <w:rPr>
          <w:szCs w:val="24"/>
        </w:rPr>
        <w:t xml:space="preserve">  Inspection and testing by the </w:t>
      </w:r>
      <w:r w:rsidR="00467696">
        <w:rPr>
          <w:szCs w:val="24"/>
        </w:rPr>
        <w:t xml:space="preserve">Province </w:t>
      </w:r>
      <w:r w:rsidR="0000703B" w:rsidRPr="005037A3">
        <w:rPr>
          <w:szCs w:val="24"/>
        </w:rPr>
        <w:t>shall not be deemed to relieve the Contractor of any of his/her obligations.</w:t>
      </w:r>
    </w:p>
    <w:p w:rsidR="00334565" w:rsidRPr="00EA09A7" w:rsidRDefault="00334565" w:rsidP="00244DBC">
      <w:pPr>
        <w:pStyle w:val="Heading4"/>
        <w:keepLines w:val="0"/>
        <w:tabs>
          <w:tab w:val="clear" w:pos="2880"/>
          <w:tab w:val="num" w:pos="3060"/>
        </w:tabs>
        <w:spacing w:after="200"/>
        <w:ind w:left="3060" w:hanging="900"/>
        <w:rPr>
          <w:szCs w:val="24"/>
        </w:rPr>
      </w:pPr>
      <w:r w:rsidRPr="00EA09A7">
        <w:rPr>
          <w:szCs w:val="24"/>
        </w:rPr>
        <w:t xml:space="preserve">The Consultant will make all engineering decisions with respect to rejection criteria and rework required and inform </w:t>
      </w:r>
      <w:r w:rsidR="00772DD8">
        <w:rPr>
          <w:szCs w:val="24"/>
        </w:rPr>
        <w:t xml:space="preserve">the </w:t>
      </w:r>
      <w:r w:rsidR="00467696">
        <w:rPr>
          <w:szCs w:val="24"/>
        </w:rPr>
        <w:t>Province</w:t>
      </w:r>
      <w:r w:rsidRPr="00EA09A7">
        <w:rPr>
          <w:szCs w:val="24"/>
        </w:rPr>
        <w:t xml:space="preserve">. </w:t>
      </w:r>
    </w:p>
    <w:p w:rsidR="00416572" w:rsidRDefault="00416572" w:rsidP="00334565">
      <w:pPr>
        <w:pStyle w:val="Heading2"/>
        <w:ind w:hanging="720"/>
        <w:rPr>
          <w:rFonts w:ascii="Times New Roman" w:hAnsi="Times New Roman"/>
          <w:szCs w:val="24"/>
        </w:rPr>
      </w:pPr>
      <w:r>
        <w:rPr>
          <w:rFonts w:ascii="Times New Roman" w:hAnsi="Times New Roman"/>
          <w:szCs w:val="24"/>
        </w:rPr>
        <w:t>related work specified in other sections</w:t>
      </w:r>
    </w:p>
    <w:p w:rsidR="000D6E2B" w:rsidRDefault="000D6E2B" w:rsidP="00244DBC">
      <w:pPr>
        <w:pStyle w:val="Heading3"/>
        <w:keepLines w:val="0"/>
        <w:tabs>
          <w:tab w:val="clear" w:pos="2790"/>
          <w:tab w:val="num" w:pos="2160"/>
        </w:tabs>
        <w:ind w:left="2160"/>
        <w:rPr>
          <w:szCs w:val="24"/>
        </w:rPr>
      </w:pPr>
      <w:r>
        <w:rPr>
          <w:szCs w:val="24"/>
        </w:rPr>
        <w:t>Section 01 33 00 – Submittal Procedures</w:t>
      </w:r>
    </w:p>
    <w:p w:rsidR="00AB32D1" w:rsidRDefault="00AB32D1" w:rsidP="00244DBC">
      <w:pPr>
        <w:pStyle w:val="Heading3"/>
        <w:keepLines w:val="0"/>
        <w:tabs>
          <w:tab w:val="clear" w:pos="2790"/>
          <w:tab w:val="num" w:pos="2160"/>
        </w:tabs>
        <w:ind w:left="2160"/>
        <w:rPr>
          <w:szCs w:val="24"/>
        </w:rPr>
      </w:pPr>
      <w:r>
        <w:rPr>
          <w:szCs w:val="24"/>
        </w:rPr>
        <w:t>Section 01 45 00 – Quality Control</w:t>
      </w:r>
    </w:p>
    <w:p w:rsidR="00416572" w:rsidRDefault="00416572" w:rsidP="00244DBC">
      <w:pPr>
        <w:pStyle w:val="Heading3"/>
        <w:keepLines w:val="0"/>
        <w:tabs>
          <w:tab w:val="clear" w:pos="2790"/>
          <w:tab w:val="num" w:pos="2160"/>
        </w:tabs>
        <w:ind w:left="2160"/>
        <w:rPr>
          <w:szCs w:val="24"/>
        </w:rPr>
      </w:pPr>
      <w:r>
        <w:rPr>
          <w:szCs w:val="24"/>
        </w:rPr>
        <w:t>Section 05 12 00 – Structural Steel Framing</w:t>
      </w:r>
    </w:p>
    <w:p w:rsidR="00416572" w:rsidRDefault="00416572" w:rsidP="00244DBC">
      <w:pPr>
        <w:pStyle w:val="Heading3"/>
        <w:keepLines w:val="0"/>
        <w:tabs>
          <w:tab w:val="clear" w:pos="2790"/>
          <w:tab w:val="num" w:pos="2160"/>
        </w:tabs>
        <w:ind w:left="2160"/>
        <w:rPr>
          <w:szCs w:val="24"/>
        </w:rPr>
      </w:pPr>
      <w:r>
        <w:rPr>
          <w:szCs w:val="24"/>
        </w:rPr>
        <w:t>Section 05 21 19 – Open Web Steel Joists</w:t>
      </w:r>
    </w:p>
    <w:p w:rsidR="00416572" w:rsidRDefault="00416572" w:rsidP="00244DBC">
      <w:pPr>
        <w:pStyle w:val="Heading3"/>
        <w:keepLines w:val="0"/>
        <w:tabs>
          <w:tab w:val="clear" w:pos="2790"/>
          <w:tab w:val="num" w:pos="2160"/>
        </w:tabs>
        <w:ind w:left="2160"/>
        <w:rPr>
          <w:szCs w:val="24"/>
        </w:rPr>
      </w:pPr>
      <w:r>
        <w:rPr>
          <w:szCs w:val="24"/>
        </w:rPr>
        <w:t>Section 05 30 00 – Metal Decking</w:t>
      </w:r>
    </w:p>
    <w:p w:rsidR="00EA7677" w:rsidRPr="00416572" w:rsidRDefault="00EA7677" w:rsidP="00244DBC">
      <w:pPr>
        <w:pStyle w:val="Heading3"/>
        <w:keepLines w:val="0"/>
        <w:tabs>
          <w:tab w:val="clear" w:pos="2790"/>
          <w:tab w:val="num" w:pos="2160"/>
        </w:tabs>
        <w:ind w:left="2160"/>
        <w:rPr>
          <w:szCs w:val="24"/>
        </w:rPr>
      </w:pPr>
      <w:r>
        <w:rPr>
          <w:szCs w:val="24"/>
        </w:rPr>
        <w:t>Section 05 50 00 – Metal Fabrications</w:t>
      </w:r>
    </w:p>
    <w:p w:rsidR="00334565" w:rsidRPr="00AE55A1" w:rsidRDefault="00334565" w:rsidP="00334565">
      <w:pPr>
        <w:pStyle w:val="Heading2"/>
        <w:ind w:hanging="720"/>
        <w:rPr>
          <w:rFonts w:ascii="Times New Roman" w:hAnsi="Times New Roman"/>
          <w:szCs w:val="24"/>
        </w:rPr>
      </w:pPr>
      <w:r w:rsidRPr="00AE55A1">
        <w:rPr>
          <w:rFonts w:ascii="Times New Roman" w:hAnsi="Times New Roman"/>
          <w:szCs w:val="24"/>
        </w:rPr>
        <w:t>Definitions</w:t>
      </w:r>
    </w:p>
    <w:p w:rsidR="00334565" w:rsidRPr="00127F3E" w:rsidRDefault="00334565" w:rsidP="00384B9F">
      <w:pPr>
        <w:pStyle w:val="Heading3"/>
        <w:keepLines w:val="0"/>
        <w:tabs>
          <w:tab w:val="clear" w:pos="2790"/>
          <w:tab w:val="num" w:pos="2160"/>
        </w:tabs>
        <w:ind w:left="2160"/>
        <w:rPr>
          <w:szCs w:val="24"/>
        </w:rPr>
      </w:pPr>
      <w:r w:rsidRPr="00127F3E">
        <w:rPr>
          <w:szCs w:val="24"/>
        </w:rPr>
        <w:t xml:space="preserve">Quality Management Plan: </w:t>
      </w:r>
      <w:r w:rsidR="005B1678">
        <w:rPr>
          <w:szCs w:val="24"/>
        </w:rPr>
        <w:t xml:space="preserve"> </w:t>
      </w:r>
      <w:r w:rsidRPr="00127F3E">
        <w:rPr>
          <w:szCs w:val="24"/>
        </w:rPr>
        <w:t>Quality Management Pl</w:t>
      </w:r>
      <w:r w:rsidR="00416572">
        <w:rPr>
          <w:szCs w:val="24"/>
        </w:rPr>
        <w:t xml:space="preserve">an performed by the </w:t>
      </w:r>
      <w:r w:rsidR="005B1678">
        <w:rPr>
          <w:szCs w:val="24"/>
        </w:rPr>
        <w:t>S</w:t>
      </w:r>
      <w:r w:rsidR="00416572">
        <w:rPr>
          <w:szCs w:val="24"/>
        </w:rPr>
        <w:t xml:space="preserve">teel </w:t>
      </w:r>
      <w:r w:rsidR="005B1678">
        <w:rPr>
          <w:szCs w:val="24"/>
        </w:rPr>
        <w:t>Sub</w:t>
      </w:r>
      <w:r w:rsidR="005B1678">
        <w:rPr>
          <w:szCs w:val="24"/>
        </w:rPr>
        <w:noBreakHyphen/>
      </w:r>
      <w:r w:rsidRPr="00127F3E">
        <w:rPr>
          <w:szCs w:val="24"/>
        </w:rPr>
        <w:t xml:space="preserve">Contractor capable of confirming that the work of steel fabrication and erection is conducted in accordance with the Contract Documents. </w:t>
      </w:r>
      <w:r w:rsidR="005B1678">
        <w:rPr>
          <w:szCs w:val="24"/>
        </w:rPr>
        <w:t xml:space="preserve"> </w:t>
      </w:r>
      <w:r w:rsidR="00342F3C">
        <w:rPr>
          <w:szCs w:val="24"/>
        </w:rPr>
        <w:t xml:space="preserve">The Province’s </w:t>
      </w:r>
      <w:r w:rsidRPr="00127F3E">
        <w:rPr>
          <w:szCs w:val="24"/>
        </w:rPr>
        <w:t xml:space="preserve">Site and Source Quality </w:t>
      </w:r>
      <w:r w:rsidR="005B1678">
        <w:rPr>
          <w:szCs w:val="24"/>
        </w:rPr>
        <w:t xml:space="preserve">Assurance </w:t>
      </w:r>
      <w:r w:rsidRPr="00127F3E">
        <w:rPr>
          <w:szCs w:val="24"/>
        </w:rPr>
        <w:t>requirements in this section do not replace or elimina</w:t>
      </w:r>
      <w:r w:rsidR="00416572">
        <w:rPr>
          <w:szCs w:val="24"/>
        </w:rPr>
        <w:t xml:space="preserve">te the requirement of the </w:t>
      </w:r>
      <w:r w:rsidRPr="00127F3E">
        <w:rPr>
          <w:szCs w:val="24"/>
        </w:rPr>
        <w:t>Contractor to perform their own Quality Management Plan.</w:t>
      </w:r>
    </w:p>
    <w:p w:rsidR="00334565" w:rsidRPr="00127F3E" w:rsidRDefault="00334565" w:rsidP="00384B9F">
      <w:pPr>
        <w:pStyle w:val="Heading3"/>
        <w:keepLines w:val="0"/>
        <w:tabs>
          <w:tab w:val="clear" w:pos="2790"/>
          <w:tab w:val="num" w:pos="2160"/>
        </w:tabs>
        <w:ind w:left="2160"/>
        <w:rPr>
          <w:szCs w:val="24"/>
        </w:rPr>
      </w:pPr>
      <w:r w:rsidRPr="00127F3E">
        <w:rPr>
          <w:szCs w:val="24"/>
        </w:rPr>
        <w:t xml:space="preserve">Site Quality </w:t>
      </w:r>
      <w:r w:rsidR="00200CDB">
        <w:rPr>
          <w:szCs w:val="24"/>
        </w:rPr>
        <w:t>Assurance</w:t>
      </w:r>
      <w:r w:rsidRPr="00127F3E">
        <w:rPr>
          <w:szCs w:val="24"/>
        </w:rPr>
        <w:t xml:space="preserve">: </w:t>
      </w:r>
      <w:r w:rsidR="006F65CD">
        <w:rPr>
          <w:szCs w:val="24"/>
        </w:rPr>
        <w:t xml:space="preserve"> </w:t>
      </w:r>
      <w:r w:rsidRPr="00127F3E">
        <w:rPr>
          <w:szCs w:val="24"/>
        </w:rPr>
        <w:t>Inspections and testing performed during the installation of components and that is further defined as site assembled or installed work occurring as a part of execution; work that is not performed in the shop or off site.</w:t>
      </w:r>
    </w:p>
    <w:p w:rsidR="00334565" w:rsidRDefault="00334565" w:rsidP="00384B9F">
      <w:pPr>
        <w:pStyle w:val="Heading3"/>
        <w:keepLines w:val="0"/>
        <w:tabs>
          <w:tab w:val="clear" w:pos="2790"/>
          <w:tab w:val="num" w:pos="2160"/>
        </w:tabs>
        <w:ind w:left="2160"/>
        <w:rPr>
          <w:szCs w:val="24"/>
        </w:rPr>
      </w:pPr>
      <w:r w:rsidRPr="00127F3E">
        <w:rPr>
          <w:szCs w:val="24"/>
        </w:rPr>
        <w:lastRenderedPageBreak/>
        <w:t xml:space="preserve">Source Quality </w:t>
      </w:r>
      <w:r w:rsidR="00200CDB">
        <w:rPr>
          <w:szCs w:val="24"/>
        </w:rPr>
        <w:t>Assurance</w:t>
      </w:r>
      <w:r w:rsidRPr="00127F3E">
        <w:rPr>
          <w:szCs w:val="24"/>
        </w:rPr>
        <w:t xml:space="preserve">: </w:t>
      </w:r>
      <w:r w:rsidR="006F65CD">
        <w:rPr>
          <w:szCs w:val="24"/>
        </w:rPr>
        <w:t xml:space="preserve"> </w:t>
      </w:r>
      <w:r w:rsidRPr="00127F3E">
        <w:rPr>
          <w:szCs w:val="24"/>
        </w:rPr>
        <w:t>Inspections and testing performed during fabrication of components and that is further defined as shop assembled or manufactured products; work that is not performed on site.</w:t>
      </w:r>
    </w:p>
    <w:p w:rsidR="00486950" w:rsidRDefault="00486950" w:rsidP="000E65C8">
      <w:pPr>
        <w:pStyle w:val="Heading3"/>
        <w:keepLines w:val="0"/>
        <w:tabs>
          <w:tab w:val="clear" w:pos="2790"/>
          <w:tab w:val="num" w:pos="2160"/>
        </w:tabs>
        <w:ind w:left="2160"/>
      </w:pPr>
      <w:r>
        <w:t xml:space="preserve">Testing Agency:  Shall mean the </w:t>
      </w:r>
      <w:r w:rsidR="00EE787E" w:rsidRPr="00EE787E">
        <w:rPr>
          <w:szCs w:val="24"/>
        </w:rPr>
        <w:t xml:space="preserve">inspection and testing agency </w:t>
      </w:r>
      <w:r>
        <w:t>responsible to the Province.</w:t>
      </w:r>
    </w:p>
    <w:p w:rsidR="000E65C8" w:rsidRPr="00127F3E" w:rsidRDefault="000E65C8" w:rsidP="000E65C8">
      <w:pPr>
        <w:pStyle w:val="Heading3"/>
        <w:keepLines w:val="0"/>
        <w:tabs>
          <w:tab w:val="clear" w:pos="2790"/>
          <w:tab w:val="num" w:pos="2160"/>
        </w:tabs>
        <w:ind w:left="2160"/>
      </w:pPr>
      <w:r>
        <w:t>Non</w:t>
      </w:r>
      <w:r>
        <w:noBreakHyphen/>
        <w:t>destructive Testing:  Shall mean magnetic particle, ultrasonic or radiographic testing as determined appropriate by the Testing Agency.</w:t>
      </w:r>
    </w:p>
    <w:p w:rsidR="00334565" w:rsidRDefault="00334565" w:rsidP="00334565">
      <w:pPr>
        <w:pStyle w:val="Heading2"/>
        <w:ind w:hanging="720"/>
        <w:rPr>
          <w:rFonts w:ascii="Times New Roman" w:hAnsi="Times New Roman"/>
          <w:szCs w:val="24"/>
        </w:rPr>
      </w:pPr>
      <w:r w:rsidRPr="00AE55A1">
        <w:rPr>
          <w:rFonts w:ascii="Times New Roman" w:hAnsi="Times New Roman"/>
          <w:szCs w:val="24"/>
        </w:rPr>
        <w:t xml:space="preserve">Reference </w:t>
      </w:r>
      <w:r w:rsidR="00523E54">
        <w:rPr>
          <w:rFonts w:ascii="Times New Roman" w:hAnsi="Times New Roman"/>
          <w:szCs w:val="24"/>
        </w:rPr>
        <w:t>documents</w:t>
      </w:r>
    </w:p>
    <w:p w:rsidR="001A27D6" w:rsidRDefault="001A27D6" w:rsidP="00384B9F">
      <w:pPr>
        <w:pStyle w:val="0par"/>
        <w:keepNext w:val="0"/>
        <w:keepLines w:val="0"/>
        <w:rPr>
          <w:rFonts w:ascii="Times New Roman" w:hAnsi="Times New Roman"/>
          <w:i/>
          <w:color w:val="FF0000"/>
          <w:szCs w:val="24"/>
          <w:lang w:val="en-CA"/>
        </w:rPr>
      </w:pPr>
      <w:r>
        <w:rPr>
          <w:rFonts w:ascii="Times New Roman" w:hAnsi="Times New Roman"/>
          <w:i/>
          <w:color w:val="FF0000"/>
          <w:szCs w:val="24"/>
          <w:lang w:val="en-CA"/>
        </w:rPr>
        <w:t>SPEC NOTE: Latest versions of the following standards to be used</w:t>
      </w:r>
    </w:p>
    <w:p w:rsidR="001A27D6" w:rsidRPr="001A27D6" w:rsidRDefault="001A27D6" w:rsidP="00384B9F">
      <w:pPr>
        <w:pStyle w:val="0par"/>
        <w:keepNext w:val="0"/>
        <w:keepLines w:val="0"/>
        <w:rPr>
          <w:rFonts w:ascii="Times New Roman" w:hAnsi="Times New Roman"/>
          <w:i/>
          <w:color w:val="FF0000"/>
          <w:szCs w:val="24"/>
          <w:lang w:val="en-CA"/>
        </w:rPr>
      </w:pPr>
    </w:p>
    <w:p w:rsidR="00334565" w:rsidRDefault="00334565" w:rsidP="00384B9F">
      <w:pPr>
        <w:pStyle w:val="Heading3"/>
        <w:keepLines w:val="0"/>
        <w:tabs>
          <w:tab w:val="clear" w:pos="2790"/>
          <w:tab w:val="num" w:pos="2160"/>
        </w:tabs>
        <w:ind w:left="2160"/>
        <w:rPr>
          <w:szCs w:val="24"/>
        </w:rPr>
      </w:pPr>
      <w:r w:rsidRPr="00AE55A1">
        <w:rPr>
          <w:szCs w:val="24"/>
        </w:rPr>
        <w:t>Canadian Standards Association (</w:t>
      </w:r>
      <w:r w:rsidRPr="00813F47">
        <w:rPr>
          <w:szCs w:val="24"/>
        </w:rPr>
        <w:t>CSA</w:t>
      </w:r>
      <w:r w:rsidRPr="00AE55A1">
        <w:rPr>
          <w:szCs w:val="24"/>
        </w:rPr>
        <w:t>):</w:t>
      </w:r>
    </w:p>
    <w:tbl>
      <w:tblPr>
        <w:tblStyle w:val="TableGrid"/>
        <w:tblW w:w="0" w:type="auto"/>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7"/>
        <w:gridCol w:w="1811"/>
        <w:gridCol w:w="5209"/>
      </w:tblGrid>
      <w:tr w:rsidR="00813F47" w:rsidTr="00813F47">
        <w:tc>
          <w:tcPr>
            <w:tcW w:w="992" w:type="dxa"/>
          </w:tcPr>
          <w:p w:rsidR="00813F47" w:rsidRDefault="00813F47" w:rsidP="00384B9F">
            <w:pPr>
              <w:pStyle w:val="Heading3"/>
              <w:keepLines w:val="0"/>
              <w:numPr>
                <w:ilvl w:val="0"/>
                <w:numId w:val="0"/>
              </w:numPr>
              <w:outlineLvl w:val="2"/>
              <w:rPr>
                <w:szCs w:val="24"/>
              </w:rPr>
            </w:pPr>
            <w:r>
              <w:rPr>
                <w:szCs w:val="24"/>
              </w:rPr>
              <w:t>.1</w:t>
            </w:r>
          </w:p>
        </w:tc>
        <w:tc>
          <w:tcPr>
            <w:tcW w:w="1843" w:type="dxa"/>
          </w:tcPr>
          <w:p w:rsidR="00813F47" w:rsidRDefault="00813F47" w:rsidP="00384B9F">
            <w:pPr>
              <w:pStyle w:val="Heading3"/>
              <w:keepLines w:val="0"/>
              <w:numPr>
                <w:ilvl w:val="0"/>
                <w:numId w:val="0"/>
              </w:numPr>
              <w:outlineLvl w:val="2"/>
              <w:rPr>
                <w:szCs w:val="24"/>
              </w:rPr>
            </w:pPr>
            <w:r>
              <w:rPr>
                <w:szCs w:val="24"/>
              </w:rPr>
              <w:t>CSA S16-14</w:t>
            </w:r>
          </w:p>
        </w:tc>
        <w:tc>
          <w:tcPr>
            <w:tcW w:w="5368" w:type="dxa"/>
          </w:tcPr>
          <w:p w:rsidR="00813F47" w:rsidRDefault="00813F47" w:rsidP="00384B9F">
            <w:pPr>
              <w:pStyle w:val="Heading3"/>
              <w:keepLines w:val="0"/>
              <w:numPr>
                <w:ilvl w:val="0"/>
                <w:numId w:val="0"/>
              </w:numPr>
              <w:outlineLvl w:val="2"/>
              <w:rPr>
                <w:szCs w:val="24"/>
              </w:rPr>
            </w:pPr>
            <w:r>
              <w:rPr>
                <w:szCs w:val="24"/>
              </w:rPr>
              <w:t>Design of Steel Structures</w:t>
            </w:r>
          </w:p>
        </w:tc>
      </w:tr>
      <w:tr w:rsidR="00AB729C" w:rsidTr="00813F47">
        <w:tc>
          <w:tcPr>
            <w:tcW w:w="992" w:type="dxa"/>
          </w:tcPr>
          <w:p w:rsidR="00AB729C" w:rsidRDefault="00AB729C" w:rsidP="00384B9F">
            <w:pPr>
              <w:pStyle w:val="Heading3"/>
              <w:keepLines w:val="0"/>
              <w:numPr>
                <w:ilvl w:val="0"/>
                <w:numId w:val="0"/>
              </w:numPr>
              <w:outlineLvl w:val="2"/>
              <w:rPr>
                <w:szCs w:val="24"/>
              </w:rPr>
            </w:pPr>
            <w:r>
              <w:rPr>
                <w:szCs w:val="24"/>
              </w:rPr>
              <w:t>.2</w:t>
            </w:r>
          </w:p>
        </w:tc>
        <w:tc>
          <w:tcPr>
            <w:tcW w:w="1843" w:type="dxa"/>
          </w:tcPr>
          <w:p w:rsidR="00AB729C" w:rsidRDefault="00AB729C" w:rsidP="00384B9F">
            <w:pPr>
              <w:pStyle w:val="Heading3"/>
              <w:keepLines w:val="0"/>
              <w:numPr>
                <w:ilvl w:val="0"/>
                <w:numId w:val="0"/>
              </w:numPr>
              <w:outlineLvl w:val="2"/>
              <w:rPr>
                <w:szCs w:val="24"/>
              </w:rPr>
            </w:pPr>
            <w:r>
              <w:rPr>
                <w:szCs w:val="24"/>
              </w:rPr>
              <w:t>CSA G40.20-13</w:t>
            </w:r>
          </w:p>
        </w:tc>
        <w:tc>
          <w:tcPr>
            <w:tcW w:w="5368" w:type="dxa"/>
          </w:tcPr>
          <w:p w:rsidR="00AB729C" w:rsidRDefault="00AB729C" w:rsidP="00384B9F">
            <w:pPr>
              <w:pStyle w:val="Heading3"/>
              <w:keepLines w:val="0"/>
              <w:numPr>
                <w:ilvl w:val="0"/>
                <w:numId w:val="0"/>
              </w:numPr>
              <w:outlineLvl w:val="2"/>
              <w:rPr>
                <w:szCs w:val="24"/>
              </w:rPr>
            </w:pPr>
            <w:r>
              <w:rPr>
                <w:szCs w:val="24"/>
              </w:rPr>
              <w:t>General Requirements for Rolled or Welded Structural Quality Steel</w:t>
            </w:r>
          </w:p>
        </w:tc>
      </w:tr>
      <w:tr w:rsidR="00AB729C" w:rsidTr="00813F47">
        <w:tc>
          <w:tcPr>
            <w:tcW w:w="992" w:type="dxa"/>
          </w:tcPr>
          <w:p w:rsidR="00AB729C" w:rsidRDefault="00AB729C" w:rsidP="00384B9F">
            <w:pPr>
              <w:pStyle w:val="Heading3"/>
              <w:keepLines w:val="0"/>
              <w:numPr>
                <w:ilvl w:val="0"/>
                <w:numId w:val="0"/>
              </w:numPr>
              <w:outlineLvl w:val="2"/>
              <w:rPr>
                <w:szCs w:val="24"/>
              </w:rPr>
            </w:pPr>
            <w:r>
              <w:rPr>
                <w:szCs w:val="24"/>
              </w:rPr>
              <w:t>.3</w:t>
            </w:r>
          </w:p>
        </w:tc>
        <w:tc>
          <w:tcPr>
            <w:tcW w:w="1843" w:type="dxa"/>
          </w:tcPr>
          <w:p w:rsidR="00AB729C" w:rsidRDefault="00AB729C" w:rsidP="00384B9F">
            <w:pPr>
              <w:pStyle w:val="Heading3"/>
              <w:keepLines w:val="0"/>
              <w:numPr>
                <w:ilvl w:val="0"/>
                <w:numId w:val="0"/>
              </w:numPr>
              <w:outlineLvl w:val="2"/>
              <w:rPr>
                <w:szCs w:val="24"/>
              </w:rPr>
            </w:pPr>
            <w:r>
              <w:rPr>
                <w:szCs w:val="24"/>
              </w:rPr>
              <w:t>CSA G40.21-13</w:t>
            </w:r>
          </w:p>
        </w:tc>
        <w:tc>
          <w:tcPr>
            <w:tcW w:w="5368" w:type="dxa"/>
          </w:tcPr>
          <w:p w:rsidR="00AB729C" w:rsidRDefault="00AB729C" w:rsidP="00384B9F">
            <w:pPr>
              <w:pStyle w:val="Heading3"/>
              <w:keepLines w:val="0"/>
              <w:numPr>
                <w:ilvl w:val="0"/>
                <w:numId w:val="0"/>
              </w:numPr>
              <w:outlineLvl w:val="2"/>
              <w:rPr>
                <w:szCs w:val="24"/>
              </w:rPr>
            </w:pPr>
            <w:r>
              <w:rPr>
                <w:szCs w:val="24"/>
              </w:rPr>
              <w:t>Structural Quality Steel</w:t>
            </w:r>
          </w:p>
        </w:tc>
      </w:tr>
      <w:tr w:rsidR="00AB729C" w:rsidTr="00813F47">
        <w:tc>
          <w:tcPr>
            <w:tcW w:w="992" w:type="dxa"/>
          </w:tcPr>
          <w:p w:rsidR="00AB729C" w:rsidRDefault="00AB729C" w:rsidP="00384B9F">
            <w:pPr>
              <w:pStyle w:val="Heading3"/>
              <w:keepLines w:val="0"/>
              <w:numPr>
                <w:ilvl w:val="0"/>
                <w:numId w:val="0"/>
              </w:numPr>
              <w:outlineLvl w:val="2"/>
              <w:rPr>
                <w:szCs w:val="24"/>
              </w:rPr>
            </w:pPr>
            <w:r>
              <w:rPr>
                <w:szCs w:val="24"/>
              </w:rPr>
              <w:t>.4</w:t>
            </w:r>
          </w:p>
        </w:tc>
        <w:tc>
          <w:tcPr>
            <w:tcW w:w="1843" w:type="dxa"/>
          </w:tcPr>
          <w:p w:rsidR="00AB729C" w:rsidRDefault="00AB729C" w:rsidP="00384B9F">
            <w:pPr>
              <w:pStyle w:val="Heading3"/>
              <w:keepLines w:val="0"/>
              <w:numPr>
                <w:ilvl w:val="0"/>
                <w:numId w:val="0"/>
              </w:numPr>
              <w:outlineLvl w:val="2"/>
              <w:rPr>
                <w:szCs w:val="24"/>
              </w:rPr>
            </w:pPr>
            <w:r>
              <w:rPr>
                <w:szCs w:val="24"/>
              </w:rPr>
              <w:t>CSA W47.1-09 (R2014)</w:t>
            </w:r>
          </w:p>
        </w:tc>
        <w:tc>
          <w:tcPr>
            <w:tcW w:w="5368" w:type="dxa"/>
          </w:tcPr>
          <w:p w:rsidR="00AB729C" w:rsidRDefault="00AB729C" w:rsidP="00384B9F">
            <w:pPr>
              <w:pStyle w:val="Heading3"/>
              <w:keepLines w:val="0"/>
              <w:numPr>
                <w:ilvl w:val="0"/>
                <w:numId w:val="0"/>
              </w:numPr>
              <w:outlineLvl w:val="2"/>
              <w:rPr>
                <w:szCs w:val="24"/>
              </w:rPr>
            </w:pPr>
            <w:r>
              <w:rPr>
                <w:szCs w:val="24"/>
              </w:rPr>
              <w:t>Certification of Companies for Fusion Welding of Steel</w:t>
            </w:r>
          </w:p>
        </w:tc>
      </w:tr>
      <w:tr w:rsidR="00AB729C" w:rsidTr="00813F47">
        <w:tc>
          <w:tcPr>
            <w:tcW w:w="992" w:type="dxa"/>
          </w:tcPr>
          <w:p w:rsidR="00AB729C" w:rsidRDefault="00AB729C" w:rsidP="00384B9F">
            <w:pPr>
              <w:pStyle w:val="Heading3"/>
              <w:keepLines w:val="0"/>
              <w:numPr>
                <w:ilvl w:val="0"/>
                <w:numId w:val="0"/>
              </w:numPr>
              <w:outlineLvl w:val="2"/>
              <w:rPr>
                <w:szCs w:val="24"/>
              </w:rPr>
            </w:pPr>
            <w:r>
              <w:rPr>
                <w:szCs w:val="24"/>
              </w:rPr>
              <w:t>.5</w:t>
            </w:r>
          </w:p>
        </w:tc>
        <w:tc>
          <w:tcPr>
            <w:tcW w:w="1843" w:type="dxa"/>
          </w:tcPr>
          <w:p w:rsidR="00AB729C" w:rsidRDefault="00AB729C" w:rsidP="00384B9F">
            <w:pPr>
              <w:pStyle w:val="Heading3"/>
              <w:keepLines w:val="0"/>
              <w:numPr>
                <w:ilvl w:val="0"/>
                <w:numId w:val="0"/>
              </w:numPr>
              <w:outlineLvl w:val="2"/>
              <w:rPr>
                <w:szCs w:val="24"/>
              </w:rPr>
            </w:pPr>
            <w:r>
              <w:rPr>
                <w:szCs w:val="24"/>
              </w:rPr>
              <w:t>CSA W55.3-08</w:t>
            </w:r>
            <w:r w:rsidR="00EB6333">
              <w:rPr>
                <w:szCs w:val="24"/>
              </w:rPr>
              <w:t xml:space="preserve"> (R2013)</w:t>
            </w:r>
          </w:p>
        </w:tc>
        <w:tc>
          <w:tcPr>
            <w:tcW w:w="5368" w:type="dxa"/>
          </w:tcPr>
          <w:p w:rsidR="00AB729C" w:rsidRDefault="00AB729C" w:rsidP="00384B9F">
            <w:pPr>
              <w:pStyle w:val="Heading3"/>
              <w:keepLines w:val="0"/>
              <w:numPr>
                <w:ilvl w:val="0"/>
                <w:numId w:val="0"/>
              </w:numPr>
              <w:outlineLvl w:val="2"/>
              <w:rPr>
                <w:szCs w:val="24"/>
              </w:rPr>
            </w:pPr>
            <w:r>
              <w:rPr>
                <w:szCs w:val="24"/>
              </w:rPr>
              <w:t>Certification of Companies for Resistance Welding of Steel and Aluminum</w:t>
            </w:r>
          </w:p>
        </w:tc>
      </w:tr>
      <w:tr w:rsidR="00AB729C" w:rsidTr="00813F47">
        <w:tc>
          <w:tcPr>
            <w:tcW w:w="992" w:type="dxa"/>
          </w:tcPr>
          <w:p w:rsidR="00AB729C" w:rsidRDefault="00AB729C" w:rsidP="00384B9F">
            <w:pPr>
              <w:pStyle w:val="Heading3"/>
              <w:keepLines w:val="0"/>
              <w:numPr>
                <w:ilvl w:val="0"/>
                <w:numId w:val="0"/>
              </w:numPr>
              <w:outlineLvl w:val="2"/>
              <w:rPr>
                <w:szCs w:val="24"/>
              </w:rPr>
            </w:pPr>
            <w:r>
              <w:rPr>
                <w:szCs w:val="24"/>
              </w:rPr>
              <w:t>.6</w:t>
            </w:r>
          </w:p>
        </w:tc>
        <w:tc>
          <w:tcPr>
            <w:tcW w:w="1843" w:type="dxa"/>
          </w:tcPr>
          <w:p w:rsidR="00AB729C" w:rsidRDefault="00AB729C" w:rsidP="00384B9F">
            <w:pPr>
              <w:pStyle w:val="Heading3"/>
              <w:keepLines w:val="0"/>
              <w:numPr>
                <w:ilvl w:val="0"/>
                <w:numId w:val="0"/>
              </w:numPr>
              <w:outlineLvl w:val="2"/>
              <w:rPr>
                <w:szCs w:val="24"/>
              </w:rPr>
            </w:pPr>
            <w:r>
              <w:rPr>
                <w:szCs w:val="24"/>
              </w:rPr>
              <w:t>CSA W59-13</w:t>
            </w:r>
          </w:p>
        </w:tc>
        <w:tc>
          <w:tcPr>
            <w:tcW w:w="5368" w:type="dxa"/>
          </w:tcPr>
          <w:p w:rsidR="00AB729C" w:rsidRDefault="00AB729C" w:rsidP="00384B9F">
            <w:pPr>
              <w:pStyle w:val="Heading3"/>
              <w:keepLines w:val="0"/>
              <w:numPr>
                <w:ilvl w:val="0"/>
                <w:numId w:val="0"/>
              </w:numPr>
              <w:outlineLvl w:val="2"/>
              <w:rPr>
                <w:szCs w:val="24"/>
              </w:rPr>
            </w:pPr>
            <w:r>
              <w:rPr>
                <w:szCs w:val="24"/>
              </w:rPr>
              <w:t>Welded Steel Construction (Metal Arc Welding)</w:t>
            </w:r>
          </w:p>
        </w:tc>
      </w:tr>
      <w:tr w:rsidR="00AB729C" w:rsidTr="00813F47">
        <w:tc>
          <w:tcPr>
            <w:tcW w:w="992" w:type="dxa"/>
          </w:tcPr>
          <w:p w:rsidR="00AB729C" w:rsidRDefault="00AB729C" w:rsidP="00384B9F">
            <w:pPr>
              <w:pStyle w:val="Heading3"/>
              <w:keepLines w:val="0"/>
              <w:numPr>
                <w:ilvl w:val="0"/>
                <w:numId w:val="0"/>
              </w:numPr>
              <w:outlineLvl w:val="2"/>
              <w:rPr>
                <w:szCs w:val="24"/>
              </w:rPr>
            </w:pPr>
            <w:r>
              <w:rPr>
                <w:szCs w:val="24"/>
              </w:rPr>
              <w:t>.7</w:t>
            </w:r>
          </w:p>
        </w:tc>
        <w:tc>
          <w:tcPr>
            <w:tcW w:w="1843" w:type="dxa"/>
          </w:tcPr>
          <w:p w:rsidR="00AB729C" w:rsidRDefault="00AB729C" w:rsidP="00384B9F">
            <w:pPr>
              <w:pStyle w:val="Heading3"/>
              <w:keepLines w:val="0"/>
              <w:numPr>
                <w:ilvl w:val="0"/>
                <w:numId w:val="0"/>
              </w:numPr>
              <w:outlineLvl w:val="2"/>
              <w:rPr>
                <w:szCs w:val="24"/>
              </w:rPr>
            </w:pPr>
            <w:r>
              <w:rPr>
                <w:szCs w:val="24"/>
              </w:rPr>
              <w:t>CSA W178.1-14</w:t>
            </w:r>
          </w:p>
        </w:tc>
        <w:tc>
          <w:tcPr>
            <w:tcW w:w="5368" w:type="dxa"/>
          </w:tcPr>
          <w:p w:rsidR="00AB729C" w:rsidRDefault="00AB729C" w:rsidP="00384B9F">
            <w:pPr>
              <w:pStyle w:val="Heading3"/>
              <w:keepLines w:val="0"/>
              <w:numPr>
                <w:ilvl w:val="0"/>
                <w:numId w:val="0"/>
              </w:numPr>
              <w:outlineLvl w:val="2"/>
              <w:rPr>
                <w:szCs w:val="24"/>
              </w:rPr>
            </w:pPr>
            <w:r>
              <w:rPr>
                <w:szCs w:val="24"/>
              </w:rPr>
              <w:t>Certification of Welding Inspection Organizations</w:t>
            </w:r>
          </w:p>
        </w:tc>
      </w:tr>
      <w:tr w:rsidR="00AB729C" w:rsidTr="00813F47">
        <w:tc>
          <w:tcPr>
            <w:tcW w:w="992" w:type="dxa"/>
          </w:tcPr>
          <w:p w:rsidR="00AB729C" w:rsidRDefault="00AB729C" w:rsidP="00384B9F">
            <w:pPr>
              <w:pStyle w:val="Heading3"/>
              <w:keepLines w:val="0"/>
              <w:numPr>
                <w:ilvl w:val="0"/>
                <w:numId w:val="0"/>
              </w:numPr>
              <w:outlineLvl w:val="2"/>
              <w:rPr>
                <w:szCs w:val="24"/>
              </w:rPr>
            </w:pPr>
            <w:r>
              <w:rPr>
                <w:szCs w:val="24"/>
              </w:rPr>
              <w:t>.8</w:t>
            </w:r>
          </w:p>
        </w:tc>
        <w:tc>
          <w:tcPr>
            <w:tcW w:w="1843" w:type="dxa"/>
          </w:tcPr>
          <w:p w:rsidR="00AB729C" w:rsidRDefault="00AB729C" w:rsidP="00384B9F">
            <w:pPr>
              <w:pStyle w:val="Heading3"/>
              <w:keepLines w:val="0"/>
              <w:numPr>
                <w:ilvl w:val="0"/>
                <w:numId w:val="0"/>
              </w:numPr>
              <w:outlineLvl w:val="2"/>
              <w:rPr>
                <w:szCs w:val="24"/>
              </w:rPr>
            </w:pPr>
            <w:r>
              <w:rPr>
                <w:szCs w:val="24"/>
              </w:rPr>
              <w:t>CSA W178.2-14</w:t>
            </w:r>
          </w:p>
        </w:tc>
        <w:tc>
          <w:tcPr>
            <w:tcW w:w="5368" w:type="dxa"/>
          </w:tcPr>
          <w:p w:rsidR="00AB729C" w:rsidRDefault="00AB729C" w:rsidP="00384B9F">
            <w:pPr>
              <w:pStyle w:val="Heading3"/>
              <w:keepLines w:val="0"/>
              <w:numPr>
                <w:ilvl w:val="0"/>
                <w:numId w:val="0"/>
              </w:numPr>
              <w:outlineLvl w:val="2"/>
              <w:rPr>
                <w:szCs w:val="24"/>
              </w:rPr>
            </w:pPr>
            <w:r>
              <w:rPr>
                <w:szCs w:val="24"/>
              </w:rPr>
              <w:t>Certification of Welding Inspectors</w:t>
            </w:r>
          </w:p>
        </w:tc>
      </w:tr>
    </w:tbl>
    <w:p w:rsidR="00813F47" w:rsidRPr="00AE55A1" w:rsidRDefault="00813F47" w:rsidP="00C71C80">
      <w:pPr>
        <w:pStyle w:val="Heading3"/>
        <w:keepLines w:val="0"/>
        <w:numPr>
          <w:ilvl w:val="0"/>
          <w:numId w:val="0"/>
        </w:numPr>
        <w:spacing w:after="0"/>
      </w:pPr>
    </w:p>
    <w:p w:rsidR="00334565" w:rsidRDefault="00334565" w:rsidP="00384B9F">
      <w:pPr>
        <w:pStyle w:val="Heading3"/>
        <w:keepLines w:val="0"/>
        <w:tabs>
          <w:tab w:val="clear" w:pos="2790"/>
          <w:tab w:val="num" w:pos="2160"/>
        </w:tabs>
        <w:ind w:left="2160"/>
        <w:rPr>
          <w:szCs w:val="24"/>
        </w:rPr>
      </w:pPr>
      <w:r w:rsidRPr="00AE55A1">
        <w:rPr>
          <w:szCs w:val="24"/>
        </w:rPr>
        <w:t xml:space="preserve">Canadian Welding Bureau </w:t>
      </w:r>
      <w:r w:rsidRPr="00AE55A1">
        <w:rPr>
          <w:noProof/>
          <w:szCs w:val="24"/>
        </w:rPr>
        <w:t>(</w:t>
      </w:r>
      <w:r w:rsidRPr="00813F47">
        <w:rPr>
          <w:noProof/>
          <w:szCs w:val="24"/>
        </w:rPr>
        <w:t>CWB Group Industry Services</w:t>
      </w:r>
      <w:r w:rsidRPr="00AE55A1">
        <w:rPr>
          <w:szCs w:val="24"/>
        </w:rPr>
        <w:t>):</w:t>
      </w:r>
    </w:p>
    <w:tbl>
      <w:tblPr>
        <w:tblStyle w:val="TableGrid"/>
        <w:tblW w:w="0" w:type="auto"/>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7"/>
        <w:gridCol w:w="1813"/>
        <w:gridCol w:w="5207"/>
      </w:tblGrid>
      <w:tr w:rsidR="00813F47" w:rsidTr="00F756AD">
        <w:tc>
          <w:tcPr>
            <w:tcW w:w="992" w:type="dxa"/>
          </w:tcPr>
          <w:p w:rsidR="00813F47" w:rsidRDefault="00813F47" w:rsidP="00384B9F">
            <w:pPr>
              <w:pStyle w:val="Heading3"/>
              <w:keepLines w:val="0"/>
              <w:numPr>
                <w:ilvl w:val="0"/>
                <w:numId w:val="0"/>
              </w:numPr>
              <w:outlineLvl w:val="2"/>
              <w:rPr>
                <w:szCs w:val="24"/>
              </w:rPr>
            </w:pPr>
            <w:r>
              <w:rPr>
                <w:szCs w:val="24"/>
              </w:rPr>
              <w:t>.1</w:t>
            </w:r>
          </w:p>
        </w:tc>
        <w:tc>
          <w:tcPr>
            <w:tcW w:w="1843" w:type="dxa"/>
          </w:tcPr>
          <w:p w:rsidR="00813F47" w:rsidRDefault="00813F47" w:rsidP="00384B9F">
            <w:pPr>
              <w:pStyle w:val="Heading3"/>
              <w:keepLines w:val="0"/>
              <w:numPr>
                <w:ilvl w:val="0"/>
                <w:numId w:val="0"/>
              </w:numPr>
              <w:outlineLvl w:val="2"/>
              <w:rPr>
                <w:szCs w:val="24"/>
              </w:rPr>
            </w:pPr>
            <w:r>
              <w:rPr>
                <w:szCs w:val="24"/>
              </w:rPr>
              <w:t>CWB 113E/07-1</w:t>
            </w:r>
          </w:p>
        </w:tc>
        <w:tc>
          <w:tcPr>
            <w:tcW w:w="5368" w:type="dxa"/>
          </w:tcPr>
          <w:p w:rsidR="00720050" w:rsidRDefault="00813F47" w:rsidP="00384B9F">
            <w:pPr>
              <w:pStyle w:val="Heading3"/>
              <w:keepLines w:val="0"/>
              <w:numPr>
                <w:ilvl w:val="0"/>
                <w:numId w:val="0"/>
              </w:numPr>
              <w:outlineLvl w:val="2"/>
              <w:rPr>
                <w:szCs w:val="24"/>
              </w:rPr>
            </w:pPr>
            <w:r>
              <w:rPr>
                <w:szCs w:val="24"/>
              </w:rPr>
              <w:t>Weld Quality &amp; Examination Methods Study Guide</w:t>
            </w:r>
          </w:p>
        </w:tc>
      </w:tr>
    </w:tbl>
    <w:p w:rsidR="00813F47" w:rsidRPr="00C71C80" w:rsidRDefault="00813F47" w:rsidP="00C71C80">
      <w:pPr>
        <w:pStyle w:val="Heading3"/>
        <w:keepLines w:val="0"/>
        <w:numPr>
          <w:ilvl w:val="0"/>
          <w:numId w:val="0"/>
        </w:numPr>
        <w:spacing w:after="0"/>
      </w:pPr>
    </w:p>
    <w:p w:rsidR="00527827" w:rsidRPr="00527827" w:rsidRDefault="00527827" w:rsidP="00C71C80">
      <w:pPr>
        <w:pStyle w:val="Heading3"/>
        <w:keepLines w:val="0"/>
        <w:tabs>
          <w:tab w:val="clear" w:pos="2790"/>
          <w:tab w:val="num" w:pos="2160"/>
        </w:tabs>
        <w:ind w:left="2160"/>
      </w:pPr>
      <w:r w:rsidRPr="00527827">
        <w:t>Canadian Sheet Steel Building Institute (CSSBI):</w:t>
      </w:r>
    </w:p>
    <w:tbl>
      <w:tblPr>
        <w:tblStyle w:val="TableGrid"/>
        <w:tblW w:w="0" w:type="auto"/>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0"/>
        <w:gridCol w:w="1806"/>
        <w:gridCol w:w="5211"/>
      </w:tblGrid>
      <w:tr w:rsidR="00527827" w:rsidTr="009800A4">
        <w:tc>
          <w:tcPr>
            <w:tcW w:w="992" w:type="dxa"/>
          </w:tcPr>
          <w:p w:rsidR="00527827" w:rsidRDefault="00527827" w:rsidP="009800A4">
            <w:pPr>
              <w:pStyle w:val="Heading3"/>
              <w:keepLines w:val="0"/>
              <w:numPr>
                <w:ilvl w:val="0"/>
                <w:numId w:val="0"/>
              </w:numPr>
              <w:outlineLvl w:val="2"/>
              <w:rPr>
                <w:szCs w:val="24"/>
              </w:rPr>
            </w:pPr>
            <w:r>
              <w:rPr>
                <w:szCs w:val="24"/>
              </w:rPr>
              <w:t>.1</w:t>
            </w:r>
          </w:p>
        </w:tc>
        <w:tc>
          <w:tcPr>
            <w:tcW w:w="1843" w:type="dxa"/>
          </w:tcPr>
          <w:p w:rsidR="00527827" w:rsidRDefault="00527827" w:rsidP="009800A4">
            <w:pPr>
              <w:pStyle w:val="Heading3"/>
              <w:keepLines w:val="0"/>
              <w:numPr>
                <w:ilvl w:val="0"/>
                <w:numId w:val="0"/>
              </w:numPr>
              <w:outlineLvl w:val="2"/>
              <w:rPr>
                <w:szCs w:val="24"/>
              </w:rPr>
            </w:pPr>
            <w:r w:rsidRPr="00527827">
              <w:rPr>
                <w:szCs w:val="24"/>
              </w:rPr>
              <w:t>CSSBI 10M-13</w:t>
            </w:r>
          </w:p>
        </w:tc>
        <w:tc>
          <w:tcPr>
            <w:tcW w:w="5368" w:type="dxa"/>
          </w:tcPr>
          <w:p w:rsidR="00527827" w:rsidRDefault="00527827" w:rsidP="009800A4">
            <w:pPr>
              <w:pStyle w:val="Heading3"/>
              <w:keepLines w:val="0"/>
              <w:numPr>
                <w:ilvl w:val="0"/>
                <w:numId w:val="0"/>
              </w:numPr>
              <w:outlineLvl w:val="2"/>
              <w:rPr>
                <w:szCs w:val="24"/>
              </w:rPr>
            </w:pPr>
            <w:r w:rsidRPr="00527827">
              <w:rPr>
                <w:szCs w:val="24"/>
              </w:rPr>
              <w:t>Standard for Steel Roof Deck</w:t>
            </w:r>
          </w:p>
        </w:tc>
      </w:tr>
      <w:tr w:rsidR="00527827" w:rsidTr="009800A4">
        <w:tc>
          <w:tcPr>
            <w:tcW w:w="992" w:type="dxa"/>
          </w:tcPr>
          <w:p w:rsidR="00527827" w:rsidRDefault="00527827" w:rsidP="009800A4">
            <w:pPr>
              <w:pStyle w:val="Heading3"/>
              <w:keepLines w:val="0"/>
              <w:numPr>
                <w:ilvl w:val="0"/>
                <w:numId w:val="0"/>
              </w:numPr>
              <w:outlineLvl w:val="2"/>
              <w:rPr>
                <w:szCs w:val="24"/>
              </w:rPr>
            </w:pPr>
            <w:r>
              <w:rPr>
                <w:szCs w:val="24"/>
              </w:rPr>
              <w:t>.2</w:t>
            </w:r>
          </w:p>
        </w:tc>
        <w:tc>
          <w:tcPr>
            <w:tcW w:w="1843" w:type="dxa"/>
          </w:tcPr>
          <w:p w:rsidR="00527827" w:rsidRPr="00527827" w:rsidRDefault="00527827" w:rsidP="009800A4">
            <w:pPr>
              <w:pStyle w:val="Heading3"/>
              <w:keepLines w:val="0"/>
              <w:numPr>
                <w:ilvl w:val="0"/>
                <w:numId w:val="0"/>
              </w:numPr>
              <w:outlineLvl w:val="2"/>
              <w:rPr>
                <w:szCs w:val="24"/>
              </w:rPr>
            </w:pPr>
            <w:r w:rsidRPr="00527827">
              <w:rPr>
                <w:szCs w:val="24"/>
              </w:rPr>
              <w:t>CSSBI 12M-17</w:t>
            </w:r>
          </w:p>
        </w:tc>
        <w:tc>
          <w:tcPr>
            <w:tcW w:w="5368" w:type="dxa"/>
          </w:tcPr>
          <w:p w:rsidR="00527827" w:rsidRPr="00527827" w:rsidRDefault="00527827" w:rsidP="009800A4">
            <w:pPr>
              <w:pStyle w:val="Heading3"/>
              <w:keepLines w:val="0"/>
              <w:numPr>
                <w:ilvl w:val="0"/>
                <w:numId w:val="0"/>
              </w:numPr>
              <w:outlineLvl w:val="2"/>
              <w:rPr>
                <w:szCs w:val="24"/>
              </w:rPr>
            </w:pPr>
            <w:r w:rsidRPr="00527827">
              <w:rPr>
                <w:szCs w:val="24"/>
              </w:rPr>
              <w:t>Standard for Composite Steel Deck</w:t>
            </w:r>
          </w:p>
        </w:tc>
      </w:tr>
    </w:tbl>
    <w:p w:rsidR="00527827" w:rsidRPr="00C71C80" w:rsidRDefault="00527827" w:rsidP="00C71C80">
      <w:pPr>
        <w:pStyle w:val="Heading3"/>
        <w:keepLines w:val="0"/>
        <w:numPr>
          <w:ilvl w:val="0"/>
          <w:numId w:val="0"/>
        </w:numPr>
        <w:spacing w:after="0"/>
      </w:pPr>
    </w:p>
    <w:p w:rsidR="00720050" w:rsidRDefault="00720050" w:rsidP="00720050">
      <w:pPr>
        <w:pStyle w:val="Heading3"/>
        <w:keepLines w:val="0"/>
        <w:tabs>
          <w:tab w:val="clear" w:pos="2790"/>
          <w:tab w:val="num" w:pos="2160"/>
        </w:tabs>
        <w:ind w:left="2160"/>
        <w:rPr>
          <w:szCs w:val="24"/>
        </w:rPr>
      </w:pPr>
      <w:r>
        <w:rPr>
          <w:szCs w:val="24"/>
        </w:rPr>
        <w:t>Other Applicable References:</w:t>
      </w:r>
    </w:p>
    <w:p w:rsidR="00720050" w:rsidRDefault="00720050" w:rsidP="00720050">
      <w:pPr>
        <w:pStyle w:val="Heading3"/>
        <w:keepLines w:val="0"/>
        <w:numPr>
          <w:ilvl w:val="0"/>
          <w:numId w:val="0"/>
        </w:numPr>
        <w:tabs>
          <w:tab w:val="num" w:pos="3060"/>
        </w:tabs>
        <w:spacing w:after="0"/>
        <w:ind w:left="2160" w:hanging="2160"/>
        <w:rPr>
          <w:szCs w:val="24"/>
        </w:rPr>
      </w:pPr>
      <w:r>
        <w:rPr>
          <w:szCs w:val="24"/>
        </w:rPr>
        <w:tab/>
        <w:t>.1</w:t>
      </w:r>
      <w:r>
        <w:rPr>
          <w:szCs w:val="24"/>
        </w:rPr>
        <w:tab/>
        <w:t>Alberta Building Code 2014</w:t>
      </w:r>
    </w:p>
    <w:p w:rsidR="00720050" w:rsidRDefault="00720050" w:rsidP="00720050">
      <w:pPr>
        <w:pStyle w:val="Heading3"/>
        <w:keepLines w:val="0"/>
        <w:numPr>
          <w:ilvl w:val="0"/>
          <w:numId w:val="0"/>
        </w:numPr>
        <w:tabs>
          <w:tab w:val="num" w:pos="3060"/>
        </w:tabs>
        <w:spacing w:after="0"/>
        <w:ind w:left="2160" w:hanging="2160"/>
        <w:rPr>
          <w:szCs w:val="24"/>
        </w:rPr>
      </w:pPr>
      <w:r>
        <w:rPr>
          <w:szCs w:val="24"/>
        </w:rPr>
        <w:tab/>
        <w:t>.2</w:t>
      </w:r>
      <w:r>
        <w:rPr>
          <w:szCs w:val="24"/>
        </w:rPr>
        <w:tab/>
        <w:t>Reviewed Shop Drawings for the project</w:t>
      </w:r>
    </w:p>
    <w:p w:rsidR="006971C7" w:rsidRPr="00AE55A1" w:rsidRDefault="006971C7" w:rsidP="00720050">
      <w:pPr>
        <w:pStyle w:val="Heading3"/>
        <w:keepLines w:val="0"/>
        <w:numPr>
          <w:ilvl w:val="0"/>
          <w:numId w:val="0"/>
        </w:numPr>
        <w:tabs>
          <w:tab w:val="num" w:pos="3060"/>
        </w:tabs>
        <w:spacing w:after="0"/>
        <w:ind w:left="2160" w:hanging="2160"/>
        <w:rPr>
          <w:szCs w:val="24"/>
        </w:rPr>
      </w:pPr>
    </w:p>
    <w:p w:rsidR="00AB729C" w:rsidRDefault="00AB729C" w:rsidP="00334565">
      <w:pPr>
        <w:pStyle w:val="Heading2"/>
        <w:ind w:hanging="720"/>
        <w:rPr>
          <w:rFonts w:ascii="Times New Roman" w:hAnsi="Times New Roman"/>
          <w:szCs w:val="24"/>
        </w:rPr>
      </w:pPr>
      <w:r>
        <w:rPr>
          <w:rFonts w:ascii="Times New Roman" w:hAnsi="Times New Roman"/>
          <w:szCs w:val="24"/>
        </w:rPr>
        <w:lastRenderedPageBreak/>
        <w:t>quality assurance</w:t>
      </w:r>
    </w:p>
    <w:p w:rsidR="00AB729C" w:rsidRDefault="00AB729C" w:rsidP="00AB729C">
      <w:pPr>
        <w:ind w:left="2160" w:hanging="720"/>
        <w:rPr>
          <w:rFonts w:ascii="Times New Roman" w:hAnsi="Times New Roman" w:cs="Times New Roman"/>
          <w:sz w:val="24"/>
          <w:szCs w:val="24"/>
          <w:lang w:val="en-CA"/>
        </w:rPr>
      </w:pPr>
      <w:r>
        <w:rPr>
          <w:rFonts w:ascii="Times New Roman" w:hAnsi="Times New Roman" w:cs="Times New Roman"/>
          <w:sz w:val="24"/>
          <w:szCs w:val="24"/>
          <w:lang w:val="en-CA"/>
        </w:rPr>
        <w:t>.1</w:t>
      </w:r>
      <w:r>
        <w:rPr>
          <w:rFonts w:ascii="Times New Roman" w:hAnsi="Times New Roman" w:cs="Times New Roman"/>
          <w:sz w:val="24"/>
          <w:szCs w:val="24"/>
          <w:lang w:val="en-CA"/>
        </w:rPr>
        <w:tab/>
      </w:r>
      <w:r w:rsidR="00E15F60">
        <w:rPr>
          <w:rFonts w:ascii="Times New Roman" w:hAnsi="Times New Roman" w:cs="Times New Roman"/>
          <w:sz w:val="24"/>
          <w:szCs w:val="24"/>
          <w:lang w:val="en-CA"/>
        </w:rPr>
        <w:t xml:space="preserve">The </w:t>
      </w:r>
      <w:r>
        <w:rPr>
          <w:rFonts w:ascii="Times New Roman" w:hAnsi="Times New Roman" w:cs="Times New Roman"/>
          <w:sz w:val="24"/>
          <w:szCs w:val="24"/>
          <w:lang w:val="en-CA"/>
        </w:rPr>
        <w:t xml:space="preserve">Quality </w:t>
      </w:r>
      <w:r w:rsidR="00E15F60">
        <w:rPr>
          <w:rFonts w:ascii="Times New Roman" w:hAnsi="Times New Roman" w:cs="Times New Roman"/>
          <w:sz w:val="24"/>
          <w:szCs w:val="24"/>
          <w:lang w:val="en-CA"/>
        </w:rPr>
        <w:t>A</w:t>
      </w:r>
      <w:r>
        <w:rPr>
          <w:rFonts w:ascii="Times New Roman" w:hAnsi="Times New Roman" w:cs="Times New Roman"/>
          <w:sz w:val="24"/>
          <w:szCs w:val="24"/>
          <w:lang w:val="en-CA"/>
        </w:rPr>
        <w:t xml:space="preserve">ssurance requirements listed in this Section are specific to the </w:t>
      </w:r>
      <w:r w:rsidR="00342F3C">
        <w:rPr>
          <w:rFonts w:ascii="Times New Roman" w:hAnsi="Times New Roman" w:cs="Times New Roman"/>
          <w:sz w:val="24"/>
          <w:szCs w:val="24"/>
          <w:lang w:val="en-CA"/>
        </w:rPr>
        <w:t xml:space="preserve">Province’s </w:t>
      </w:r>
      <w:r>
        <w:rPr>
          <w:rFonts w:ascii="Times New Roman" w:hAnsi="Times New Roman" w:cs="Times New Roman"/>
          <w:sz w:val="24"/>
          <w:szCs w:val="24"/>
          <w:lang w:val="en-CA"/>
        </w:rPr>
        <w:t>inspection and testing agency; refer to technical specification sections for Contractor’s quality assurance requirements.</w:t>
      </w:r>
    </w:p>
    <w:p w:rsidR="00AB729C" w:rsidRDefault="00AB729C" w:rsidP="00AB729C">
      <w:pPr>
        <w:ind w:left="2160" w:hanging="720"/>
        <w:rPr>
          <w:rFonts w:ascii="Times New Roman" w:hAnsi="Times New Roman" w:cs="Times New Roman"/>
          <w:sz w:val="24"/>
          <w:szCs w:val="24"/>
          <w:lang w:val="en-CA"/>
        </w:rPr>
      </w:pPr>
      <w:r>
        <w:rPr>
          <w:rFonts w:ascii="Times New Roman" w:hAnsi="Times New Roman" w:cs="Times New Roman"/>
          <w:sz w:val="24"/>
          <w:szCs w:val="24"/>
          <w:lang w:val="en-CA"/>
        </w:rPr>
        <w:t>.2</w:t>
      </w:r>
      <w:r>
        <w:rPr>
          <w:rFonts w:ascii="Times New Roman" w:hAnsi="Times New Roman" w:cs="Times New Roman"/>
          <w:sz w:val="24"/>
          <w:szCs w:val="24"/>
          <w:lang w:val="en-CA"/>
        </w:rPr>
        <w:tab/>
        <w:t>Qualifications: Provide proof of qualifications when requested by Consultant:</w:t>
      </w:r>
    </w:p>
    <w:p w:rsidR="00AB729C" w:rsidRDefault="00AB729C" w:rsidP="00384B9F">
      <w:pPr>
        <w:pStyle w:val="Heading4"/>
        <w:keepLines w:val="0"/>
        <w:tabs>
          <w:tab w:val="clear" w:pos="2880"/>
          <w:tab w:val="left" w:pos="3119"/>
        </w:tabs>
        <w:ind w:left="3119" w:hanging="959"/>
      </w:pPr>
      <w:r>
        <w:t>Testing Agency:</w:t>
      </w:r>
      <w:r w:rsidR="00B31CEF">
        <w:t xml:space="preserve"> Inspection and testing agency shall be experienced in all aspects of the required work as described in this Section; and shall be independent from the Consultant, structural steel Contractor, open web steel joist Contractor, steel deck Contractor, and the supplier of post-installed fastening systems.</w:t>
      </w:r>
    </w:p>
    <w:p w:rsidR="00B31CEF" w:rsidRPr="000D6E2B" w:rsidRDefault="000D6E2B" w:rsidP="00384B9F">
      <w:pPr>
        <w:pStyle w:val="Heading4"/>
        <w:keepLines w:val="0"/>
        <w:tabs>
          <w:tab w:val="clear" w:pos="2880"/>
          <w:tab w:val="num" w:pos="3119"/>
        </w:tabs>
        <w:ind w:left="3119" w:hanging="959"/>
        <w:rPr>
          <w:szCs w:val="24"/>
        </w:rPr>
      </w:pPr>
      <w:r>
        <w:t xml:space="preserve">Testing and Inspection Personnel: Use personnel that have completed </w:t>
      </w:r>
      <w:r w:rsidRPr="000D6E2B">
        <w:rPr>
          <w:szCs w:val="24"/>
        </w:rPr>
        <w:t>work of a similar scope and complexity to that required for this Project.</w:t>
      </w:r>
    </w:p>
    <w:p w:rsidR="000D6E2B" w:rsidRDefault="000D6E2B" w:rsidP="00384B9F">
      <w:pPr>
        <w:ind w:left="1440"/>
        <w:rPr>
          <w:rFonts w:ascii="Times New Roman" w:hAnsi="Times New Roman" w:cs="Times New Roman"/>
          <w:sz w:val="24"/>
          <w:szCs w:val="24"/>
          <w:lang w:val="en-CA"/>
        </w:rPr>
      </w:pPr>
      <w:r w:rsidRPr="000D6E2B">
        <w:rPr>
          <w:rFonts w:ascii="Times New Roman" w:hAnsi="Times New Roman" w:cs="Times New Roman"/>
          <w:sz w:val="24"/>
          <w:szCs w:val="24"/>
          <w:lang w:val="en-CA"/>
        </w:rPr>
        <w:t>.3</w:t>
      </w:r>
      <w:r w:rsidRPr="000D6E2B">
        <w:rPr>
          <w:rFonts w:ascii="Times New Roman" w:hAnsi="Times New Roman" w:cs="Times New Roman"/>
          <w:sz w:val="24"/>
          <w:szCs w:val="24"/>
          <w:lang w:val="en-CA"/>
        </w:rPr>
        <w:tab/>
      </w:r>
      <w:r>
        <w:rPr>
          <w:rFonts w:ascii="Times New Roman" w:hAnsi="Times New Roman" w:cs="Times New Roman"/>
          <w:sz w:val="24"/>
          <w:szCs w:val="24"/>
          <w:lang w:val="en-CA"/>
        </w:rPr>
        <w:t>Certification: Provide proof of the following during the course of the Work:</w:t>
      </w:r>
    </w:p>
    <w:p w:rsidR="000D6E2B" w:rsidRDefault="000D6E2B" w:rsidP="002E6213">
      <w:pPr>
        <w:pStyle w:val="Heading4"/>
        <w:keepLines w:val="0"/>
        <w:numPr>
          <w:ilvl w:val="3"/>
          <w:numId w:val="3"/>
        </w:numPr>
        <w:tabs>
          <w:tab w:val="clear" w:pos="2880"/>
          <w:tab w:val="num" w:pos="3119"/>
        </w:tabs>
        <w:ind w:left="3119" w:hanging="959"/>
      </w:pPr>
      <w:r>
        <w:t>Agency Welding Certificates: Provide proof indicating that inspection and testing agency is certified CSA W178.1 for welding inspection Building Category.</w:t>
      </w:r>
    </w:p>
    <w:p w:rsidR="000D6E2B" w:rsidRPr="000D6E2B" w:rsidRDefault="000D6E2B" w:rsidP="00384B9F">
      <w:pPr>
        <w:pStyle w:val="Heading4"/>
        <w:keepLines w:val="0"/>
        <w:tabs>
          <w:tab w:val="clear" w:pos="2880"/>
          <w:tab w:val="num" w:pos="3119"/>
        </w:tabs>
        <w:ind w:left="3119" w:hanging="959"/>
      </w:pPr>
      <w:r>
        <w:t>Personnel Welding Certificates: Provide proof indicating that personnel examining welds and that are employed by the inspection and testing agency are Canadian Welding Bureau (CWB) certified Welding Inspectors or a person with equivalent qualifications.</w:t>
      </w:r>
    </w:p>
    <w:p w:rsidR="00334565" w:rsidRPr="00AB729C" w:rsidRDefault="00334565" w:rsidP="00334565">
      <w:pPr>
        <w:pStyle w:val="Heading2"/>
        <w:ind w:hanging="720"/>
        <w:rPr>
          <w:rFonts w:ascii="Times New Roman" w:hAnsi="Times New Roman"/>
          <w:szCs w:val="24"/>
        </w:rPr>
      </w:pPr>
      <w:r w:rsidRPr="00AB729C">
        <w:rPr>
          <w:rFonts w:ascii="Times New Roman" w:hAnsi="Times New Roman"/>
          <w:szCs w:val="24"/>
        </w:rPr>
        <w:t>Administration Requirements</w:t>
      </w:r>
    </w:p>
    <w:p w:rsidR="00334565" w:rsidRDefault="00AB32D1" w:rsidP="00384B9F">
      <w:pPr>
        <w:pStyle w:val="Heading4"/>
        <w:keepLines w:val="0"/>
        <w:tabs>
          <w:tab w:val="clear" w:pos="2880"/>
          <w:tab w:val="num" w:pos="3060"/>
        </w:tabs>
        <w:spacing w:after="200"/>
        <w:ind w:left="3067" w:hanging="907"/>
        <w:rPr>
          <w:szCs w:val="24"/>
        </w:rPr>
      </w:pPr>
      <w:r>
        <w:rPr>
          <w:szCs w:val="24"/>
        </w:rPr>
        <w:t>Review work of Quality Control:</w:t>
      </w:r>
      <w:r w:rsidR="00334565" w:rsidRPr="00AE55A1">
        <w:rPr>
          <w:szCs w:val="24"/>
        </w:rPr>
        <w:t xml:space="preserve"> notify Consultant of non</w:t>
      </w:r>
      <w:r w:rsidR="00334565" w:rsidRPr="00AE55A1">
        <w:rPr>
          <w:szCs w:val="24"/>
        </w:rPr>
        <w:noBreakHyphen/>
        <w:t>compliant workmanship or materials within one (1) day of discovery.</w:t>
      </w:r>
    </w:p>
    <w:p w:rsidR="00334565" w:rsidRPr="00AB32D1" w:rsidRDefault="007F41AC" w:rsidP="00384B9F">
      <w:pPr>
        <w:pStyle w:val="Heading4"/>
        <w:keepLines w:val="0"/>
        <w:tabs>
          <w:tab w:val="clear" w:pos="2880"/>
          <w:tab w:val="num" w:pos="3060"/>
        </w:tabs>
        <w:spacing w:after="200"/>
        <w:ind w:left="3067" w:hanging="907"/>
        <w:rPr>
          <w:szCs w:val="24"/>
        </w:rPr>
      </w:pPr>
      <w:r>
        <w:rPr>
          <w:szCs w:val="24"/>
        </w:rPr>
        <w:t xml:space="preserve">Invoicing - </w:t>
      </w:r>
      <w:r w:rsidRPr="007F41AC">
        <w:rPr>
          <w:szCs w:val="24"/>
        </w:rPr>
        <w:t xml:space="preserve">Prepare detailed monthly invoices addressed to the </w:t>
      </w:r>
      <w:r w:rsidR="00342F3C">
        <w:rPr>
          <w:szCs w:val="24"/>
        </w:rPr>
        <w:t xml:space="preserve">Province </w:t>
      </w:r>
      <w:r w:rsidRPr="007F41AC">
        <w:rPr>
          <w:szCs w:val="24"/>
        </w:rPr>
        <w:t>and submit to the Consultant for review</w:t>
      </w:r>
      <w:r w:rsidR="006E03A7">
        <w:rPr>
          <w:szCs w:val="24"/>
        </w:rPr>
        <w:t>.</w:t>
      </w:r>
    </w:p>
    <w:p w:rsidR="00AB32D1" w:rsidRPr="00AB32D1" w:rsidRDefault="00334565" w:rsidP="00AB32D1">
      <w:pPr>
        <w:pStyle w:val="Heading1"/>
        <w:tabs>
          <w:tab w:val="clear" w:pos="1440"/>
          <w:tab w:val="num" w:pos="720"/>
        </w:tabs>
        <w:ind w:left="720" w:hanging="720"/>
        <w:rPr>
          <w:szCs w:val="24"/>
        </w:rPr>
      </w:pPr>
      <w:r w:rsidRPr="00AE55A1">
        <w:rPr>
          <w:szCs w:val="24"/>
        </w:rPr>
        <w:t>Products</w:t>
      </w:r>
    </w:p>
    <w:p w:rsidR="00AB32D1" w:rsidRDefault="00AB32D1" w:rsidP="00334565">
      <w:pPr>
        <w:pStyle w:val="Heading2"/>
        <w:ind w:hanging="720"/>
        <w:rPr>
          <w:rFonts w:ascii="Times New Roman" w:hAnsi="Times New Roman"/>
          <w:szCs w:val="24"/>
        </w:rPr>
      </w:pPr>
      <w:r>
        <w:rPr>
          <w:rFonts w:ascii="Times New Roman" w:hAnsi="Times New Roman"/>
          <w:szCs w:val="24"/>
        </w:rPr>
        <w:t>reports: General</w:t>
      </w:r>
    </w:p>
    <w:p w:rsidR="00AB32D1" w:rsidRPr="00AE55A1" w:rsidRDefault="00AB32D1" w:rsidP="00384B9F">
      <w:pPr>
        <w:pStyle w:val="Heading3"/>
        <w:keepLines w:val="0"/>
        <w:tabs>
          <w:tab w:val="clear" w:pos="2790"/>
          <w:tab w:val="num" w:pos="2160"/>
        </w:tabs>
        <w:ind w:left="2160"/>
        <w:rPr>
          <w:bCs/>
          <w:szCs w:val="24"/>
        </w:rPr>
      </w:pPr>
      <w:r w:rsidRPr="00AE55A1">
        <w:rPr>
          <w:bCs/>
          <w:szCs w:val="24"/>
        </w:rPr>
        <w:t xml:space="preserve">Provide required information in accordance with Submittal Procedures and General Requirements. </w:t>
      </w:r>
    </w:p>
    <w:p w:rsidR="00AB32D1" w:rsidRPr="00AE55A1" w:rsidRDefault="00AB32D1" w:rsidP="00384B9F">
      <w:pPr>
        <w:pStyle w:val="Heading4"/>
        <w:keepLines w:val="0"/>
        <w:spacing w:after="0"/>
      </w:pPr>
      <w:r w:rsidRPr="00AE55A1">
        <w:t>Inspection Reports: Submit a report of each inspect</w:t>
      </w:r>
      <w:r>
        <w:t xml:space="preserve">ion detailing the following for </w:t>
      </w:r>
      <w:r w:rsidRPr="00AE55A1">
        <w:t>each review:</w:t>
      </w:r>
    </w:p>
    <w:p w:rsidR="00AB32D1" w:rsidRPr="00AE55A1" w:rsidRDefault="00AB32D1" w:rsidP="00384B9F">
      <w:pPr>
        <w:pStyle w:val="Heading5"/>
        <w:keepLines w:val="0"/>
        <w:tabs>
          <w:tab w:val="clear" w:pos="2880"/>
          <w:tab w:val="num" w:pos="3960"/>
        </w:tabs>
        <w:ind w:left="3960" w:hanging="900"/>
        <w:rPr>
          <w:szCs w:val="24"/>
        </w:rPr>
      </w:pPr>
      <w:r w:rsidRPr="00AE55A1">
        <w:rPr>
          <w:szCs w:val="24"/>
        </w:rPr>
        <w:t xml:space="preserve">Name and </w:t>
      </w:r>
      <w:r>
        <w:rPr>
          <w:szCs w:val="24"/>
        </w:rPr>
        <w:t>C</w:t>
      </w:r>
      <w:r w:rsidRPr="00AE55A1">
        <w:rPr>
          <w:szCs w:val="24"/>
        </w:rPr>
        <w:t xml:space="preserve">ertificate </w:t>
      </w:r>
      <w:r>
        <w:rPr>
          <w:szCs w:val="24"/>
        </w:rPr>
        <w:t>N</w:t>
      </w:r>
      <w:r w:rsidRPr="00AE55A1">
        <w:rPr>
          <w:szCs w:val="24"/>
        </w:rPr>
        <w:t>umber of welders involved.</w:t>
      </w:r>
    </w:p>
    <w:p w:rsidR="00AB32D1" w:rsidRPr="00AE55A1" w:rsidRDefault="00AB32D1" w:rsidP="00384B9F">
      <w:pPr>
        <w:pStyle w:val="Heading5"/>
        <w:keepLines w:val="0"/>
        <w:tabs>
          <w:tab w:val="clear" w:pos="2880"/>
          <w:tab w:val="num" w:pos="3960"/>
        </w:tabs>
        <w:ind w:left="3960" w:hanging="900"/>
        <w:rPr>
          <w:szCs w:val="24"/>
        </w:rPr>
      </w:pPr>
      <w:r w:rsidRPr="00AE55A1">
        <w:rPr>
          <w:szCs w:val="24"/>
        </w:rPr>
        <w:lastRenderedPageBreak/>
        <w:t>Copy of welding procedure for all welds not pre</w:t>
      </w:r>
      <w:r w:rsidRPr="00AE55A1">
        <w:rPr>
          <w:szCs w:val="24"/>
        </w:rPr>
        <w:noBreakHyphen/>
        <w:t>qualified by CSA W59</w:t>
      </w:r>
    </w:p>
    <w:p w:rsidR="00AB32D1" w:rsidRPr="00AE55A1" w:rsidRDefault="00AB32D1" w:rsidP="00384B9F">
      <w:pPr>
        <w:pStyle w:val="Heading5"/>
        <w:keepLines w:val="0"/>
        <w:tabs>
          <w:tab w:val="clear" w:pos="2880"/>
          <w:tab w:val="num" w:pos="3960"/>
        </w:tabs>
        <w:spacing w:after="200"/>
        <w:ind w:left="3960" w:hanging="900"/>
        <w:rPr>
          <w:szCs w:val="24"/>
        </w:rPr>
      </w:pPr>
      <w:r w:rsidRPr="00AE55A1">
        <w:rPr>
          <w:szCs w:val="24"/>
        </w:rPr>
        <w:t>Identification mark of member</w:t>
      </w:r>
      <w:r w:rsidR="009F6C26">
        <w:rPr>
          <w:szCs w:val="24"/>
        </w:rPr>
        <w:t>s</w:t>
      </w:r>
      <w:r w:rsidRPr="00AE55A1">
        <w:rPr>
          <w:szCs w:val="24"/>
        </w:rPr>
        <w:t xml:space="preserve"> reviewed and compliance status. </w:t>
      </w:r>
    </w:p>
    <w:p w:rsidR="00AB32D1" w:rsidRPr="00AE55A1" w:rsidRDefault="00AB32D1" w:rsidP="00384B9F">
      <w:pPr>
        <w:pStyle w:val="Heading4"/>
        <w:keepLines w:val="0"/>
        <w:tabs>
          <w:tab w:val="clear" w:pos="2880"/>
          <w:tab w:val="num" w:pos="3060"/>
        </w:tabs>
        <w:spacing w:after="0"/>
        <w:ind w:left="3060" w:hanging="900"/>
        <w:rPr>
          <w:szCs w:val="24"/>
        </w:rPr>
      </w:pPr>
      <w:r w:rsidRPr="00AE55A1">
        <w:rPr>
          <w:szCs w:val="24"/>
        </w:rPr>
        <w:t xml:space="preserve">Final Report: Submit a final report summarizing </w:t>
      </w:r>
      <w:r w:rsidR="009F6C26">
        <w:rPr>
          <w:szCs w:val="24"/>
        </w:rPr>
        <w:t xml:space="preserve">all </w:t>
      </w:r>
      <w:r w:rsidRPr="00AE55A1">
        <w:rPr>
          <w:szCs w:val="24"/>
        </w:rPr>
        <w:t xml:space="preserve">previous reports and specifically stating a belief as to the compliance of the work, signed by the testing agency’s </w:t>
      </w:r>
      <w:r w:rsidR="009F6C26">
        <w:rPr>
          <w:szCs w:val="24"/>
        </w:rPr>
        <w:t xml:space="preserve">certified </w:t>
      </w:r>
      <w:r w:rsidRPr="00AE55A1">
        <w:rPr>
          <w:szCs w:val="24"/>
        </w:rPr>
        <w:t>inspector responsible for the testing and inspection program</w:t>
      </w:r>
      <w:r w:rsidR="009F6C26">
        <w:rPr>
          <w:szCs w:val="24"/>
        </w:rPr>
        <w:t xml:space="preserve">.  Certify all welds and connections and include confirmation that required repairs have been completed.  The final report shall be submitted under the seal and signature of a Professional Engineer registered in the Province of Alberta.  Send </w:t>
      </w:r>
      <w:r w:rsidRPr="00AE55A1">
        <w:rPr>
          <w:szCs w:val="24"/>
        </w:rPr>
        <w:t xml:space="preserve">copies </w:t>
      </w:r>
      <w:r w:rsidR="009F6C26">
        <w:rPr>
          <w:szCs w:val="24"/>
        </w:rPr>
        <w:t xml:space="preserve">of the final report </w:t>
      </w:r>
      <w:r w:rsidRPr="00AE55A1">
        <w:rPr>
          <w:szCs w:val="24"/>
        </w:rPr>
        <w:t>to the following:</w:t>
      </w:r>
    </w:p>
    <w:p w:rsidR="00AB32D1" w:rsidRPr="00AE55A1" w:rsidRDefault="00342F3C" w:rsidP="00384B9F">
      <w:pPr>
        <w:pStyle w:val="Heading5"/>
        <w:keepLines w:val="0"/>
        <w:tabs>
          <w:tab w:val="clear" w:pos="2880"/>
          <w:tab w:val="num" w:pos="3960"/>
        </w:tabs>
        <w:ind w:left="3960" w:hanging="900"/>
        <w:rPr>
          <w:szCs w:val="24"/>
        </w:rPr>
      </w:pPr>
      <w:r>
        <w:rPr>
          <w:szCs w:val="24"/>
        </w:rPr>
        <w:t>Province</w:t>
      </w:r>
    </w:p>
    <w:p w:rsidR="00AB32D1" w:rsidRPr="00AE55A1" w:rsidRDefault="00AB32D1" w:rsidP="00384B9F">
      <w:pPr>
        <w:pStyle w:val="Heading5"/>
        <w:keepLines w:val="0"/>
        <w:tabs>
          <w:tab w:val="clear" w:pos="2880"/>
          <w:tab w:val="num" w:pos="3960"/>
        </w:tabs>
        <w:ind w:left="3960" w:hanging="900"/>
        <w:rPr>
          <w:szCs w:val="24"/>
        </w:rPr>
      </w:pPr>
      <w:r w:rsidRPr="00AE55A1">
        <w:rPr>
          <w:szCs w:val="24"/>
        </w:rPr>
        <w:t>Consultant</w:t>
      </w:r>
    </w:p>
    <w:p w:rsidR="00AB32D1" w:rsidRPr="00AE55A1" w:rsidRDefault="00AB32D1" w:rsidP="00384B9F">
      <w:pPr>
        <w:pStyle w:val="Heading5"/>
        <w:keepLines w:val="0"/>
        <w:tabs>
          <w:tab w:val="clear" w:pos="2880"/>
          <w:tab w:val="num" w:pos="3960"/>
        </w:tabs>
        <w:ind w:left="3960" w:hanging="900"/>
        <w:rPr>
          <w:szCs w:val="24"/>
        </w:rPr>
      </w:pPr>
      <w:r>
        <w:rPr>
          <w:szCs w:val="24"/>
        </w:rPr>
        <w:t>General Contractor</w:t>
      </w:r>
    </w:p>
    <w:p w:rsidR="00AB32D1" w:rsidRPr="00AE55A1" w:rsidRDefault="00AB32D1" w:rsidP="00384B9F">
      <w:pPr>
        <w:pStyle w:val="Heading5"/>
        <w:keepLines w:val="0"/>
        <w:tabs>
          <w:tab w:val="clear" w:pos="2880"/>
          <w:tab w:val="num" w:pos="3960"/>
        </w:tabs>
        <w:spacing w:after="200"/>
        <w:ind w:left="3960" w:hanging="900"/>
        <w:rPr>
          <w:szCs w:val="24"/>
        </w:rPr>
      </w:pPr>
      <w:r w:rsidRPr="00AE55A1">
        <w:rPr>
          <w:szCs w:val="24"/>
        </w:rPr>
        <w:t>Structural Steel Trade Contractor</w:t>
      </w:r>
    </w:p>
    <w:p w:rsidR="00AB32D1" w:rsidRPr="00AB32D1" w:rsidRDefault="00AB32D1" w:rsidP="00AB32D1">
      <w:pPr>
        <w:pStyle w:val="Heading1"/>
        <w:tabs>
          <w:tab w:val="clear" w:pos="1440"/>
          <w:tab w:val="num" w:pos="720"/>
        </w:tabs>
        <w:ind w:left="720" w:hanging="720"/>
        <w:rPr>
          <w:szCs w:val="24"/>
        </w:rPr>
      </w:pPr>
      <w:r>
        <w:rPr>
          <w:szCs w:val="24"/>
        </w:rPr>
        <w:t>Execution</w:t>
      </w:r>
    </w:p>
    <w:p w:rsidR="00AB32D1" w:rsidRDefault="00AB32D1" w:rsidP="00334565">
      <w:pPr>
        <w:pStyle w:val="Heading2"/>
        <w:ind w:hanging="720"/>
        <w:rPr>
          <w:rFonts w:ascii="Times New Roman" w:hAnsi="Times New Roman"/>
          <w:szCs w:val="24"/>
        </w:rPr>
      </w:pPr>
      <w:r>
        <w:rPr>
          <w:rFonts w:ascii="Times New Roman" w:hAnsi="Times New Roman"/>
          <w:szCs w:val="24"/>
        </w:rPr>
        <w:t>testing: General</w:t>
      </w:r>
    </w:p>
    <w:p w:rsidR="00AB32D1" w:rsidRPr="00AE55A1" w:rsidRDefault="00AB32D1" w:rsidP="00384B9F">
      <w:pPr>
        <w:pStyle w:val="Heading3"/>
        <w:keepLines w:val="0"/>
        <w:tabs>
          <w:tab w:val="clear" w:pos="2790"/>
          <w:tab w:val="num" w:pos="2160"/>
        </w:tabs>
        <w:ind w:left="2160"/>
        <w:rPr>
          <w:szCs w:val="24"/>
        </w:rPr>
      </w:pPr>
      <w:r>
        <w:rPr>
          <w:szCs w:val="24"/>
        </w:rPr>
        <w:t>Inspection and Testing Agency Coordination</w:t>
      </w:r>
      <w:r w:rsidRPr="00AE55A1">
        <w:rPr>
          <w:szCs w:val="24"/>
        </w:rPr>
        <w:t>:</w:t>
      </w:r>
      <w:r>
        <w:rPr>
          <w:szCs w:val="24"/>
        </w:rPr>
        <w:t xml:space="preserve"> Inspection and testing agency is required to coordinate with the Contractor for notification requirements regarding the timing of testing and inspections, and as follows:</w:t>
      </w:r>
    </w:p>
    <w:p w:rsidR="00AB32D1" w:rsidRPr="00AE55A1" w:rsidRDefault="00AB32D1" w:rsidP="00384B9F">
      <w:pPr>
        <w:pStyle w:val="Heading4"/>
        <w:keepLines w:val="0"/>
        <w:tabs>
          <w:tab w:val="clear" w:pos="2880"/>
          <w:tab w:val="num" w:pos="3060"/>
        </w:tabs>
        <w:spacing w:after="0"/>
        <w:ind w:left="3060" w:hanging="900"/>
        <w:rPr>
          <w:szCs w:val="24"/>
        </w:rPr>
      </w:pPr>
      <w:r>
        <w:rPr>
          <w:szCs w:val="24"/>
        </w:rPr>
        <w:t>Coordinate inspection and testing activities with Contractor; be aware of current work schedule and bring to the attention of the Consultant any testing or inspection requirement apparently being overlooked.</w:t>
      </w:r>
    </w:p>
    <w:p w:rsidR="00AB32D1" w:rsidRDefault="00AB32D1" w:rsidP="00384B9F">
      <w:pPr>
        <w:pStyle w:val="Heading4"/>
        <w:keepLines w:val="0"/>
        <w:tabs>
          <w:tab w:val="clear" w:pos="2880"/>
          <w:tab w:val="num" w:pos="3060"/>
        </w:tabs>
        <w:spacing w:after="0"/>
        <w:ind w:left="3060" w:hanging="900"/>
        <w:rPr>
          <w:szCs w:val="24"/>
        </w:rPr>
      </w:pPr>
      <w:r>
        <w:rPr>
          <w:szCs w:val="24"/>
        </w:rPr>
        <w:t>Coordinate a common marking protocol for all parts or joints that have been reviewed and accepted.</w:t>
      </w:r>
    </w:p>
    <w:p w:rsidR="000426C9" w:rsidRPr="005D65BA" w:rsidRDefault="00AB32D1" w:rsidP="00384B9F">
      <w:pPr>
        <w:pStyle w:val="Heading4"/>
        <w:keepLines w:val="0"/>
        <w:tabs>
          <w:tab w:val="clear" w:pos="2880"/>
          <w:tab w:val="num" w:pos="3060"/>
        </w:tabs>
        <w:spacing w:after="120"/>
        <w:ind w:left="3067" w:hanging="907"/>
        <w:rPr>
          <w:szCs w:val="24"/>
        </w:rPr>
      </w:pPr>
      <w:r>
        <w:rPr>
          <w:szCs w:val="24"/>
        </w:rPr>
        <w:t>Coordinate work of this Section with Section 01 45 00 – Quality Control; notify Consultant of non-compliant workmanship or materials within one (1) day of discovery</w:t>
      </w:r>
      <w:r w:rsidR="000426C9">
        <w:rPr>
          <w:szCs w:val="24"/>
        </w:rPr>
        <w:t>.</w:t>
      </w:r>
    </w:p>
    <w:p w:rsidR="000426C9" w:rsidRPr="00AE55A1" w:rsidRDefault="000426C9" w:rsidP="00384B9F">
      <w:pPr>
        <w:pStyle w:val="Heading3"/>
        <w:keepLines w:val="0"/>
        <w:tabs>
          <w:tab w:val="clear" w:pos="2790"/>
          <w:tab w:val="num" w:pos="2160"/>
        </w:tabs>
        <w:ind w:left="2160"/>
        <w:rPr>
          <w:szCs w:val="24"/>
        </w:rPr>
      </w:pPr>
      <w:r>
        <w:rPr>
          <w:szCs w:val="24"/>
        </w:rPr>
        <w:t xml:space="preserve">Where stated in this Section, the frequency of inspection or testing is the initial frequency with which the testing and inspection agency shall perform their activities. As the Contractor’s own </w:t>
      </w:r>
      <w:r w:rsidR="000A41BE">
        <w:rPr>
          <w:szCs w:val="24"/>
        </w:rPr>
        <w:t xml:space="preserve">QA </w:t>
      </w:r>
      <w:r>
        <w:rPr>
          <w:szCs w:val="24"/>
        </w:rPr>
        <w:t xml:space="preserve">and </w:t>
      </w:r>
      <w:r w:rsidR="000A41BE">
        <w:rPr>
          <w:szCs w:val="24"/>
        </w:rPr>
        <w:t xml:space="preserve">QC </w:t>
      </w:r>
      <w:r>
        <w:rPr>
          <w:szCs w:val="24"/>
        </w:rPr>
        <w:t xml:space="preserve">program demonstrates its effectiveness during the course of the project, the frequency of testing and inspection by the </w:t>
      </w:r>
      <w:r w:rsidR="00342F3C">
        <w:rPr>
          <w:szCs w:val="24"/>
        </w:rPr>
        <w:t xml:space="preserve">Province’s </w:t>
      </w:r>
      <w:r>
        <w:rPr>
          <w:szCs w:val="24"/>
        </w:rPr>
        <w:t xml:space="preserve">inspection and testing agency may be adjusted in consultation with the </w:t>
      </w:r>
      <w:r w:rsidR="00342F3C">
        <w:rPr>
          <w:szCs w:val="24"/>
        </w:rPr>
        <w:t>Province</w:t>
      </w:r>
      <w:r>
        <w:rPr>
          <w:szCs w:val="24"/>
        </w:rPr>
        <w:t>, Contractor, and the Consultant</w:t>
      </w:r>
      <w:r w:rsidRPr="00AE55A1">
        <w:rPr>
          <w:szCs w:val="24"/>
        </w:rPr>
        <w:t>:</w:t>
      </w:r>
    </w:p>
    <w:p w:rsidR="000426C9" w:rsidRPr="00AE55A1" w:rsidRDefault="000426C9" w:rsidP="00384B9F">
      <w:pPr>
        <w:pStyle w:val="Heading4"/>
        <w:keepLines w:val="0"/>
        <w:tabs>
          <w:tab w:val="clear" w:pos="2880"/>
          <w:tab w:val="num" w:pos="3060"/>
        </w:tabs>
        <w:spacing w:after="0"/>
        <w:ind w:left="3060" w:hanging="900"/>
        <w:rPr>
          <w:szCs w:val="24"/>
        </w:rPr>
      </w:pPr>
      <w:r>
        <w:rPr>
          <w:szCs w:val="24"/>
        </w:rPr>
        <w:t>Immediately inform the Consultant when sufficient number of shop or site visits are not clearly identified and make a recommendation for additional shop or site visits to form an opinion as to the compliance of the work.</w:t>
      </w:r>
    </w:p>
    <w:p w:rsidR="000426C9" w:rsidRPr="005D65BA" w:rsidRDefault="000426C9" w:rsidP="00384B9F">
      <w:pPr>
        <w:pStyle w:val="Heading4"/>
        <w:keepLines w:val="0"/>
        <w:tabs>
          <w:tab w:val="clear" w:pos="2880"/>
          <w:tab w:val="num" w:pos="3060"/>
        </w:tabs>
        <w:spacing w:after="120"/>
        <w:ind w:left="3067" w:hanging="907"/>
        <w:rPr>
          <w:szCs w:val="24"/>
        </w:rPr>
      </w:pPr>
      <w:r>
        <w:rPr>
          <w:szCs w:val="24"/>
        </w:rPr>
        <w:lastRenderedPageBreak/>
        <w:t>Immediately inform the Consultant when fabrication and erection conditions are such that a reduced program of testing and inspection is deemed appropriate or an increased program of testing and inspection is deemed necessary to form an opinion as to the compliance of the work.</w:t>
      </w:r>
      <w:r w:rsidRPr="000426C9">
        <w:rPr>
          <w:szCs w:val="24"/>
        </w:rPr>
        <w:t xml:space="preserve"> </w:t>
      </w:r>
    </w:p>
    <w:p w:rsidR="000426C9" w:rsidRPr="00AE55A1" w:rsidRDefault="000426C9" w:rsidP="00384B9F">
      <w:pPr>
        <w:pStyle w:val="Heading3"/>
        <w:keepLines w:val="0"/>
        <w:tabs>
          <w:tab w:val="clear" w:pos="2790"/>
          <w:tab w:val="num" w:pos="2160"/>
        </w:tabs>
        <w:ind w:left="2160"/>
        <w:rPr>
          <w:szCs w:val="24"/>
        </w:rPr>
      </w:pPr>
      <w:r>
        <w:rPr>
          <w:szCs w:val="24"/>
        </w:rPr>
        <w:t>Additional tests may be directed by the Consultant, or requested by the Contractor:</w:t>
      </w:r>
    </w:p>
    <w:p w:rsidR="000426C9" w:rsidRPr="00AE55A1" w:rsidRDefault="000426C9" w:rsidP="00384B9F">
      <w:pPr>
        <w:pStyle w:val="Heading4"/>
        <w:keepLines w:val="0"/>
        <w:tabs>
          <w:tab w:val="clear" w:pos="2880"/>
          <w:tab w:val="num" w:pos="3060"/>
        </w:tabs>
        <w:spacing w:after="0"/>
        <w:ind w:left="3060" w:hanging="900"/>
        <w:rPr>
          <w:szCs w:val="24"/>
        </w:rPr>
      </w:pPr>
      <w:r>
        <w:rPr>
          <w:szCs w:val="24"/>
        </w:rPr>
        <w:t xml:space="preserve">Costs of tests requested by the Consultant will be paid by the </w:t>
      </w:r>
      <w:r w:rsidR="00342F3C">
        <w:rPr>
          <w:szCs w:val="24"/>
        </w:rPr>
        <w:t>Province</w:t>
      </w:r>
      <w:r>
        <w:rPr>
          <w:szCs w:val="24"/>
        </w:rPr>
        <w:t>.</w:t>
      </w:r>
      <w:r w:rsidRPr="000426C9">
        <w:rPr>
          <w:szCs w:val="24"/>
        </w:rPr>
        <w:t xml:space="preserve"> </w:t>
      </w:r>
    </w:p>
    <w:p w:rsidR="000426C9" w:rsidRPr="005D65BA" w:rsidRDefault="000426C9" w:rsidP="00384B9F">
      <w:pPr>
        <w:pStyle w:val="Heading4"/>
        <w:keepLines w:val="0"/>
        <w:tabs>
          <w:tab w:val="clear" w:pos="2880"/>
          <w:tab w:val="num" w:pos="3060"/>
        </w:tabs>
        <w:spacing w:after="120"/>
        <w:ind w:left="3067" w:hanging="907"/>
        <w:rPr>
          <w:szCs w:val="24"/>
        </w:rPr>
      </w:pPr>
      <w:r>
        <w:rPr>
          <w:szCs w:val="24"/>
        </w:rPr>
        <w:t>Costs of tests requested by the Contractor will be paid by the Contractor.</w:t>
      </w:r>
      <w:r w:rsidRPr="000426C9">
        <w:rPr>
          <w:szCs w:val="24"/>
        </w:rPr>
        <w:t xml:space="preserve"> </w:t>
      </w:r>
    </w:p>
    <w:p w:rsidR="000426C9" w:rsidRPr="00AE55A1" w:rsidRDefault="000426C9" w:rsidP="00384B9F">
      <w:pPr>
        <w:pStyle w:val="Heading3"/>
        <w:keepLines w:val="0"/>
        <w:tabs>
          <w:tab w:val="clear" w:pos="2790"/>
          <w:tab w:val="num" w:pos="2160"/>
        </w:tabs>
        <w:ind w:left="2160"/>
        <w:rPr>
          <w:szCs w:val="24"/>
        </w:rPr>
      </w:pPr>
      <w:r>
        <w:rPr>
          <w:szCs w:val="24"/>
        </w:rPr>
        <w:t xml:space="preserve">Where the frequency of inspection and testing is not specifically stated in this Section, the </w:t>
      </w:r>
      <w:r w:rsidR="00342F3C">
        <w:rPr>
          <w:szCs w:val="24"/>
        </w:rPr>
        <w:t xml:space="preserve">Province’s </w:t>
      </w:r>
      <w:r>
        <w:rPr>
          <w:szCs w:val="24"/>
        </w:rPr>
        <w:t>inspection and testing agency shall make a recommendation to the Consultant.</w:t>
      </w:r>
    </w:p>
    <w:p w:rsidR="000426C9" w:rsidRPr="006F6B3B" w:rsidRDefault="006F6B3B" w:rsidP="00384B9F">
      <w:pPr>
        <w:pStyle w:val="Heading3"/>
        <w:keepLines w:val="0"/>
        <w:tabs>
          <w:tab w:val="clear" w:pos="2790"/>
          <w:tab w:val="num" w:pos="2160"/>
        </w:tabs>
        <w:ind w:left="2160"/>
        <w:rPr>
          <w:szCs w:val="24"/>
        </w:rPr>
      </w:pPr>
      <w:r>
        <w:rPr>
          <w:szCs w:val="24"/>
        </w:rPr>
        <w:t>Identify with a distinguishing mark all parts or joints that have been reviewed and accepted.</w:t>
      </w:r>
    </w:p>
    <w:p w:rsidR="00334565" w:rsidRDefault="00334565" w:rsidP="00334565">
      <w:pPr>
        <w:pStyle w:val="Heading2"/>
        <w:ind w:hanging="720"/>
        <w:rPr>
          <w:rFonts w:ascii="Times New Roman" w:hAnsi="Times New Roman"/>
          <w:szCs w:val="24"/>
        </w:rPr>
      </w:pPr>
      <w:r w:rsidRPr="00AE55A1">
        <w:rPr>
          <w:rFonts w:ascii="Times New Roman" w:hAnsi="Times New Roman"/>
          <w:szCs w:val="24"/>
        </w:rPr>
        <w:t xml:space="preserve">Source Quality </w:t>
      </w:r>
      <w:r w:rsidR="00C84B2C">
        <w:rPr>
          <w:rFonts w:ascii="Times New Roman" w:hAnsi="Times New Roman"/>
          <w:szCs w:val="24"/>
        </w:rPr>
        <w:t>assurance</w:t>
      </w:r>
    </w:p>
    <w:p w:rsidR="00AA2468" w:rsidRPr="00AA2468" w:rsidRDefault="00AA2468" w:rsidP="00AA2468">
      <w:pPr>
        <w:pStyle w:val="0par"/>
        <w:keepNext w:val="0"/>
        <w:keepLines w:val="0"/>
        <w:spacing w:after="120"/>
        <w:rPr>
          <w:rFonts w:ascii="Times New Roman" w:hAnsi="Times New Roman"/>
          <w:i/>
          <w:color w:val="FF0000"/>
          <w:szCs w:val="24"/>
          <w:lang w:val="en-CA"/>
        </w:rPr>
      </w:pPr>
      <w:r w:rsidRPr="00AA2468">
        <w:rPr>
          <w:rFonts w:ascii="Times New Roman" w:hAnsi="Times New Roman"/>
          <w:i/>
          <w:color w:val="FF0000"/>
          <w:szCs w:val="24"/>
          <w:lang w:val="en-CA"/>
        </w:rPr>
        <w:t xml:space="preserve">SPEC NOTE:  </w:t>
      </w:r>
      <w:r>
        <w:rPr>
          <w:rFonts w:ascii="Times New Roman" w:hAnsi="Times New Roman"/>
          <w:i/>
          <w:color w:val="FF0000"/>
          <w:szCs w:val="24"/>
          <w:lang w:val="en-CA"/>
        </w:rPr>
        <w:t>The Consultant to review and modify requirements below as appropriate.</w:t>
      </w:r>
    </w:p>
    <w:p w:rsidR="00334565" w:rsidRPr="00AE55A1" w:rsidRDefault="00334565">
      <w:pPr>
        <w:pStyle w:val="Heading3"/>
        <w:keepNext/>
        <w:tabs>
          <w:tab w:val="clear" w:pos="2790"/>
          <w:tab w:val="num" w:pos="2160"/>
        </w:tabs>
        <w:ind w:left="2160"/>
        <w:rPr>
          <w:szCs w:val="24"/>
        </w:rPr>
      </w:pPr>
      <w:r w:rsidRPr="00AE55A1">
        <w:rPr>
          <w:szCs w:val="24"/>
        </w:rPr>
        <w:t xml:space="preserve">Structural Steel and </w:t>
      </w:r>
      <w:r w:rsidRPr="00AE55A1">
        <w:rPr>
          <w:noProof/>
          <w:szCs w:val="24"/>
        </w:rPr>
        <w:t>Open Web</w:t>
      </w:r>
      <w:r w:rsidRPr="00AE55A1">
        <w:rPr>
          <w:szCs w:val="24"/>
        </w:rPr>
        <w:t xml:space="preserve"> Steel Joists:</w:t>
      </w:r>
    </w:p>
    <w:p w:rsidR="00334565" w:rsidRPr="00AE55A1" w:rsidRDefault="00334565" w:rsidP="00384B9F">
      <w:pPr>
        <w:pStyle w:val="Heading4"/>
        <w:keepLines w:val="0"/>
        <w:tabs>
          <w:tab w:val="clear" w:pos="2880"/>
          <w:tab w:val="num" w:pos="3060"/>
        </w:tabs>
        <w:spacing w:after="0"/>
        <w:ind w:left="3060" w:hanging="900"/>
        <w:rPr>
          <w:szCs w:val="24"/>
        </w:rPr>
      </w:pPr>
      <w:r w:rsidRPr="00AE55A1">
        <w:rPr>
          <w:szCs w:val="24"/>
        </w:rPr>
        <w:t>Review correlated mill test certificates for compliance with specified material.</w:t>
      </w:r>
    </w:p>
    <w:p w:rsidR="00334565" w:rsidRDefault="00334565" w:rsidP="00384B9F">
      <w:pPr>
        <w:pStyle w:val="Heading4"/>
        <w:keepLines w:val="0"/>
        <w:tabs>
          <w:tab w:val="clear" w:pos="2880"/>
          <w:tab w:val="num" w:pos="3060"/>
        </w:tabs>
        <w:spacing w:after="0"/>
        <w:ind w:left="3060" w:hanging="900"/>
        <w:rPr>
          <w:szCs w:val="24"/>
        </w:rPr>
      </w:pPr>
      <w:r w:rsidRPr="00AE55A1">
        <w:rPr>
          <w:szCs w:val="24"/>
        </w:rPr>
        <w:t>Review structural steel and confirm that steel is supplied by an acceptable source in accordance with the requirements of the Contract Documents; confirm that source of steel sections is clearly identified with raised lettering embossed on at least one face of the steel sections.</w:t>
      </w:r>
    </w:p>
    <w:p w:rsidR="00BC01AF" w:rsidRPr="00940C1E" w:rsidRDefault="00BC01AF" w:rsidP="00384B9F">
      <w:pPr>
        <w:pStyle w:val="Heading4"/>
        <w:keepLines w:val="0"/>
        <w:tabs>
          <w:tab w:val="clear" w:pos="2880"/>
          <w:tab w:val="num" w:pos="3060"/>
        </w:tabs>
        <w:spacing w:after="0"/>
        <w:ind w:left="3060" w:hanging="900"/>
        <w:rPr>
          <w:szCs w:val="24"/>
        </w:rPr>
      </w:pPr>
      <w:r w:rsidRPr="006E65BC">
        <w:rPr>
          <w:szCs w:val="24"/>
        </w:rPr>
        <w:t xml:space="preserve">Randomly check </w:t>
      </w:r>
      <w:r w:rsidR="000A41BE">
        <w:rPr>
          <w:szCs w:val="24"/>
        </w:rPr>
        <w:t xml:space="preserve">and record </w:t>
      </w:r>
      <w:r w:rsidRPr="006E65BC">
        <w:rPr>
          <w:szCs w:val="24"/>
        </w:rPr>
        <w:t>member dimensions, thicknesses, lengths and fabrication details</w:t>
      </w:r>
      <w:r w:rsidR="000A41BE">
        <w:rPr>
          <w:szCs w:val="24"/>
        </w:rPr>
        <w:t xml:space="preserve"> for tolerance; +/- [10%] of columns, and +/- [5%] total of beams and girders.</w:t>
      </w:r>
    </w:p>
    <w:p w:rsidR="00334565" w:rsidRPr="00AE55A1" w:rsidRDefault="00334565" w:rsidP="00384B9F">
      <w:pPr>
        <w:pStyle w:val="Heading4"/>
        <w:keepLines w:val="0"/>
        <w:tabs>
          <w:tab w:val="clear" w:pos="2880"/>
          <w:tab w:val="num" w:pos="3060"/>
        </w:tabs>
        <w:spacing w:after="0"/>
        <w:ind w:left="3060" w:hanging="900"/>
        <w:rPr>
          <w:szCs w:val="24"/>
        </w:rPr>
      </w:pPr>
      <w:r w:rsidRPr="00AE55A1">
        <w:rPr>
          <w:szCs w:val="24"/>
        </w:rPr>
        <w:t>Check milling of columns and base plates.</w:t>
      </w:r>
    </w:p>
    <w:p w:rsidR="00334565" w:rsidRPr="00AE55A1" w:rsidRDefault="00334565" w:rsidP="00384B9F">
      <w:pPr>
        <w:pStyle w:val="Heading4"/>
        <w:keepLines w:val="0"/>
        <w:tabs>
          <w:tab w:val="clear" w:pos="2880"/>
          <w:tab w:val="num" w:pos="3060"/>
        </w:tabs>
        <w:spacing w:after="0"/>
        <w:ind w:left="3060" w:hanging="900"/>
        <w:rPr>
          <w:szCs w:val="24"/>
        </w:rPr>
      </w:pPr>
      <w:r w:rsidRPr="00AE55A1">
        <w:rPr>
          <w:szCs w:val="24"/>
        </w:rPr>
        <w:t>Examine coatings and application to verify compliance.</w:t>
      </w:r>
    </w:p>
    <w:p w:rsidR="00334565" w:rsidRDefault="00334565" w:rsidP="00384B9F">
      <w:pPr>
        <w:pStyle w:val="Heading4"/>
        <w:keepLines w:val="0"/>
        <w:tabs>
          <w:tab w:val="clear" w:pos="2880"/>
          <w:tab w:val="num" w:pos="3060"/>
        </w:tabs>
        <w:spacing w:after="0"/>
        <w:ind w:left="3060" w:hanging="900"/>
        <w:rPr>
          <w:szCs w:val="24"/>
        </w:rPr>
      </w:pPr>
      <w:r w:rsidRPr="00AE55A1">
        <w:rPr>
          <w:szCs w:val="24"/>
        </w:rPr>
        <w:t>Visually examine designated members for compliance with requirements of</w:t>
      </w:r>
      <w:r w:rsidR="001223B0">
        <w:rPr>
          <w:szCs w:val="24"/>
        </w:rPr>
        <w:t xml:space="preserve"> Architecturally Exposed Steel.</w:t>
      </w:r>
    </w:p>
    <w:p w:rsidR="005D65BA" w:rsidRPr="005D65BA" w:rsidRDefault="005D65BA" w:rsidP="00384B9F">
      <w:pPr>
        <w:pStyle w:val="Heading4"/>
        <w:keepLines w:val="0"/>
        <w:tabs>
          <w:tab w:val="clear" w:pos="2880"/>
          <w:tab w:val="num" w:pos="3060"/>
        </w:tabs>
        <w:spacing w:after="120"/>
        <w:ind w:left="3067" w:hanging="907"/>
        <w:rPr>
          <w:szCs w:val="24"/>
        </w:rPr>
      </w:pPr>
      <w:r w:rsidRPr="005D65BA">
        <w:rPr>
          <w:szCs w:val="24"/>
        </w:rPr>
        <w:t>Random examination of loading to ensure proper handling and shipping</w:t>
      </w:r>
      <w:r>
        <w:rPr>
          <w:szCs w:val="24"/>
        </w:rPr>
        <w:t>.</w:t>
      </w:r>
    </w:p>
    <w:p w:rsidR="00334565" w:rsidRPr="00AE55A1" w:rsidRDefault="00334565">
      <w:pPr>
        <w:pStyle w:val="Heading3"/>
        <w:keepNext/>
        <w:tabs>
          <w:tab w:val="clear" w:pos="2790"/>
          <w:tab w:val="num" w:pos="2160"/>
        </w:tabs>
        <w:ind w:left="2160"/>
        <w:rPr>
          <w:szCs w:val="24"/>
        </w:rPr>
      </w:pPr>
      <w:r w:rsidRPr="00AE55A1">
        <w:rPr>
          <w:szCs w:val="24"/>
        </w:rPr>
        <w:t>Welding:</w:t>
      </w:r>
    </w:p>
    <w:p w:rsidR="00334565" w:rsidRPr="00AE55A1" w:rsidRDefault="00334565" w:rsidP="00384B9F">
      <w:pPr>
        <w:pStyle w:val="Heading4"/>
        <w:keepLines w:val="0"/>
        <w:tabs>
          <w:tab w:val="clear" w:pos="2880"/>
          <w:tab w:val="num" w:pos="3060"/>
        </w:tabs>
        <w:spacing w:after="0"/>
        <w:ind w:left="3067" w:hanging="907"/>
        <w:rPr>
          <w:szCs w:val="24"/>
        </w:rPr>
      </w:pPr>
      <w:r w:rsidRPr="00AE55A1">
        <w:rPr>
          <w:szCs w:val="24"/>
        </w:rPr>
        <w:t>Review shop welding procedures and welders’ qualification certificates for the processes required.</w:t>
      </w:r>
    </w:p>
    <w:p w:rsidR="00334565" w:rsidRPr="00AE55A1" w:rsidRDefault="00334565" w:rsidP="00384B9F">
      <w:pPr>
        <w:pStyle w:val="Heading4"/>
        <w:keepLines w:val="0"/>
        <w:tabs>
          <w:tab w:val="clear" w:pos="2880"/>
          <w:tab w:val="num" w:pos="3060"/>
        </w:tabs>
        <w:spacing w:after="0"/>
        <w:ind w:left="3067" w:hanging="907"/>
        <w:rPr>
          <w:szCs w:val="24"/>
        </w:rPr>
      </w:pPr>
      <w:r w:rsidRPr="00AE55A1">
        <w:rPr>
          <w:szCs w:val="24"/>
        </w:rPr>
        <w:t xml:space="preserve">Perform </w:t>
      </w:r>
      <w:r w:rsidR="000A41BE">
        <w:rPr>
          <w:szCs w:val="24"/>
        </w:rPr>
        <w:t xml:space="preserve">a </w:t>
      </w:r>
      <w:r w:rsidRPr="00AE55A1">
        <w:rPr>
          <w:szCs w:val="24"/>
        </w:rPr>
        <w:t xml:space="preserve">visual </w:t>
      </w:r>
      <w:r w:rsidR="000A41BE">
        <w:rPr>
          <w:szCs w:val="24"/>
        </w:rPr>
        <w:t xml:space="preserve">review </w:t>
      </w:r>
      <w:r w:rsidRPr="00AE55A1">
        <w:rPr>
          <w:szCs w:val="24"/>
        </w:rPr>
        <w:t xml:space="preserve">of all </w:t>
      </w:r>
      <w:r w:rsidR="000A41BE">
        <w:rPr>
          <w:szCs w:val="24"/>
        </w:rPr>
        <w:t xml:space="preserve">types of </w:t>
      </w:r>
      <w:r w:rsidRPr="00AE55A1">
        <w:rPr>
          <w:szCs w:val="24"/>
        </w:rPr>
        <w:t>welds for size, length and workmanship.</w:t>
      </w:r>
    </w:p>
    <w:p w:rsidR="00334565" w:rsidRPr="00AE55A1" w:rsidRDefault="00334565" w:rsidP="00384B9F">
      <w:pPr>
        <w:pStyle w:val="Heading4"/>
        <w:keepLines w:val="0"/>
        <w:tabs>
          <w:tab w:val="clear" w:pos="2880"/>
          <w:tab w:val="num" w:pos="3060"/>
        </w:tabs>
        <w:spacing w:after="0"/>
        <w:ind w:left="3067" w:hanging="907"/>
        <w:rPr>
          <w:szCs w:val="24"/>
        </w:rPr>
      </w:pPr>
      <w:r w:rsidRPr="00AE55A1">
        <w:rPr>
          <w:szCs w:val="24"/>
        </w:rPr>
        <w:t>Perform magnetic particle inspection of randomly selected welds (5 to 10% of connections).</w:t>
      </w:r>
    </w:p>
    <w:p w:rsidR="00334565" w:rsidRPr="00AE55A1" w:rsidRDefault="00334565" w:rsidP="00384B9F">
      <w:pPr>
        <w:pStyle w:val="Heading4"/>
        <w:keepLines w:val="0"/>
        <w:tabs>
          <w:tab w:val="clear" w:pos="2880"/>
          <w:tab w:val="num" w:pos="3060"/>
        </w:tabs>
        <w:spacing w:after="0"/>
        <w:ind w:left="3067" w:hanging="907"/>
        <w:rPr>
          <w:szCs w:val="24"/>
        </w:rPr>
      </w:pPr>
      <w:r w:rsidRPr="00AE55A1">
        <w:rPr>
          <w:szCs w:val="24"/>
        </w:rPr>
        <w:t>Perform ultrasonic examination of 100% of complete penetration welds subject to tension and of 10% of those subject to compression.</w:t>
      </w:r>
    </w:p>
    <w:p w:rsidR="00334565" w:rsidRPr="00AE55A1" w:rsidRDefault="00334565" w:rsidP="00384B9F">
      <w:pPr>
        <w:pStyle w:val="Heading4"/>
        <w:keepLines w:val="0"/>
        <w:tabs>
          <w:tab w:val="clear" w:pos="2880"/>
          <w:tab w:val="num" w:pos="3060"/>
        </w:tabs>
        <w:spacing w:after="0"/>
        <w:ind w:left="3067" w:hanging="907"/>
        <w:rPr>
          <w:szCs w:val="24"/>
        </w:rPr>
      </w:pPr>
      <w:r w:rsidRPr="00AE55A1">
        <w:rPr>
          <w:szCs w:val="24"/>
        </w:rPr>
        <w:lastRenderedPageBreak/>
        <w:t xml:space="preserve">Perform </w:t>
      </w:r>
      <w:r w:rsidR="000A41BE">
        <w:rPr>
          <w:szCs w:val="24"/>
        </w:rPr>
        <w:t xml:space="preserve">a visual review of all types of </w:t>
      </w:r>
      <w:r w:rsidRPr="00AE55A1">
        <w:rPr>
          <w:szCs w:val="24"/>
        </w:rPr>
        <w:t>welds and workmanship of embedded plates.</w:t>
      </w:r>
    </w:p>
    <w:p w:rsidR="00334565" w:rsidRPr="00AE55A1" w:rsidRDefault="00334565" w:rsidP="00384B9F">
      <w:pPr>
        <w:pStyle w:val="Heading4"/>
        <w:keepLines w:val="0"/>
        <w:tabs>
          <w:tab w:val="clear" w:pos="2880"/>
          <w:tab w:val="num" w:pos="3060"/>
        </w:tabs>
        <w:spacing w:after="200"/>
        <w:ind w:left="3067" w:hanging="907"/>
        <w:rPr>
          <w:szCs w:val="24"/>
        </w:rPr>
      </w:pPr>
      <w:r w:rsidRPr="00AE55A1">
        <w:rPr>
          <w:szCs w:val="24"/>
        </w:rPr>
        <w:t xml:space="preserve">Perform ultrasonic </w:t>
      </w:r>
      <w:r w:rsidR="00F63C79">
        <w:rPr>
          <w:szCs w:val="24"/>
        </w:rPr>
        <w:t xml:space="preserve">examination </w:t>
      </w:r>
      <w:r w:rsidRPr="00AE55A1">
        <w:rPr>
          <w:szCs w:val="24"/>
        </w:rPr>
        <w:t>of splices of truss chord members</w:t>
      </w:r>
      <w:r w:rsidR="00F63C79">
        <w:rPr>
          <w:szCs w:val="24"/>
        </w:rPr>
        <w:t>; 100% of tension splices and 10% of compression splices</w:t>
      </w:r>
      <w:r w:rsidRPr="00AE55A1">
        <w:rPr>
          <w:szCs w:val="24"/>
        </w:rPr>
        <w:t>.</w:t>
      </w:r>
    </w:p>
    <w:p w:rsidR="00334565" w:rsidRPr="00AE55A1" w:rsidRDefault="00334565" w:rsidP="00334565">
      <w:pPr>
        <w:pStyle w:val="Heading3"/>
        <w:keepNext/>
        <w:tabs>
          <w:tab w:val="clear" w:pos="2790"/>
          <w:tab w:val="num" w:pos="2160"/>
        </w:tabs>
        <w:ind w:left="2160"/>
        <w:rPr>
          <w:szCs w:val="24"/>
        </w:rPr>
      </w:pPr>
      <w:r w:rsidRPr="00AE55A1">
        <w:rPr>
          <w:szCs w:val="24"/>
        </w:rPr>
        <w:t>Headed Shear Connectors</w:t>
      </w:r>
      <w:r w:rsidR="007A6DBF">
        <w:rPr>
          <w:szCs w:val="24"/>
        </w:rPr>
        <w:t xml:space="preserve"> and Stud Rails</w:t>
      </w:r>
      <w:r w:rsidRPr="00AE55A1">
        <w:rPr>
          <w:szCs w:val="24"/>
        </w:rPr>
        <w:t>:</w:t>
      </w:r>
    </w:p>
    <w:p w:rsidR="00334565" w:rsidRPr="00AE55A1" w:rsidRDefault="00334565" w:rsidP="00384B9F">
      <w:pPr>
        <w:pStyle w:val="Heading4"/>
        <w:keepLines w:val="0"/>
        <w:tabs>
          <w:tab w:val="clear" w:pos="2880"/>
          <w:tab w:val="num" w:pos="3060"/>
        </w:tabs>
        <w:spacing w:after="0"/>
        <w:ind w:left="3067" w:hanging="907"/>
        <w:rPr>
          <w:szCs w:val="24"/>
        </w:rPr>
      </w:pPr>
      <w:r w:rsidRPr="00AE55A1">
        <w:rPr>
          <w:szCs w:val="24"/>
        </w:rPr>
        <w:t>Review supplier, grade, diameter, length, and head geometry for compliance.</w:t>
      </w:r>
    </w:p>
    <w:p w:rsidR="00334565" w:rsidRPr="00AE55A1" w:rsidRDefault="00334565" w:rsidP="00384B9F">
      <w:pPr>
        <w:pStyle w:val="Heading4"/>
        <w:keepLines w:val="0"/>
        <w:tabs>
          <w:tab w:val="clear" w:pos="2880"/>
          <w:tab w:val="num" w:pos="3060"/>
        </w:tabs>
        <w:spacing w:after="0"/>
        <w:ind w:left="3067" w:hanging="907"/>
        <w:rPr>
          <w:szCs w:val="24"/>
        </w:rPr>
      </w:pPr>
      <w:r w:rsidRPr="00AE55A1">
        <w:rPr>
          <w:szCs w:val="24"/>
        </w:rPr>
        <w:t xml:space="preserve">Perform </w:t>
      </w:r>
      <w:r w:rsidR="000A41BE">
        <w:rPr>
          <w:szCs w:val="24"/>
        </w:rPr>
        <w:t>[</w:t>
      </w:r>
      <w:r w:rsidRPr="00AE55A1">
        <w:rPr>
          <w:szCs w:val="24"/>
        </w:rPr>
        <w:t>100%</w:t>
      </w:r>
      <w:r w:rsidR="000A41BE">
        <w:rPr>
          <w:szCs w:val="24"/>
        </w:rPr>
        <w:t>]</w:t>
      </w:r>
      <w:r w:rsidRPr="00AE55A1">
        <w:rPr>
          <w:szCs w:val="24"/>
        </w:rPr>
        <w:t xml:space="preserve"> visual review of connector welds.</w:t>
      </w:r>
    </w:p>
    <w:p w:rsidR="00334565" w:rsidRPr="00AE55A1" w:rsidRDefault="00334565" w:rsidP="00384B9F">
      <w:pPr>
        <w:pStyle w:val="Heading4"/>
        <w:keepLines w:val="0"/>
        <w:tabs>
          <w:tab w:val="clear" w:pos="2880"/>
          <w:tab w:val="num" w:pos="3060"/>
        </w:tabs>
        <w:ind w:left="3067" w:hanging="907"/>
        <w:rPr>
          <w:szCs w:val="24"/>
        </w:rPr>
      </w:pPr>
      <w:r w:rsidRPr="00AE55A1">
        <w:rPr>
          <w:szCs w:val="24"/>
        </w:rPr>
        <w:t xml:space="preserve">Perform </w:t>
      </w:r>
      <w:r w:rsidR="00956460">
        <w:rPr>
          <w:szCs w:val="24"/>
        </w:rPr>
        <w:t>B</w:t>
      </w:r>
      <w:r w:rsidRPr="00AE55A1">
        <w:rPr>
          <w:szCs w:val="24"/>
        </w:rPr>
        <w:t>end tests in accordance with CSA W59</w:t>
      </w:r>
      <w:r w:rsidR="00237CE9">
        <w:rPr>
          <w:szCs w:val="24"/>
        </w:rPr>
        <w:t xml:space="preserve"> </w:t>
      </w:r>
      <w:r w:rsidR="00237CE9" w:rsidRPr="00237CE9">
        <w:rPr>
          <w:szCs w:val="24"/>
        </w:rPr>
        <w:t xml:space="preserve">if visual review indicates less than full </w:t>
      </w:r>
      <w:r w:rsidR="000D6E2B" w:rsidRPr="00237CE9">
        <w:rPr>
          <w:szCs w:val="24"/>
        </w:rPr>
        <w:t>360</w:t>
      </w:r>
      <w:r w:rsidR="000D6E2B">
        <w:rPr>
          <w:szCs w:val="24"/>
        </w:rPr>
        <w:t>-degree</w:t>
      </w:r>
      <w:r w:rsidR="003941D1">
        <w:rPr>
          <w:szCs w:val="24"/>
        </w:rPr>
        <w:t xml:space="preserve"> </w:t>
      </w:r>
      <w:r w:rsidR="00237CE9" w:rsidRPr="00237CE9">
        <w:rPr>
          <w:szCs w:val="24"/>
        </w:rPr>
        <w:t>flash</w:t>
      </w:r>
      <w:r w:rsidR="006E65BC">
        <w:rPr>
          <w:szCs w:val="24"/>
        </w:rPr>
        <w:t xml:space="preserve"> and hammer strike makes a dull sound indicating incomplete fusion</w:t>
      </w:r>
      <w:r w:rsidRPr="00AE55A1">
        <w:rPr>
          <w:szCs w:val="24"/>
        </w:rPr>
        <w:t>.</w:t>
      </w:r>
    </w:p>
    <w:p w:rsidR="00334565" w:rsidRPr="00AE55A1" w:rsidRDefault="00334565" w:rsidP="00334565">
      <w:pPr>
        <w:pStyle w:val="Heading3"/>
        <w:keepNext/>
        <w:tabs>
          <w:tab w:val="clear" w:pos="2790"/>
          <w:tab w:val="num" w:pos="2160"/>
        </w:tabs>
        <w:ind w:left="2160"/>
        <w:rPr>
          <w:szCs w:val="24"/>
        </w:rPr>
      </w:pPr>
      <w:r w:rsidRPr="00AE55A1">
        <w:rPr>
          <w:szCs w:val="24"/>
        </w:rPr>
        <w:t>Reports: Report the following for each review of shop fabricated work:</w:t>
      </w:r>
    </w:p>
    <w:p w:rsidR="00334565" w:rsidRPr="00AE55A1" w:rsidRDefault="00334565" w:rsidP="00384B9F">
      <w:pPr>
        <w:pStyle w:val="Heading4"/>
        <w:keepLines w:val="0"/>
        <w:tabs>
          <w:tab w:val="clear" w:pos="2880"/>
          <w:tab w:val="num" w:pos="3060"/>
        </w:tabs>
        <w:spacing w:after="0"/>
        <w:ind w:left="3067" w:hanging="907"/>
        <w:rPr>
          <w:szCs w:val="24"/>
        </w:rPr>
      </w:pPr>
      <w:r w:rsidRPr="00AE55A1">
        <w:rPr>
          <w:szCs w:val="24"/>
        </w:rPr>
        <w:t xml:space="preserve">Name and </w:t>
      </w:r>
      <w:r w:rsidR="006F42F7">
        <w:rPr>
          <w:szCs w:val="24"/>
        </w:rPr>
        <w:t>C</w:t>
      </w:r>
      <w:r w:rsidR="006F42F7" w:rsidRPr="00AE55A1">
        <w:rPr>
          <w:szCs w:val="24"/>
        </w:rPr>
        <w:t xml:space="preserve">ertificate </w:t>
      </w:r>
      <w:r w:rsidR="006F42F7">
        <w:rPr>
          <w:szCs w:val="24"/>
        </w:rPr>
        <w:t>N</w:t>
      </w:r>
      <w:r w:rsidR="006F42F7" w:rsidRPr="00AE55A1">
        <w:rPr>
          <w:szCs w:val="24"/>
        </w:rPr>
        <w:t xml:space="preserve">umber </w:t>
      </w:r>
      <w:r w:rsidR="007A6DBF">
        <w:rPr>
          <w:szCs w:val="24"/>
        </w:rPr>
        <w:t>of welders involved.</w:t>
      </w:r>
    </w:p>
    <w:p w:rsidR="00334565" w:rsidRPr="007A6DBF" w:rsidRDefault="00334565" w:rsidP="00384B9F">
      <w:pPr>
        <w:pStyle w:val="Heading4"/>
        <w:keepLines w:val="0"/>
        <w:tabs>
          <w:tab w:val="clear" w:pos="2880"/>
          <w:tab w:val="num" w:pos="3060"/>
        </w:tabs>
        <w:spacing w:after="200"/>
        <w:ind w:left="3067" w:hanging="907"/>
        <w:rPr>
          <w:szCs w:val="24"/>
        </w:rPr>
      </w:pPr>
      <w:r w:rsidRPr="00AE55A1">
        <w:rPr>
          <w:szCs w:val="24"/>
        </w:rPr>
        <w:t>Identification mark of members reviewed and compliance status</w:t>
      </w:r>
      <w:r w:rsidR="007E7C20">
        <w:rPr>
          <w:szCs w:val="24"/>
        </w:rPr>
        <w:t>.</w:t>
      </w:r>
    </w:p>
    <w:p w:rsidR="00334565" w:rsidRDefault="00334565" w:rsidP="00334565">
      <w:pPr>
        <w:pStyle w:val="Heading2"/>
        <w:ind w:hanging="720"/>
        <w:rPr>
          <w:rFonts w:ascii="Times New Roman" w:hAnsi="Times New Roman"/>
          <w:szCs w:val="24"/>
        </w:rPr>
      </w:pPr>
      <w:r w:rsidRPr="00AE55A1">
        <w:rPr>
          <w:rFonts w:ascii="Times New Roman" w:hAnsi="Times New Roman"/>
          <w:szCs w:val="24"/>
        </w:rPr>
        <w:t xml:space="preserve">Site Quality </w:t>
      </w:r>
      <w:r w:rsidR="00C84B2C">
        <w:rPr>
          <w:rFonts w:ascii="Times New Roman" w:hAnsi="Times New Roman"/>
          <w:szCs w:val="24"/>
        </w:rPr>
        <w:t>assurance</w:t>
      </w:r>
    </w:p>
    <w:p w:rsidR="00AA2468" w:rsidRPr="00AA2468" w:rsidRDefault="00AA2468" w:rsidP="00AA2468">
      <w:pPr>
        <w:pStyle w:val="0par"/>
        <w:keepNext w:val="0"/>
        <w:keepLines w:val="0"/>
        <w:spacing w:after="120"/>
        <w:rPr>
          <w:rFonts w:ascii="Times New Roman" w:hAnsi="Times New Roman"/>
          <w:i/>
          <w:color w:val="FF0000"/>
          <w:szCs w:val="24"/>
          <w:lang w:val="en-CA"/>
        </w:rPr>
      </w:pPr>
      <w:r w:rsidRPr="00AA2468">
        <w:rPr>
          <w:rFonts w:ascii="Times New Roman" w:hAnsi="Times New Roman"/>
          <w:i/>
          <w:color w:val="FF0000"/>
          <w:szCs w:val="24"/>
          <w:lang w:val="en-CA"/>
        </w:rPr>
        <w:t>SPEC NOTE:  The Consultant to review and modify requirements below as appropriate.</w:t>
      </w:r>
    </w:p>
    <w:p w:rsidR="00334565" w:rsidRPr="00AE55A1" w:rsidRDefault="00334565">
      <w:pPr>
        <w:pStyle w:val="Heading3"/>
        <w:keepNext/>
        <w:tabs>
          <w:tab w:val="clear" w:pos="2790"/>
          <w:tab w:val="num" w:pos="2160"/>
        </w:tabs>
        <w:ind w:left="2160"/>
        <w:rPr>
          <w:szCs w:val="24"/>
        </w:rPr>
      </w:pPr>
      <w:r w:rsidRPr="00AE55A1">
        <w:rPr>
          <w:szCs w:val="24"/>
        </w:rPr>
        <w:t xml:space="preserve">Structural Steel </w:t>
      </w:r>
      <w:r w:rsidR="007E7C20">
        <w:rPr>
          <w:szCs w:val="24"/>
        </w:rPr>
        <w:t xml:space="preserve">Framing </w:t>
      </w:r>
      <w:r w:rsidRPr="00AE55A1">
        <w:rPr>
          <w:szCs w:val="24"/>
        </w:rPr>
        <w:t xml:space="preserve">and </w:t>
      </w:r>
      <w:r w:rsidRPr="00AE55A1">
        <w:rPr>
          <w:noProof/>
          <w:szCs w:val="24"/>
        </w:rPr>
        <w:t>Open Web</w:t>
      </w:r>
      <w:r w:rsidRPr="00AE55A1">
        <w:rPr>
          <w:szCs w:val="24"/>
        </w:rPr>
        <w:t xml:space="preserve"> Steel Joists:</w:t>
      </w:r>
    </w:p>
    <w:p w:rsidR="00334565" w:rsidRPr="00AE55A1" w:rsidRDefault="00334565" w:rsidP="00384B9F">
      <w:pPr>
        <w:pStyle w:val="Heading4"/>
        <w:keepLines w:val="0"/>
        <w:tabs>
          <w:tab w:val="clear" w:pos="2880"/>
          <w:tab w:val="num" w:pos="3060"/>
        </w:tabs>
        <w:spacing w:after="0"/>
        <w:ind w:left="3060" w:hanging="900"/>
        <w:rPr>
          <w:szCs w:val="24"/>
        </w:rPr>
      </w:pPr>
      <w:r w:rsidRPr="00AE55A1">
        <w:rPr>
          <w:szCs w:val="24"/>
        </w:rPr>
        <w:t xml:space="preserve">Review </w:t>
      </w:r>
      <w:r w:rsidR="00F63C79">
        <w:rPr>
          <w:szCs w:val="24"/>
        </w:rPr>
        <w:t>structural steel E</w:t>
      </w:r>
      <w:r w:rsidRPr="00AE55A1">
        <w:rPr>
          <w:szCs w:val="24"/>
        </w:rPr>
        <w:t>rector</w:t>
      </w:r>
      <w:r w:rsidR="00F63C79">
        <w:rPr>
          <w:szCs w:val="24"/>
        </w:rPr>
        <w:t>’</w:t>
      </w:r>
      <w:r w:rsidRPr="00AE55A1">
        <w:rPr>
          <w:szCs w:val="24"/>
        </w:rPr>
        <w:t>s welding procedures and welders’ qualification certificates for the procedures required.</w:t>
      </w:r>
    </w:p>
    <w:p w:rsidR="00334565" w:rsidRPr="00AE55A1" w:rsidRDefault="00334565" w:rsidP="00384B9F">
      <w:pPr>
        <w:pStyle w:val="Heading4"/>
        <w:keepLines w:val="0"/>
        <w:tabs>
          <w:tab w:val="clear" w:pos="2880"/>
          <w:tab w:val="num" w:pos="3060"/>
        </w:tabs>
        <w:spacing w:after="0"/>
        <w:ind w:left="3060" w:hanging="900"/>
        <w:rPr>
          <w:szCs w:val="24"/>
        </w:rPr>
      </w:pPr>
      <w:r w:rsidRPr="00AE55A1">
        <w:rPr>
          <w:szCs w:val="24"/>
        </w:rPr>
        <w:t>Examine steel for shipping and handling damage.</w:t>
      </w:r>
    </w:p>
    <w:p w:rsidR="00334565" w:rsidRDefault="00334565" w:rsidP="00384B9F">
      <w:pPr>
        <w:pStyle w:val="Heading4"/>
        <w:keepLines w:val="0"/>
        <w:tabs>
          <w:tab w:val="clear" w:pos="2880"/>
          <w:tab w:val="num" w:pos="3060"/>
        </w:tabs>
        <w:spacing w:after="0"/>
        <w:ind w:left="3060" w:hanging="900"/>
        <w:rPr>
          <w:szCs w:val="24"/>
        </w:rPr>
      </w:pPr>
      <w:r w:rsidRPr="00AE55A1">
        <w:rPr>
          <w:szCs w:val="24"/>
        </w:rPr>
        <w:t xml:space="preserve">Randomly examine erected work for fit-up, dimensions, tolerances, alignment and </w:t>
      </w:r>
      <w:r w:rsidRPr="00AE55A1">
        <w:rPr>
          <w:noProof/>
          <w:szCs w:val="24"/>
        </w:rPr>
        <w:t>plumbness</w:t>
      </w:r>
      <w:r w:rsidRPr="00AE55A1">
        <w:rPr>
          <w:szCs w:val="24"/>
        </w:rPr>
        <w:t xml:space="preserve">; include checking by instrument a minimum of 10% of beams and 10% of columns in the building for </w:t>
      </w:r>
      <w:r w:rsidRPr="00AE55A1">
        <w:rPr>
          <w:noProof/>
          <w:szCs w:val="24"/>
        </w:rPr>
        <w:t>plumbness</w:t>
      </w:r>
      <w:r w:rsidRPr="00AE55A1">
        <w:rPr>
          <w:szCs w:val="24"/>
        </w:rPr>
        <w:t>, alignment, and tolerance.</w:t>
      </w:r>
    </w:p>
    <w:p w:rsidR="007A6DBF" w:rsidRDefault="007A6DBF" w:rsidP="00384B9F">
      <w:pPr>
        <w:pStyle w:val="Heading4"/>
        <w:keepLines w:val="0"/>
        <w:tabs>
          <w:tab w:val="clear" w:pos="2880"/>
          <w:tab w:val="num" w:pos="3060"/>
        </w:tabs>
        <w:spacing w:after="0"/>
        <w:ind w:left="3060" w:hanging="900"/>
        <w:rPr>
          <w:szCs w:val="24"/>
        </w:rPr>
      </w:pPr>
      <w:r>
        <w:rPr>
          <w:szCs w:val="24"/>
        </w:rPr>
        <w:t>Review temporary bracing and stability of the steel frame during erection.</w:t>
      </w:r>
    </w:p>
    <w:p w:rsidR="007A6DBF" w:rsidRPr="007A6DBF" w:rsidRDefault="007A6DBF" w:rsidP="00384B9F">
      <w:pPr>
        <w:pStyle w:val="Heading4"/>
        <w:keepLines w:val="0"/>
        <w:tabs>
          <w:tab w:val="clear" w:pos="2880"/>
          <w:tab w:val="num" w:pos="3060"/>
        </w:tabs>
        <w:spacing w:after="0"/>
        <w:ind w:left="3060" w:hanging="900"/>
      </w:pPr>
      <w:r>
        <w:rPr>
          <w:szCs w:val="24"/>
        </w:rPr>
        <w:t>Confirm that all isolations between hot-rolled and stainless steel are installed correctly and function properly.</w:t>
      </w:r>
    </w:p>
    <w:p w:rsidR="00334565" w:rsidRPr="00AE55A1" w:rsidRDefault="00334565" w:rsidP="00384B9F">
      <w:pPr>
        <w:pStyle w:val="Heading4"/>
        <w:keepLines w:val="0"/>
        <w:tabs>
          <w:tab w:val="clear" w:pos="2880"/>
          <w:tab w:val="num" w:pos="3060"/>
        </w:tabs>
        <w:spacing w:after="0"/>
        <w:ind w:left="3060" w:hanging="900"/>
        <w:rPr>
          <w:szCs w:val="24"/>
        </w:rPr>
      </w:pPr>
      <w:r w:rsidRPr="00AE55A1">
        <w:rPr>
          <w:szCs w:val="24"/>
        </w:rPr>
        <w:t>Perform the following inspections:</w:t>
      </w:r>
    </w:p>
    <w:p w:rsidR="00334565" w:rsidRPr="00AE55A1" w:rsidRDefault="00B81C5E" w:rsidP="00384B9F">
      <w:pPr>
        <w:pStyle w:val="Heading5"/>
        <w:keepLines w:val="0"/>
        <w:tabs>
          <w:tab w:val="clear" w:pos="2880"/>
          <w:tab w:val="num" w:pos="3960"/>
        </w:tabs>
        <w:ind w:left="3960" w:hanging="900"/>
        <w:rPr>
          <w:szCs w:val="24"/>
        </w:rPr>
      </w:pPr>
      <w:r>
        <w:rPr>
          <w:szCs w:val="24"/>
        </w:rPr>
        <w:t>[</w:t>
      </w:r>
      <w:r w:rsidR="00334565" w:rsidRPr="00AE55A1">
        <w:rPr>
          <w:szCs w:val="24"/>
        </w:rPr>
        <w:t>100%</w:t>
      </w:r>
      <w:r>
        <w:rPr>
          <w:szCs w:val="24"/>
        </w:rPr>
        <w:t>]</w:t>
      </w:r>
      <w:r w:rsidR="00334565" w:rsidRPr="00AE55A1">
        <w:rPr>
          <w:szCs w:val="24"/>
        </w:rPr>
        <w:t xml:space="preserve"> visual examination of site welds for size, length and workmanship.</w:t>
      </w:r>
    </w:p>
    <w:p w:rsidR="00334565" w:rsidRPr="00AE55A1" w:rsidRDefault="00334565" w:rsidP="00384B9F">
      <w:pPr>
        <w:pStyle w:val="Heading5"/>
        <w:keepLines w:val="0"/>
        <w:tabs>
          <w:tab w:val="clear" w:pos="2880"/>
          <w:tab w:val="num" w:pos="3960"/>
        </w:tabs>
        <w:ind w:left="3960" w:hanging="900"/>
        <w:rPr>
          <w:szCs w:val="24"/>
        </w:rPr>
      </w:pPr>
      <w:r w:rsidRPr="00AE55A1">
        <w:rPr>
          <w:szCs w:val="24"/>
        </w:rPr>
        <w:t xml:space="preserve">Magnetic particle inspection of </w:t>
      </w:r>
      <w:r w:rsidR="00B81C5E">
        <w:rPr>
          <w:szCs w:val="24"/>
        </w:rPr>
        <w:t>[</w:t>
      </w:r>
      <w:r w:rsidRPr="00AE55A1">
        <w:rPr>
          <w:szCs w:val="24"/>
        </w:rPr>
        <w:t>100%</w:t>
      </w:r>
      <w:r w:rsidR="00B81C5E">
        <w:rPr>
          <w:szCs w:val="24"/>
        </w:rPr>
        <w:t>]</w:t>
      </w:r>
      <w:r w:rsidRPr="00AE55A1">
        <w:rPr>
          <w:szCs w:val="24"/>
        </w:rPr>
        <w:t xml:space="preserve"> of site welds for moment connections.</w:t>
      </w:r>
    </w:p>
    <w:p w:rsidR="007A6DBF" w:rsidRPr="00AE55A1" w:rsidRDefault="00334565" w:rsidP="00384B9F">
      <w:pPr>
        <w:pStyle w:val="Heading5"/>
        <w:keepLines w:val="0"/>
        <w:tabs>
          <w:tab w:val="clear" w:pos="2880"/>
          <w:tab w:val="num" w:pos="3960"/>
        </w:tabs>
        <w:ind w:left="3960" w:hanging="900"/>
        <w:rPr>
          <w:szCs w:val="24"/>
        </w:rPr>
      </w:pPr>
      <w:r w:rsidRPr="00AE55A1">
        <w:rPr>
          <w:szCs w:val="24"/>
        </w:rPr>
        <w:t>Magnetic particle inspection of randomly selected other site welds (5 to 10% of connections).</w:t>
      </w:r>
      <w:r w:rsidR="007A6DBF" w:rsidRPr="007A6DBF">
        <w:rPr>
          <w:szCs w:val="24"/>
        </w:rPr>
        <w:t xml:space="preserve"> </w:t>
      </w:r>
    </w:p>
    <w:p w:rsidR="00334565" w:rsidRPr="007A6DBF" w:rsidRDefault="007A6DBF" w:rsidP="00384B9F">
      <w:pPr>
        <w:pStyle w:val="Heading5"/>
        <w:keepLines w:val="0"/>
        <w:tabs>
          <w:tab w:val="clear" w:pos="2880"/>
          <w:tab w:val="num" w:pos="3960"/>
        </w:tabs>
        <w:ind w:left="3960" w:hanging="900"/>
        <w:rPr>
          <w:szCs w:val="24"/>
        </w:rPr>
      </w:pPr>
      <w:r>
        <w:rPr>
          <w:szCs w:val="24"/>
        </w:rPr>
        <w:t>Ultrasonic examination of 100% of complete penetration welds subject to tension and of 10% of those subject to compression.</w:t>
      </w:r>
      <w:bookmarkStart w:id="0" w:name="_GoBack"/>
      <w:bookmarkEnd w:id="0"/>
    </w:p>
    <w:p w:rsidR="00334565" w:rsidRPr="00AE55A1" w:rsidRDefault="00334565" w:rsidP="00384B9F">
      <w:pPr>
        <w:pStyle w:val="Heading5"/>
        <w:keepLines w:val="0"/>
        <w:tabs>
          <w:tab w:val="clear" w:pos="2880"/>
          <w:tab w:val="num" w:pos="3960"/>
        </w:tabs>
        <w:ind w:left="3960" w:hanging="900"/>
        <w:rPr>
          <w:szCs w:val="24"/>
        </w:rPr>
      </w:pPr>
      <w:r w:rsidRPr="00AE55A1">
        <w:rPr>
          <w:szCs w:val="24"/>
        </w:rPr>
        <w:lastRenderedPageBreak/>
        <w:t>Review slip-critical connections to confirm that faying surfaces are free from oil and other deleterious substances, and that coating</w:t>
      </w:r>
      <w:r w:rsidR="008A1E72">
        <w:rPr>
          <w:szCs w:val="24"/>
        </w:rPr>
        <w:t>s,</w:t>
      </w:r>
      <w:r w:rsidRPr="00AE55A1">
        <w:rPr>
          <w:szCs w:val="24"/>
        </w:rPr>
        <w:t xml:space="preserve"> if any, are in compliance.</w:t>
      </w:r>
    </w:p>
    <w:p w:rsidR="00334565" w:rsidRPr="00AE55A1" w:rsidRDefault="00334565" w:rsidP="00384B9F">
      <w:pPr>
        <w:pStyle w:val="Heading5"/>
        <w:keepLines w:val="0"/>
        <w:tabs>
          <w:tab w:val="clear" w:pos="2880"/>
          <w:tab w:val="num" w:pos="3960"/>
        </w:tabs>
        <w:ind w:left="3960" w:hanging="900"/>
        <w:rPr>
          <w:szCs w:val="24"/>
        </w:rPr>
      </w:pPr>
      <w:r w:rsidRPr="00AE55A1">
        <w:rPr>
          <w:szCs w:val="24"/>
        </w:rPr>
        <w:t xml:space="preserve">Random verification that bolts </w:t>
      </w:r>
      <w:proofErr w:type="gramStart"/>
      <w:r w:rsidRPr="00AE55A1">
        <w:rPr>
          <w:szCs w:val="24"/>
        </w:rPr>
        <w:t>are tightened</w:t>
      </w:r>
      <w:proofErr w:type="gramEnd"/>
      <w:r w:rsidRPr="00AE55A1">
        <w:rPr>
          <w:szCs w:val="24"/>
        </w:rPr>
        <w:t xml:space="preserve"> in accordance with </w:t>
      </w:r>
      <w:r w:rsidR="008A1E72">
        <w:rPr>
          <w:szCs w:val="24"/>
        </w:rPr>
        <w:t xml:space="preserve">the </w:t>
      </w:r>
      <w:r w:rsidRPr="00AE55A1">
        <w:rPr>
          <w:noProof/>
          <w:szCs w:val="24"/>
        </w:rPr>
        <w:t>turn</w:t>
      </w:r>
      <w:r w:rsidRPr="00AE55A1">
        <w:rPr>
          <w:noProof/>
          <w:szCs w:val="24"/>
        </w:rPr>
        <w:noBreakHyphen/>
        <w:t>of</w:t>
      </w:r>
      <w:r w:rsidRPr="00AE55A1">
        <w:rPr>
          <w:noProof/>
          <w:szCs w:val="24"/>
        </w:rPr>
        <w:noBreakHyphen/>
        <w:t>nut</w:t>
      </w:r>
      <w:r w:rsidRPr="00AE55A1">
        <w:rPr>
          <w:szCs w:val="24"/>
        </w:rPr>
        <w:t xml:space="preserve"> method on 10% of connections with </w:t>
      </w:r>
      <w:r w:rsidRPr="00AE55A1">
        <w:rPr>
          <w:noProof/>
          <w:szCs w:val="24"/>
        </w:rPr>
        <w:t>pre</w:t>
      </w:r>
      <w:r w:rsidRPr="00AE55A1">
        <w:rPr>
          <w:noProof/>
          <w:szCs w:val="24"/>
        </w:rPr>
        <w:noBreakHyphen/>
        <w:t>tensioned</w:t>
      </w:r>
      <w:r w:rsidRPr="00AE55A1">
        <w:rPr>
          <w:szCs w:val="24"/>
        </w:rPr>
        <w:t xml:space="preserve"> bolts.</w:t>
      </w:r>
    </w:p>
    <w:p w:rsidR="00334565" w:rsidRPr="00AE55A1" w:rsidRDefault="00334565" w:rsidP="00384B9F">
      <w:pPr>
        <w:pStyle w:val="Heading5"/>
        <w:keepLines w:val="0"/>
        <w:tabs>
          <w:tab w:val="clear" w:pos="2880"/>
          <w:tab w:val="num" w:pos="3960"/>
        </w:tabs>
        <w:ind w:left="3960" w:hanging="900"/>
        <w:rPr>
          <w:szCs w:val="24"/>
        </w:rPr>
      </w:pPr>
      <w:r w:rsidRPr="00AE55A1">
        <w:rPr>
          <w:szCs w:val="24"/>
        </w:rPr>
        <w:t>Random verification that bolts are snug tight and that connected plies are in firm contact on 10% of other bolted connections.</w:t>
      </w:r>
    </w:p>
    <w:p w:rsidR="00334565" w:rsidRDefault="00334565" w:rsidP="00384B9F">
      <w:pPr>
        <w:pStyle w:val="Heading5"/>
        <w:keepLines w:val="0"/>
        <w:tabs>
          <w:tab w:val="clear" w:pos="2880"/>
          <w:tab w:val="num" w:pos="3960"/>
        </w:tabs>
        <w:ind w:left="3960" w:hanging="900"/>
        <w:rPr>
          <w:szCs w:val="24"/>
        </w:rPr>
      </w:pPr>
      <w:r w:rsidRPr="00AE55A1">
        <w:rPr>
          <w:szCs w:val="24"/>
        </w:rPr>
        <w:t>Examine site applied coatings and application for compliance.</w:t>
      </w:r>
    </w:p>
    <w:p w:rsidR="00C069DB" w:rsidRPr="005037A3" w:rsidRDefault="00C069DB" w:rsidP="00384B9F">
      <w:pPr>
        <w:pStyle w:val="Heading5"/>
        <w:keepLines w:val="0"/>
        <w:tabs>
          <w:tab w:val="clear" w:pos="2880"/>
          <w:tab w:val="num" w:pos="3960"/>
        </w:tabs>
        <w:ind w:left="3960" w:hanging="900"/>
        <w:rPr>
          <w:szCs w:val="24"/>
        </w:rPr>
      </w:pPr>
      <w:r w:rsidRPr="00CA5C75">
        <w:rPr>
          <w:szCs w:val="24"/>
        </w:rPr>
        <w:t>Review open web steel joist bearings to confirm compliance</w:t>
      </w:r>
      <w:r w:rsidRPr="00B1688A">
        <w:rPr>
          <w:szCs w:val="24"/>
        </w:rPr>
        <w:t>.</w:t>
      </w:r>
    </w:p>
    <w:p w:rsidR="00C069DB" w:rsidRPr="005037A3" w:rsidRDefault="00C069DB" w:rsidP="00384B9F">
      <w:pPr>
        <w:pStyle w:val="Heading5"/>
        <w:keepLines w:val="0"/>
        <w:tabs>
          <w:tab w:val="clear" w:pos="2880"/>
          <w:tab w:val="num" w:pos="3960"/>
        </w:tabs>
        <w:ind w:left="3960" w:hanging="900"/>
        <w:rPr>
          <w:szCs w:val="24"/>
        </w:rPr>
      </w:pPr>
      <w:r w:rsidRPr="005037A3">
        <w:rPr>
          <w:szCs w:val="24"/>
        </w:rPr>
        <w:t>Review open web steel joists for compliance of suspended loads and attachments</w:t>
      </w:r>
      <w:r w:rsidR="008A1E72" w:rsidRPr="005037A3">
        <w:rPr>
          <w:szCs w:val="24"/>
        </w:rPr>
        <w:t>.</w:t>
      </w:r>
    </w:p>
    <w:p w:rsidR="00334565" w:rsidRPr="00AE55A1" w:rsidRDefault="00334565" w:rsidP="00384B9F">
      <w:pPr>
        <w:pStyle w:val="Heading5"/>
        <w:keepLines w:val="0"/>
        <w:tabs>
          <w:tab w:val="clear" w:pos="2880"/>
          <w:tab w:val="num" w:pos="3960"/>
        </w:tabs>
        <w:ind w:left="3960" w:hanging="900"/>
        <w:rPr>
          <w:szCs w:val="24"/>
        </w:rPr>
      </w:pPr>
      <w:r w:rsidRPr="00AE55A1">
        <w:rPr>
          <w:szCs w:val="24"/>
        </w:rPr>
        <w:t>Base plates and cap plates:</w:t>
      </w:r>
    </w:p>
    <w:p w:rsidR="00334565" w:rsidRPr="00AE55A1" w:rsidRDefault="00334565" w:rsidP="00384B9F">
      <w:pPr>
        <w:pStyle w:val="Heading6"/>
        <w:keepLines w:val="0"/>
        <w:tabs>
          <w:tab w:val="clear" w:pos="3600"/>
          <w:tab w:val="num" w:pos="4320"/>
        </w:tabs>
        <w:ind w:left="4320" w:hanging="360"/>
        <w:rPr>
          <w:szCs w:val="24"/>
        </w:rPr>
      </w:pPr>
      <w:r w:rsidRPr="00AE55A1">
        <w:rPr>
          <w:szCs w:val="24"/>
        </w:rPr>
        <w:t>Check grouting of column base plates and bearing plates to confirm compliance. Inspect at least three columns to confirm correct grouting procedures are used.</w:t>
      </w:r>
    </w:p>
    <w:p w:rsidR="00334565" w:rsidRPr="00AE55A1" w:rsidRDefault="00334565" w:rsidP="00384B9F">
      <w:pPr>
        <w:pStyle w:val="Heading6"/>
        <w:keepLines w:val="0"/>
        <w:tabs>
          <w:tab w:val="clear" w:pos="3600"/>
          <w:tab w:val="num" w:pos="4320"/>
        </w:tabs>
        <w:ind w:left="4320" w:hanging="360"/>
        <w:rPr>
          <w:szCs w:val="24"/>
        </w:rPr>
      </w:pPr>
      <w:r w:rsidRPr="00AE55A1">
        <w:rPr>
          <w:szCs w:val="24"/>
        </w:rPr>
        <w:t>Confirm that contact of base plates</w:t>
      </w:r>
      <w:r w:rsidR="007A6DBF">
        <w:rPr>
          <w:szCs w:val="24"/>
        </w:rPr>
        <w:t xml:space="preserve"> and levelling plates meets </w:t>
      </w:r>
      <w:r w:rsidRPr="00AE55A1">
        <w:rPr>
          <w:szCs w:val="24"/>
        </w:rPr>
        <w:t>CSA S16 tolerances.</w:t>
      </w:r>
    </w:p>
    <w:p w:rsidR="00334565" w:rsidRPr="00AE55A1" w:rsidRDefault="00334565" w:rsidP="00384B9F">
      <w:pPr>
        <w:pStyle w:val="Heading6"/>
        <w:keepLines w:val="0"/>
        <w:tabs>
          <w:tab w:val="clear" w:pos="3600"/>
          <w:tab w:val="num" w:pos="4320"/>
        </w:tabs>
        <w:ind w:left="4320" w:hanging="360"/>
        <w:rPr>
          <w:szCs w:val="24"/>
        </w:rPr>
      </w:pPr>
      <w:r w:rsidRPr="00AE55A1">
        <w:rPr>
          <w:szCs w:val="24"/>
        </w:rPr>
        <w:t>Check for full bearing of column sections to base and cap plates.</w:t>
      </w:r>
    </w:p>
    <w:p w:rsidR="00334565" w:rsidRPr="00AE55A1" w:rsidRDefault="00334565" w:rsidP="00384B9F">
      <w:pPr>
        <w:pStyle w:val="Heading6"/>
        <w:keepLines w:val="0"/>
        <w:tabs>
          <w:tab w:val="clear" w:pos="3600"/>
          <w:tab w:val="num" w:pos="4320"/>
        </w:tabs>
        <w:spacing w:after="200"/>
        <w:ind w:left="4320" w:hanging="360"/>
        <w:rPr>
          <w:szCs w:val="24"/>
        </w:rPr>
      </w:pPr>
      <w:r w:rsidRPr="00AE55A1">
        <w:rPr>
          <w:szCs w:val="24"/>
        </w:rPr>
        <w:t>Check special bearing details of sliding expansion joint bearings.</w:t>
      </w:r>
    </w:p>
    <w:p w:rsidR="00334565" w:rsidRPr="00AE55A1" w:rsidRDefault="00334565" w:rsidP="00384B9F">
      <w:pPr>
        <w:pStyle w:val="Heading5"/>
        <w:keepLines w:val="0"/>
        <w:tabs>
          <w:tab w:val="clear" w:pos="2880"/>
          <w:tab w:val="num" w:pos="3960"/>
        </w:tabs>
        <w:spacing w:after="200"/>
        <w:ind w:left="3974" w:hanging="907"/>
        <w:rPr>
          <w:szCs w:val="24"/>
        </w:rPr>
      </w:pPr>
      <w:r w:rsidRPr="00AE55A1">
        <w:rPr>
          <w:szCs w:val="24"/>
        </w:rPr>
        <w:t xml:space="preserve">Check reinforcement and work around all holes and openings authorized to be cut </w:t>
      </w:r>
      <w:r w:rsidR="00E154E0">
        <w:rPr>
          <w:szCs w:val="24"/>
        </w:rPr>
        <w:t xml:space="preserve">at </w:t>
      </w:r>
      <w:r w:rsidRPr="00AE55A1">
        <w:rPr>
          <w:szCs w:val="24"/>
        </w:rPr>
        <w:t>site.</w:t>
      </w:r>
    </w:p>
    <w:p w:rsidR="00334565" w:rsidRPr="00AE55A1" w:rsidRDefault="00334565" w:rsidP="00334565">
      <w:pPr>
        <w:pStyle w:val="Heading3"/>
        <w:keepNext/>
        <w:tabs>
          <w:tab w:val="clear" w:pos="2790"/>
          <w:tab w:val="num" w:pos="2160"/>
        </w:tabs>
        <w:ind w:left="2160"/>
        <w:rPr>
          <w:szCs w:val="24"/>
        </w:rPr>
      </w:pPr>
      <w:r w:rsidRPr="00AE55A1">
        <w:rPr>
          <w:szCs w:val="24"/>
        </w:rPr>
        <w:t>Steel Deck: Perform the following inspections:</w:t>
      </w:r>
    </w:p>
    <w:p w:rsidR="00334565" w:rsidRPr="00AE55A1" w:rsidRDefault="00334565" w:rsidP="00384B9F">
      <w:pPr>
        <w:pStyle w:val="Heading4"/>
        <w:keepLines w:val="0"/>
        <w:tabs>
          <w:tab w:val="clear" w:pos="2880"/>
          <w:tab w:val="num" w:pos="3060"/>
        </w:tabs>
        <w:spacing w:after="0"/>
        <w:ind w:left="3060" w:hanging="900"/>
        <w:rPr>
          <w:szCs w:val="24"/>
        </w:rPr>
      </w:pPr>
      <w:r w:rsidRPr="00AE55A1">
        <w:rPr>
          <w:szCs w:val="24"/>
        </w:rPr>
        <w:t xml:space="preserve">100% visual inspection to confirm deck type, profile and </w:t>
      </w:r>
      <w:r w:rsidR="005D249E">
        <w:rPr>
          <w:szCs w:val="24"/>
        </w:rPr>
        <w:t xml:space="preserve">galvanizing / </w:t>
      </w:r>
      <w:r w:rsidRPr="00AE55A1">
        <w:rPr>
          <w:szCs w:val="24"/>
        </w:rPr>
        <w:t>coating [check that composite deck units have suitable lugs or deformations to provide composite action with concrete]; obtain and review su</w:t>
      </w:r>
      <w:r w:rsidR="007A6DBF">
        <w:rPr>
          <w:szCs w:val="24"/>
        </w:rPr>
        <w:t>bstantiating test data from C</w:t>
      </w:r>
      <w:r w:rsidRPr="00AE55A1">
        <w:rPr>
          <w:szCs w:val="24"/>
        </w:rPr>
        <w:t>ontractor.</w:t>
      </w:r>
    </w:p>
    <w:p w:rsidR="00334565" w:rsidRDefault="00334565" w:rsidP="00384B9F">
      <w:pPr>
        <w:pStyle w:val="Heading4"/>
        <w:keepLines w:val="0"/>
        <w:tabs>
          <w:tab w:val="clear" w:pos="2880"/>
          <w:tab w:val="num" w:pos="3060"/>
        </w:tabs>
        <w:spacing w:after="0"/>
        <w:ind w:left="3060" w:hanging="900"/>
        <w:rPr>
          <w:szCs w:val="24"/>
        </w:rPr>
      </w:pPr>
      <w:r w:rsidRPr="00AE55A1">
        <w:rPr>
          <w:szCs w:val="24"/>
        </w:rPr>
        <w:t xml:space="preserve">Random review of deck sheet thickness for </w:t>
      </w:r>
      <w:r w:rsidR="00B81C5E">
        <w:rPr>
          <w:szCs w:val="24"/>
        </w:rPr>
        <w:t xml:space="preserve">+/- </w:t>
      </w:r>
      <w:r w:rsidRPr="00AE55A1">
        <w:rPr>
          <w:szCs w:val="24"/>
        </w:rPr>
        <w:t>10% of deck</w:t>
      </w:r>
      <w:r w:rsidR="00940C1E">
        <w:rPr>
          <w:szCs w:val="24"/>
        </w:rPr>
        <w:t>.</w:t>
      </w:r>
    </w:p>
    <w:p w:rsidR="0090627C" w:rsidRPr="0090627C" w:rsidRDefault="0090627C" w:rsidP="00384B9F">
      <w:pPr>
        <w:pStyle w:val="Heading4"/>
        <w:keepLines w:val="0"/>
        <w:tabs>
          <w:tab w:val="clear" w:pos="2880"/>
          <w:tab w:val="num" w:pos="3060"/>
        </w:tabs>
        <w:spacing w:after="0"/>
        <w:ind w:left="3060" w:hanging="900"/>
        <w:rPr>
          <w:szCs w:val="24"/>
        </w:rPr>
      </w:pPr>
      <w:r>
        <w:rPr>
          <w:szCs w:val="24"/>
        </w:rPr>
        <w:t xml:space="preserve">Review the span layout (continuity) of the deck sheet over supports for compliance with the </w:t>
      </w:r>
      <w:r w:rsidR="00E44814">
        <w:rPr>
          <w:szCs w:val="24"/>
        </w:rPr>
        <w:t xml:space="preserve">Contract </w:t>
      </w:r>
      <w:r>
        <w:rPr>
          <w:szCs w:val="24"/>
        </w:rPr>
        <w:t>drawings.</w:t>
      </w:r>
    </w:p>
    <w:p w:rsidR="00334565" w:rsidRPr="00AE55A1" w:rsidRDefault="00B81C5E" w:rsidP="00384B9F">
      <w:pPr>
        <w:pStyle w:val="Heading4"/>
        <w:keepLines w:val="0"/>
        <w:tabs>
          <w:tab w:val="clear" w:pos="2880"/>
          <w:tab w:val="num" w:pos="3060"/>
        </w:tabs>
        <w:spacing w:after="0"/>
        <w:ind w:left="3060" w:hanging="900"/>
        <w:rPr>
          <w:szCs w:val="24"/>
        </w:rPr>
      </w:pPr>
      <w:r>
        <w:rPr>
          <w:szCs w:val="24"/>
        </w:rPr>
        <w:t>[</w:t>
      </w:r>
      <w:r w:rsidR="00334565" w:rsidRPr="00AE55A1">
        <w:rPr>
          <w:szCs w:val="24"/>
        </w:rPr>
        <w:t>100%</w:t>
      </w:r>
      <w:r>
        <w:rPr>
          <w:szCs w:val="24"/>
        </w:rPr>
        <w:t>]</w:t>
      </w:r>
      <w:r w:rsidR="00334565" w:rsidRPr="00AE55A1">
        <w:rPr>
          <w:szCs w:val="24"/>
        </w:rPr>
        <w:t xml:space="preserve"> visual review of deck side fastening sheet to sheet and fastening to supporting structure</w:t>
      </w:r>
      <w:r w:rsidR="00940C1E">
        <w:rPr>
          <w:szCs w:val="24"/>
        </w:rPr>
        <w:t>.</w:t>
      </w:r>
    </w:p>
    <w:p w:rsidR="00334565" w:rsidRPr="00AE55A1" w:rsidRDefault="00334565" w:rsidP="00384B9F">
      <w:pPr>
        <w:pStyle w:val="Heading4"/>
        <w:keepLines w:val="0"/>
        <w:tabs>
          <w:tab w:val="clear" w:pos="2880"/>
          <w:tab w:val="num" w:pos="3060"/>
        </w:tabs>
        <w:spacing w:after="0"/>
        <w:ind w:left="3060" w:hanging="900"/>
        <w:rPr>
          <w:szCs w:val="24"/>
        </w:rPr>
      </w:pPr>
      <w:r w:rsidRPr="00AE55A1">
        <w:rPr>
          <w:szCs w:val="24"/>
        </w:rPr>
        <w:t>Visually inspect welds for size, spacing, and workmanship.</w:t>
      </w:r>
    </w:p>
    <w:p w:rsidR="00334565" w:rsidRPr="00AE55A1" w:rsidRDefault="00334565" w:rsidP="00384B9F">
      <w:pPr>
        <w:pStyle w:val="Heading4"/>
        <w:keepLines w:val="0"/>
        <w:tabs>
          <w:tab w:val="clear" w:pos="2880"/>
          <w:tab w:val="num" w:pos="3060"/>
        </w:tabs>
        <w:spacing w:after="0"/>
        <w:ind w:left="3067" w:hanging="907"/>
        <w:rPr>
          <w:szCs w:val="24"/>
        </w:rPr>
      </w:pPr>
      <w:r w:rsidRPr="00AE55A1">
        <w:rPr>
          <w:szCs w:val="24"/>
        </w:rPr>
        <w:t xml:space="preserve">Visually inspect </w:t>
      </w:r>
      <w:r w:rsidR="00940C1E">
        <w:rPr>
          <w:szCs w:val="24"/>
        </w:rPr>
        <w:t xml:space="preserve">mechanical </w:t>
      </w:r>
      <w:r w:rsidRPr="00AE55A1">
        <w:rPr>
          <w:szCs w:val="24"/>
        </w:rPr>
        <w:t>fasteners for size, type, spacing, and workmanship.</w:t>
      </w:r>
    </w:p>
    <w:p w:rsidR="00334565" w:rsidRDefault="00334565" w:rsidP="00384B9F">
      <w:pPr>
        <w:pStyle w:val="Heading4"/>
        <w:keepLines w:val="0"/>
        <w:tabs>
          <w:tab w:val="clear" w:pos="2880"/>
          <w:tab w:val="num" w:pos="3060"/>
        </w:tabs>
        <w:spacing w:after="0"/>
        <w:ind w:left="3067" w:hanging="907"/>
        <w:rPr>
          <w:szCs w:val="24"/>
        </w:rPr>
      </w:pPr>
      <w:r w:rsidRPr="00AE55A1">
        <w:rPr>
          <w:szCs w:val="24"/>
        </w:rPr>
        <w:t xml:space="preserve">Examine condition of supporting members after steel deck has been </w:t>
      </w:r>
      <w:r w:rsidR="00EE3EAC">
        <w:rPr>
          <w:szCs w:val="24"/>
        </w:rPr>
        <w:t xml:space="preserve">fastened </w:t>
      </w:r>
      <w:r w:rsidRPr="00AE55A1">
        <w:rPr>
          <w:szCs w:val="24"/>
        </w:rPr>
        <w:t>to determine if supporting members were damaged.</w:t>
      </w:r>
    </w:p>
    <w:p w:rsidR="00940C1E" w:rsidRPr="00940C1E" w:rsidRDefault="00940C1E" w:rsidP="00384B9F">
      <w:pPr>
        <w:pStyle w:val="Heading4"/>
        <w:keepLines w:val="0"/>
        <w:tabs>
          <w:tab w:val="clear" w:pos="2880"/>
          <w:tab w:val="num" w:pos="3060"/>
        </w:tabs>
        <w:spacing w:after="200"/>
        <w:ind w:left="3067" w:hanging="907"/>
        <w:rPr>
          <w:szCs w:val="24"/>
        </w:rPr>
      </w:pPr>
      <w:r>
        <w:rPr>
          <w:szCs w:val="24"/>
        </w:rPr>
        <w:t>Examine openings / cut-outs in the deck and confirm edge reinforc</w:t>
      </w:r>
      <w:r w:rsidR="009337E6">
        <w:rPr>
          <w:szCs w:val="24"/>
        </w:rPr>
        <w:t>ement</w:t>
      </w:r>
      <w:r>
        <w:rPr>
          <w:szCs w:val="24"/>
        </w:rPr>
        <w:t>.</w:t>
      </w:r>
    </w:p>
    <w:p w:rsidR="00334565" w:rsidRPr="00AE55A1" w:rsidRDefault="00334565">
      <w:pPr>
        <w:pStyle w:val="Heading3"/>
        <w:keepNext/>
        <w:tabs>
          <w:tab w:val="clear" w:pos="2790"/>
          <w:tab w:val="num" w:pos="2160"/>
        </w:tabs>
        <w:ind w:left="2160"/>
        <w:rPr>
          <w:szCs w:val="24"/>
        </w:rPr>
      </w:pPr>
      <w:r w:rsidRPr="00AE55A1">
        <w:rPr>
          <w:szCs w:val="24"/>
        </w:rPr>
        <w:lastRenderedPageBreak/>
        <w:t>Headed Shear Connectors: Perform the following inspections:</w:t>
      </w:r>
    </w:p>
    <w:p w:rsidR="00334565" w:rsidRPr="00AE55A1" w:rsidRDefault="00334565" w:rsidP="00384B9F">
      <w:pPr>
        <w:pStyle w:val="Heading4"/>
        <w:keepLines w:val="0"/>
        <w:tabs>
          <w:tab w:val="clear" w:pos="2880"/>
          <w:tab w:val="num" w:pos="3060"/>
        </w:tabs>
        <w:spacing w:after="0"/>
        <w:ind w:left="3060" w:hanging="900"/>
        <w:rPr>
          <w:szCs w:val="24"/>
        </w:rPr>
      </w:pPr>
      <w:r w:rsidRPr="00AE55A1">
        <w:rPr>
          <w:szCs w:val="24"/>
        </w:rPr>
        <w:t>Review supplier, grade, diameter, length, and head geometry for compliance.</w:t>
      </w:r>
    </w:p>
    <w:p w:rsidR="00334565" w:rsidRPr="00AE55A1" w:rsidRDefault="00334565" w:rsidP="00384B9F">
      <w:pPr>
        <w:pStyle w:val="Heading4"/>
        <w:keepLines w:val="0"/>
        <w:tabs>
          <w:tab w:val="clear" w:pos="2880"/>
          <w:tab w:val="num" w:pos="3060"/>
        </w:tabs>
        <w:spacing w:after="0"/>
        <w:ind w:left="3060" w:hanging="900"/>
        <w:rPr>
          <w:szCs w:val="24"/>
        </w:rPr>
      </w:pPr>
      <w:r w:rsidRPr="00AE55A1">
        <w:rPr>
          <w:szCs w:val="24"/>
        </w:rPr>
        <w:t>Confirm that Sub</w:t>
      </w:r>
      <w:r w:rsidR="00B81C5E">
        <w:rPr>
          <w:szCs w:val="24"/>
        </w:rPr>
        <w:noBreakHyphen/>
        <w:t>C</w:t>
      </w:r>
      <w:r w:rsidRPr="00AE55A1">
        <w:rPr>
          <w:szCs w:val="24"/>
        </w:rPr>
        <w:t>ontractor uses proper procedures to determine generator, control unit, and stud welder settings at the start of each production period in accordance with CSA W59.</w:t>
      </w:r>
    </w:p>
    <w:p w:rsidR="00334565" w:rsidRPr="00AE55A1" w:rsidRDefault="00334565" w:rsidP="00384B9F">
      <w:pPr>
        <w:pStyle w:val="Heading4"/>
        <w:keepLines w:val="0"/>
        <w:tabs>
          <w:tab w:val="clear" w:pos="2880"/>
          <w:tab w:val="num" w:pos="3060"/>
        </w:tabs>
        <w:spacing w:after="0"/>
        <w:ind w:left="3060" w:hanging="900"/>
        <w:rPr>
          <w:szCs w:val="24"/>
        </w:rPr>
      </w:pPr>
      <w:r w:rsidRPr="00AE55A1">
        <w:rPr>
          <w:szCs w:val="24"/>
        </w:rPr>
        <w:t>Perform the following inspections:</w:t>
      </w:r>
    </w:p>
    <w:p w:rsidR="00334565" w:rsidRPr="00AE55A1" w:rsidRDefault="00B81C5E" w:rsidP="00384B9F">
      <w:pPr>
        <w:pStyle w:val="Heading5"/>
        <w:keepLines w:val="0"/>
        <w:tabs>
          <w:tab w:val="clear" w:pos="2880"/>
          <w:tab w:val="num" w:pos="3960"/>
        </w:tabs>
        <w:ind w:left="3960" w:hanging="900"/>
        <w:rPr>
          <w:szCs w:val="24"/>
        </w:rPr>
      </w:pPr>
      <w:r>
        <w:rPr>
          <w:szCs w:val="24"/>
        </w:rPr>
        <w:t>[</w:t>
      </w:r>
      <w:r w:rsidR="00334565" w:rsidRPr="00AE55A1">
        <w:rPr>
          <w:szCs w:val="24"/>
        </w:rPr>
        <w:t>100%</w:t>
      </w:r>
      <w:r>
        <w:rPr>
          <w:szCs w:val="24"/>
        </w:rPr>
        <w:t>]</w:t>
      </w:r>
      <w:r w:rsidR="00334565" w:rsidRPr="00AE55A1">
        <w:rPr>
          <w:szCs w:val="24"/>
        </w:rPr>
        <w:t xml:space="preserve"> visual review of connector welds.</w:t>
      </w:r>
    </w:p>
    <w:p w:rsidR="00334565" w:rsidRPr="00AE55A1" w:rsidRDefault="005A608E" w:rsidP="00384B9F">
      <w:pPr>
        <w:pStyle w:val="Heading4"/>
        <w:keepLines w:val="0"/>
        <w:tabs>
          <w:tab w:val="clear" w:pos="2880"/>
          <w:tab w:val="num" w:pos="3060"/>
        </w:tabs>
        <w:spacing w:after="200"/>
        <w:ind w:left="3067" w:hanging="907"/>
        <w:rPr>
          <w:szCs w:val="24"/>
        </w:rPr>
      </w:pPr>
      <w:r>
        <w:rPr>
          <w:szCs w:val="24"/>
        </w:rPr>
        <w:t xml:space="preserve">Perform </w:t>
      </w:r>
      <w:r w:rsidR="005037A3">
        <w:rPr>
          <w:szCs w:val="24"/>
        </w:rPr>
        <w:t>b</w:t>
      </w:r>
      <w:r w:rsidR="005037A3" w:rsidRPr="00AE55A1">
        <w:rPr>
          <w:szCs w:val="24"/>
        </w:rPr>
        <w:t xml:space="preserve">end </w:t>
      </w:r>
      <w:r w:rsidR="00334565" w:rsidRPr="00AE55A1">
        <w:rPr>
          <w:szCs w:val="24"/>
        </w:rPr>
        <w:t>tests in accordance with CSA W59</w:t>
      </w:r>
      <w:r w:rsidR="00E567A2" w:rsidRPr="00CA5C75">
        <w:rPr>
          <w:szCs w:val="24"/>
        </w:rPr>
        <w:t xml:space="preserve"> </w:t>
      </w:r>
      <w:r w:rsidR="00E567A2" w:rsidRPr="00E567A2">
        <w:rPr>
          <w:szCs w:val="24"/>
        </w:rPr>
        <w:t xml:space="preserve">if visual review indicates less than full </w:t>
      </w:r>
      <w:r w:rsidR="007A6DBF" w:rsidRPr="00E567A2">
        <w:rPr>
          <w:szCs w:val="24"/>
        </w:rPr>
        <w:t>360</w:t>
      </w:r>
      <w:r w:rsidR="004B24DC">
        <w:rPr>
          <w:szCs w:val="24"/>
        </w:rPr>
        <w:noBreakHyphen/>
      </w:r>
      <w:r w:rsidR="007A6DBF">
        <w:rPr>
          <w:szCs w:val="24"/>
        </w:rPr>
        <w:t>degree</w:t>
      </w:r>
      <w:r w:rsidR="00E567A2">
        <w:rPr>
          <w:szCs w:val="24"/>
        </w:rPr>
        <w:t xml:space="preserve"> </w:t>
      </w:r>
      <w:r w:rsidR="00E567A2" w:rsidRPr="00E567A2">
        <w:rPr>
          <w:szCs w:val="24"/>
        </w:rPr>
        <w:t>flash</w:t>
      </w:r>
      <w:r w:rsidR="005D249E" w:rsidRPr="005D249E">
        <w:rPr>
          <w:szCs w:val="24"/>
        </w:rPr>
        <w:t xml:space="preserve"> </w:t>
      </w:r>
      <w:r w:rsidR="005D249E">
        <w:rPr>
          <w:szCs w:val="24"/>
        </w:rPr>
        <w:t>and hammer strike makes a dull sound indicating incomplete fusion</w:t>
      </w:r>
      <w:r w:rsidR="005D249E" w:rsidRPr="00AE55A1">
        <w:rPr>
          <w:szCs w:val="24"/>
        </w:rPr>
        <w:t>.</w:t>
      </w:r>
    </w:p>
    <w:p w:rsidR="00334565" w:rsidRPr="00AE55A1" w:rsidRDefault="00334565" w:rsidP="00334565">
      <w:pPr>
        <w:pStyle w:val="Heading3"/>
        <w:tabs>
          <w:tab w:val="clear" w:pos="2790"/>
          <w:tab w:val="num" w:pos="2160"/>
        </w:tabs>
        <w:ind w:left="2160"/>
        <w:rPr>
          <w:szCs w:val="24"/>
        </w:rPr>
      </w:pPr>
      <w:r w:rsidRPr="00A62054">
        <w:rPr>
          <w:szCs w:val="24"/>
        </w:rPr>
        <w:t>Structural Fasteners</w:t>
      </w:r>
      <w:r w:rsidRPr="00AE55A1">
        <w:rPr>
          <w:szCs w:val="24"/>
        </w:rPr>
        <w:t>: Perform the following inspections:</w:t>
      </w:r>
    </w:p>
    <w:p w:rsidR="00334565" w:rsidRPr="00AE55A1" w:rsidRDefault="004B24DC" w:rsidP="00334565">
      <w:pPr>
        <w:pStyle w:val="Heading4"/>
        <w:tabs>
          <w:tab w:val="clear" w:pos="2880"/>
          <w:tab w:val="num" w:pos="3060"/>
        </w:tabs>
        <w:spacing w:after="0"/>
        <w:ind w:left="3060" w:hanging="900"/>
        <w:rPr>
          <w:szCs w:val="24"/>
        </w:rPr>
      </w:pPr>
      <w:r>
        <w:rPr>
          <w:szCs w:val="24"/>
        </w:rPr>
        <w:t>[</w:t>
      </w:r>
      <w:r w:rsidR="00334565" w:rsidRPr="00AE55A1">
        <w:rPr>
          <w:szCs w:val="24"/>
        </w:rPr>
        <w:t>100%</w:t>
      </w:r>
      <w:r>
        <w:rPr>
          <w:szCs w:val="24"/>
        </w:rPr>
        <w:t>]</w:t>
      </w:r>
      <w:r w:rsidR="00334565" w:rsidRPr="00AE55A1">
        <w:rPr>
          <w:szCs w:val="24"/>
        </w:rPr>
        <w:t xml:space="preserve"> visual inspection to confirm identification markings </w:t>
      </w:r>
    </w:p>
    <w:p w:rsidR="007A6DBF" w:rsidRPr="00384B9F" w:rsidRDefault="007A6DBF" w:rsidP="00384B9F">
      <w:pPr>
        <w:pStyle w:val="Heading4"/>
        <w:keepLines w:val="0"/>
        <w:numPr>
          <w:ilvl w:val="0"/>
          <w:numId w:val="0"/>
        </w:numPr>
        <w:spacing w:after="200"/>
        <w:ind w:left="2160"/>
        <w:rPr>
          <w:szCs w:val="24"/>
        </w:rPr>
      </w:pPr>
    </w:p>
    <w:p w:rsidR="007A6DBF" w:rsidRPr="00AE55A1" w:rsidRDefault="007A6DBF" w:rsidP="007A6DBF">
      <w:pPr>
        <w:pStyle w:val="Heading3"/>
        <w:tabs>
          <w:tab w:val="clear" w:pos="2790"/>
          <w:tab w:val="num" w:pos="2160"/>
        </w:tabs>
        <w:ind w:left="2160"/>
        <w:rPr>
          <w:szCs w:val="24"/>
        </w:rPr>
      </w:pPr>
      <w:r>
        <w:rPr>
          <w:szCs w:val="24"/>
        </w:rPr>
        <w:t>Post-Installed Fasteners</w:t>
      </w:r>
      <w:r w:rsidRPr="00AE55A1">
        <w:rPr>
          <w:szCs w:val="24"/>
        </w:rPr>
        <w:t>:</w:t>
      </w:r>
      <w:r>
        <w:rPr>
          <w:szCs w:val="24"/>
        </w:rPr>
        <w:t xml:space="preserve"> Perform the following inspections:</w:t>
      </w:r>
    </w:p>
    <w:p w:rsidR="007A6DBF" w:rsidRPr="00AE55A1" w:rsidRDefault="007A6DBF" w:rsidP="00384B9F">
      <w:pPr>
        <w:pStyle w:val="Heading4"/>
        <w:keepLines w:val="0"/>
        <w:tabs>
          <w:tab w:val="clear" w:pos="2880"/>
          <w:tab w:val="num" w:pos="3119"/>
        </w:tabs>
        <w:ind w:left="3119" w:hanging="959"/>
      </w:pPr>
      <w:r>
        <w:t>Initial inspection: encompasses the first ten (10) anchors of each type and size and consists of:</w:t>
      </w:r>
      <w:r w:rsidRPr="007A6DBF">
        <w:t xml:space="preserve"> </w:t>
      </w:r>
    </w:p>
    <w:p w:rsidR="007A6DBF" w:rsidRPr="00AE55A1" w:rsidRDefault="00377E83" w:rsidP="00384B9F">
      <w:pPr>
        <w:pStyle w:val="Heading6"/>
        <w:keepLines w:val="0"/>
        <w:tabs>
          <w:tab w:val="clear" w:pos="3600"/>
          <w:tab w:val="num" w:pos="4320"/>
        </w:tabs>
        <w:ind w:left="4320" w:hanging="360"/>
        <w:rPr>
          <w:szCs w:val="24"/>
        </w:rPr>
      </w:pPr>
      <w:r>
        <w:rPr>
          <w:szCs w:val="24"/>
        </w:rPr>
        <w:t>Training certificates of installers</w:t>
      </w:r>
    </w:p>
    <w:p w:rsidR="007A6DBF" w:rsidRPr="00AE55A1" w:rsidRDefault="00377E83" w:rsidP="00384B9F">
      <w:pPr>
        <w:pStyle w:val="Heading6"/>
        <w:keepLines w:val="0"/>
        <w:tabs>
          <w:tab w:val="clear" w:pos="3600"/>
          <w:tab w:val="num" w:pos="4320"/>
        </w:tabs>
        <w:ind w:left="4320" w:hanging="360"/>
        <w:rPr>
          <w:szCs w:val="24"/>
        </w:rPr>
      </w:pPr>
      <w:r>
        <w:rPr>
          <w:szCs w:val="24"/>
        </w:rPr>
        <w:t>Drill bit type and size</w:t>
      </w:r>
    </w:p>
    <w:p w:rsidR="007A6DBF" w:rsidRPr="00AE55A1" w:rsidRDefault="00377E83" w:rsidP="00384B9F">
      <w:pPr>
        <w:pStyle w:val="Heading6"/>
        <w:keepLines w:val="0"/>
        <w:tabs>
          <w:tab w:val="clear" w:pos="3600"/>
          <w:tab w:val="num" w:pos="4320"/>
        </w:tabs>
        <w:ind w:left="4320" w:hanging="360"/>
        <w:rPr>
          <w:szCs w:val="24"/>
        </w:rPr>
      </w:pPr>
      <w:r>
        <w:rPr>
          <w:szCs w:val="24"/>
        </w:rPr>
        <w:t>Hole depth</w:t>
      </w:r>
    </w:p>
    <w:p w:rsidR="00377E83" w:rsidRPr="00AE55A1" w:rsidRDefault="00377E83" w:rsidP="00384B9F">
      <w:pPr>
        <w:pStyle w:val="Heading6"/>
        <w:keepLines w:val="0"/>
        <w:tabs>
          <w:tab w:val="clear" w:pos="3600"/>
          <w:tab w:val="num" w:pos="4320"/>
        </w:tabs>
        <w:ind w:left="4320" w:hanging="360"/>
        <w:rPr>
          <w:szCs w:val="24"/>
        </w:rPr>
      </w:pPr>
      <w:r>
        <w:rPr>
          <w:szCs w:val="24"/>
        </w:rPr>
        <w:t>Hole cleaning technique</w:t>
      </w:r>
      <w:r w:rsidRPr="00377E83">
        <w:rPr>
          <w:szCs w:val="24"/>
        </w:rPr>
        <w:t xml:space="preserve"> </w:t>
      </w:r>
    </w:p>
    <w:p w:rsidR="00377E83" w:rsidRPr="00377E83" w:rsidRDefault="00377E83" w:rsidP="00384B9F">
      <w:pPr>
        <w:pStyle w:val="Heading6"/>
        <w:keepLines w:val="0"/>
        <w:tabs>
          <w:tab w:val="clear" w:pos="3600"/>
          <w:tab w:val="num" w:pos="4320"/>
        </w:tabs>
        <w:spacing w:after="200"/>
        <w:ind w:left="4320" w:hanging="360"/>
        <w:rPr>
          <w:szCs w:val="24"/>
        </w:rPr>
      </w:pPr>
      <w:r>
        <w:rPr>
          <w:szCs w:val="24"/>
        </w:rPr>
        <w:t>Anchor type, size, embedment and installation procedure, including adhesive expiration date and proper dispensing if applicable.</w:t>
      </w:r>
    </w:p>
    <w:p w:rsidR="007A6DBF" w:rsidRPr="00AE55A1" w:rsidRDefault="00377E83" w:rsidP="00384B9F">
      <w:pPr>
        <w:pStyle w:val="Heading4"/>
        <w:keepLines w:val="0"/>
        <w:tabs>
          <w:tab w:val="clear" w:pos="2880"/>
          <w:tab w:val="num" w:pos="3060"/>
        </w:tabs>
        <w:spacing w:after="0"/>
        <w:ind w:left="3060" w:hanging="900"/>
        <w:rPr>
          <w:szCs w:val="24"/>
        </w:rPr>
      </w:pPr>
      <w:r>
        <w:rPr>
          <w:szCs w:val="24"/>
        </w:rPr>
        <w:t xml:space="preserve">Subsequent installations of the same anchor size and type by the same personnel will proceed in the absence of the inspector, unless the inspector deems his presence is required, permanently or randomly. </w:t>
      </w:r>
    </w:p>
    <w:p w:rsidR="00377E83" w:rsidRPr="00AE55A1" w:rsidRDefault="00377E83" w:rsidP="00384B9F">
      <w:pPr>
        <w:pStyle w:val="Heading4"/>
        <w:keepLines w:val="0"/>
        <w:tabs>
          <w:tab w:val="clear" w:pos="2880"/>
          <w:tab w:val="num" w:pos="3060"/>
        </w:tabs>
        <w:spacing w:after="0"/>
        <w:ind w:left="3060" w:hanging="900"/>
        <w:rPr>
          <w:szCs w:val="24"/>
        </w:rPr>
      </w:pPr>
      <w:r>
        <w:rPr>
          <w:szCs w:val="24"/>
        </w:rPr>
        <w:t>Any change in the anchor product being installed or the personnel performing the installation requires initial re-inspection by the inspector.</w:t>
      </w:r>
      <w:r w:rsidRPr="00377E83">
        <w:rPr>
          <w:szCs w:val="24"/>
        </w:rPr>
        <w:t xml:space="preserve"> </w:t>
      </w:r>
    </w:p>
    <w:p w:rsidR="00377E83" w:rsidRPr="00AE55A1" w:rsidRDefault="00377E83" w:rsidP="00384B9F">
      <w:pPr>
        <w:pStyle w:val="Heading4"/>
        <w:keepLines w:val="0"/>
        <w:tabs>
          <w:tab w:val="clear" w:pos="2880"/>
          <w:tab w:val="num" w:pos="3119"/>
        </w:tabs>
        <w:ind w:left="3119" w:hanging="959"/>
      </w:pPr>
      <w:r>
        <w:rPr>
          <w:szCs w:val="24"/>
        </w:rPr>
        <w:t>Proof Testing: unless noted otherwise, proof load tests will be conducted on the initial ten (10) installations of each anchor type and at random on 5% of installed anchors; additional tests may be required where failures occur.</w:t>
      </w:r>
      <w:r w:rsidRPr="00377E83">
        <w:t xml:space="preserve"> </w:t>
      </w:r>
    </w:p>
    <w:p w:rsidR="00377E83" w:rsidRPr="00AE55A1" w:rsidRDefault="00377E83" w:rsidP="00384B9F">
      <w:pPr>
        <w:pStyle w:val="Heading6"/>
        <w:keepLines w:val="0"/>
        <w:tabs>
          <w:tab w:val="clear" w:pos="3600"/>
          <w:tab w:val="num" w:pos="4320"/>
        </w:tabs>
        <w:ind w:left="4320" w:hanging="360"/>
        <w:rPr>
          <w:szCs w:val="24"/>
        </w:rPr>
      </w:pPr>
      <w:r>
        <w:rPr>
          <w:szCs w:val="24"/>
        </w:rPr>
        <w:t>Adhesive anchors will be tested to the lesser of 50% of the adhesive limit state bond strength or 80% of the steel anchor yield strength.</w:t>
      </w:r>
      <w:r w:rsidRPr="00377E83">
        <w:rPr>
          <w:szCs w:val="24"/>
        </w:rPr>
        <w:t xml:space="preserve"> </w:t>
      </w:r>
    </w:p>
    <w:p w:rsidR="007A6DBF" w:rsidRPr="00377E83" w:rsidRDefault="00377E83" w:rsidP="00384B9F">
      <w:pPr>
        <w:pStyle w:val="Heading6"/>
        <w:keepLines w:val="0"/>
        <w:tabs>
          <w:tab w:val="clear" w:pos="3600"/>
          <w:tab w:val="num" w:pos="4320"/>
        </w:tabs>
        <w:ind w:left="4320" w:hanging="360"/>
        <w:rPr>
          <w:szCs w:val="24"/>
        </w:rPr>
      </w:pPr>
      <w:r>
        <w:rPr>
          <w:szCs w:val="24"/>
        </w:rPr>
        <w:t>Expansion anchors will be torque tested to 1.25 times the installation torque specified by the manufacturer.</w:t>
      </w:r>
    </w:p>
    <w:p w:rsidR="00C42E9E" w:rsidRDefault="00C42E9E" w:rsidP="00384B9F">
      <w:pPr>
        <w:pStyle w:val="Heading4"/>
        <w:keepLines w:val="0"/>
        <w:numPr>
          <w:ilvl w:val="0"/>
          <w:numId w:val="0"/>
        </w:numPr>
        <w:spacing w:after="0"/>
        <w:ind w:left="720"/>
        <w:rPr>
          <w:b/>
          <w:szCs w:val="24"/>
          <w:lang w:val="en-GB"/>
        </w:rPr>
      </w:pPr>
    </w:p>
    <w:p w:rsidR="00143AC4" w:rsidRPr="00AE55A1" w:rsidRDefault="009A16E9" w:rsidP="00384B9F">
      <w:pPr>
        <w:pStyle w:val="Heading4"/>
        <w:keepLines w:val="0"/>
        <w:numPr>
          <w:ilvl w:val="0"/>
          <w:numId w:val="0"/>
        </w:numPr>
        <w:spacing w:after="0"/>
        <w:ind w:left="720" w:firstLine="720"/>
        <w:rPr>
          <w:b/>
          <w:szCs w:val="24"/>
          <w:lang w:val="en-GB"/>
        </w:rPr>
      </w:pPr>
      <w:r>
        <w:rPr>
          <w:b/>
          <w:szCs w:val="24"/>
          <w:lang w:val="en-GB"/>
        </w:rPr>
        <w:lastRenderedPageBreak/>
        <w:t xml:space="preserve">END OF </w:t>
      </w:r>
      <w:r w:rsidR="00377E83">
        <w:rPr>
          <w:b/>
          <w:szCs w:val="24"/>
          <w:lang w:val="en-GB"/>
        </w:rPr>
        <w:t>SECTION</w:t>
      </w:r>
    </w:p>
    <w:p w:rsidR="00F67E9E" w:rsidRPr="00AE55A1" w:rsidRDefault="00F67E9E" w:rsidP="00384B9F">
      <w:pPr>
        <w:spacing w:after="0" w:line="240" w:lineRule="auto"/>
        <w:ind w:left="1440"/>
        <w:jc w:val="both"/>
        <w:rPr>
          <w:rFonts w:ascii="Times New Roman" w:hAnsi="Times New Roman" w:cs="Times New Roman"/>
          <w:sz w:val="24"/>
          <w:szCs w:val="24"/>
        </w:rPr>
      </w:pPr>
    </w:p>
    <w:sectPr w:rsidR="00F67E9E" w:rsidRPr="00AE55A1" w:rsidSect="00436AC0">
      <w:headerReference w:type="default" r:id="rId10"/>
      <w:footerReference w:type="default" r:id="rId11"/>
      <w:headerReference w:type="first" r:id="rId12"/>
      <w:footerReference w:type="first" r:id="rId13"/>
      <w:pgSz w:w="12240" w:h="15840"/>
      <w:pgMar w:top="1440" w:right="1080" w:bottom="1170" w:left="1080" w:header="720" w:footer="720" w:gutter="0"/>
      <w:pgNumType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6213" w:rsidRDefault="002E6213" w:rsidP="003642AF">
      <w:pPr>
        <w:spacing w:after="0" w:line="240" w:lineRule="auto"/>
      </w:pPr>
      <w:r>
        <w:separator/>
      </w:r>
    </w:p>
  </w:endnote>
  <w:endnote w:type="continuationSeparator" w:id="0">
    <w:p w:rsidR="002E6213" w:rsidRDefault="002E6213" w:rsidP="00364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80" w:type="dxa"/>
        <w:right w:w="80" w:type="dxa"/>
      </w:tblCellMar>
      <w:tblLook w:val="0000" w:firstRow="0" w:lastRow="0" w:firstColumn="0" w:lastColumn="0" w:noHBand="0" w:noVBand="0"/>
    </w:tblPr>
    <w:tblGrid>
      <w:gridCol w:w="5130"/>
      <w:gridCol w:w="5030"/>
    </w:tblGrid>
    <w:tr w:rsidR="00523E54">
      <w:trPr>
        <w:cantSplit/>
      </w:trPr>
      <w:tc>
        <w:tcPr>
          <w:tcW w:w="5130" w:type="dxa"/>
          <w:tcBorders>
            <w:bottom w:val="single" w:sz="6" w:space="0" w:color="auto"/>
          </w:tcBorders>
        </w:tcPr>
        <w:p w:rsidR="00523E54" w:rsidRDefault="00523E54">
          <w:pPr>
            <w:pStyle w:val="011"/>
            <w:spacing w:before="40" w:after="40"/>
            <w:ind w:left="0" w:firstLine="0"/>
            <w:rPr>
              <w:rFonts w:ascii="Arial" w:hAnsi="Arial"/>
              <w:sz w:val="16"/>
            </w:rPr>
          </w:pPr>
        </w:p>
      </w:tc>
      <w:tc>
        <w:tcPr>
          <w:tcW w:w="5030" w:type="dxa"/>
          <w:tcBorders>
            <w:bottom w:val="single" w:sz="6" w:space="0" w:color="auto"/>
          </w:tcBorders>
        </w:tcPr>
        <w:p w:rsidR="00523E54" w:rsidRDefault="00523E54">
          <w:pPr>
            <w:pStyle w:val="011"/>
            <w:spacing w:before="40" w:after="40"/>
            <w:ind w:left="-80" w:firstLine="0"/>
            <w:jc w:val="right"/>
            <w:rPr>
              <w:rFonts w:ascii="Arial" w:hAnsi="Arial"/>
              <w:b/>
              <w:sz w:val="20"/>
            </w:rPr>
          </w:pPr>
        </w:p>
      </w:tc>
    </w:tr>
  </w:tbl>
  <w:p w:rsidR="0069329E" w:rsidRPr="00194A06" w:rsidRDefault="0069329E" w:rsidP="0069329E">
    <w:pPr>
      <w:pStyle w:val="Footer"/>
      <w:widowControl w:val="0"/>
      <w:spacing w:before="40"/>
      <w:jc w:val="both"/>
      <w:rPr>
        <w:rFonts w:ascii="Arial" w:hAnsi="Arial" w:cs="Arial"/>
        <w:sz w:val="12"/>
        <w:szCs w:val="12"/>
      </w:rPr>
    </w:pPr>
    <w:r w:rsidRPr="00194A06">
      <w:rPr>
        <w:rFonts w:ascii="Arial" w:hAnsi="Arial" w:cs="Arial"/>
        <w:sz w:val="12"/>
        <w:szCs w:val="12"/>
      </w:rPr>
      <w:t>201</w:t>
    </w:r>
    <w:r>
      <w:rPr>
        <w:rFonts w:ascii="Arial" w:hAnsi="Arial" w:cs="Arial"/>
        <w:sz w:val="12"/>
        <w:szCs w:val="12"/>
      </w:rPr>
      <w:t>9</w:t>
    </w:r>
    <w:r w:rsidRPr="00194A06">
      <w:rPr>
        <w:rFonts w:ascii="Arial" w:hAnsi="Arial" w:cs="Arial"/>
        <w:sz w:val="12"/>
        <w:szCs w:val="12"/>
      </w:rPr>
      <w:t>-0</w:t>
    </w:r>
    <w:r>
      <w:rPr>
        <w:rFonts w:ascii="Arial" w:hAnsi="Arial" w:cs="Arial"/>
        <w:sz w:val="12"/>
        <w:szCs w:val="12"/>
      </w:rPr>
      <w:t>5</w:t>
    </w:r>
    <w:r w:rsidRPr="00194A06">
      <w:rPr>
        <w:rFonts w:ascii="Arial" w:hAnsi="Arial" w:cs="Arial"/>
        <w:sz w:val="12"/>
        <w:szCs w:val="12"/>
      </w:rPr>
      <w:t>-</w:t>
    </w:r>
    <w:r>
      <w:rPr>
        <w:rFonts w:ascii="Arial" w:hAnsi="Arial" w:cs="Arial"/>
        <w:sz w:val="12"/>
        <w:szCs w:val="12"/>
      </w:rPr>
      <w:t>22</w:t>
    </w:r>
    <w:r w:rsidRPr="00194A06">
      <w:rPr>
        <w:rFonts w:ascii="Arial" w:hAnsi="Arial" w:cs="Arial"/>
        <w:sz w:val="12"/>
        <w:szCs w:val="12"/>
      </w:rPr>
      <w:t xml:space="preserve"> </w:t>
    </w:r>
    <w:r>
      <w:rPr>
        <w:rFonts w:ascii="Arial" w:hAnsi="Arial" w:cs="Arial"/>
        <w:sz w:val="12"/>
        <w:szCs w:val="12"/>
      </w:rPr>
      <w:t>T</w:t>
    </w:r>
    <w:r w:rsidRPr="00194A06">
      <w:rPr>
        <w:rFonts w:ascii="Arial" w:hAnsi="Arial" w:cs="Arial"/>
        <w:sz w:val="12"/>
        <w:szCs w:val="12"/>
      </w:rPr>
      <w:t>S Version</w:t>
    </w:r>
  </w:p>
  <w:tbl>
    <w:tblPr>
      <w:tblW w:w="0" w:type="auto"/>
      <w:tblLayout w:type="fixed"/>
      <w:tblCellMar>
        <w:left w:w="80" w:type="dxa"/>
        <w:right w:w="80" w:type="dxa"/>
      </w:tblCellMar>
      <w:tblLook w:val="0000" w:firstRow="0" w:lastRow="0" w:firstColumn="0" w:lastColumn="0" w:noHBand="0" w:noVBand="0"/>
    </w:tblPr>
    <w:tblGrid>
      <w:gridCol w:w="5130"/>
      <w:gridCol w:w="5030"/>
    </w:tblGrid>
    <w:tr w:rsidR="00523E54">
      <w:trPr>
        <w:cantSplit/>
      </w:trPr>
      <w:tc>
        <w:tcPr>
          <w:tcW w:w="5130" w:type="dxa"/>
        </w:tcPr>
        <w:p w:rsidR="00523E54" w:rsidRDefault="00523E54">
          <w:pPr>
            <w:pStyle w:val="011"/>
            <w:spacing w:before="40"/>
            <w:ind w:left="0" w:firstLine="0"/>
            <w:rPr>
              <w:rFonts w:ascii="Arial" w:hAnsi="Arial"/>
              <w:sz w:val="16"/>
            </w:rPr>
          </w:pPr>
        </w:p>
      </w:tc>
      <w:tc>
        <w:tcPr>
          <w:tcW w:w="5030" w:type="dxa"/>
        </w:tcPr>
        <w:p w:rsidR="00523E54" w:rsidRDefault="00523E54">
          <w:pPr>
            <w:pStyle w:val="011"/>
            <w:spacing w:before="40"/>
            <w:ind w:left="-80" w:right="10" w:firstLine="0"/>
            <w:jc w:val="right"/>
            <w:rPr>
              <w:rFonts w:ascii="Arial" w:hAnsi="Arial"/>
              <w:sz w:val="16"/>
            </w:rPr>
          </w:pPr>
        </w:p>
      </w:tc>
    </w:tr>
  </w:tbl>
  <w:p w:rsidR="00523E54" w:rsidRDefault="00523E54">
    <w:pPr>
      <w:pStyle w:val="Footer"/>
      <w:rPr>
        <w:rFonts w:ascii="Arial" w:hAnsi="Arial"/>
        <w:sz w:val="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80" w:type="dxa"/>
        <w:right w:w="80" w:type="dxa"/>
      </w:tblCellMar>
      <w:tblLook w:val="0000" w:firstRow="0" w:lastRow="0" w:firstColumn="0" w:lastColumn="0" w:noHBand="0" w:noVBand="0"/>
    </w:tblPr>
    <w:tblGrid>
      <w:gridCol w:w="5130"/>
      <w:gridCol w:w="5030"/>
    </w:tblGrid>
    <w:tr w:rsidR="00B97706">
      <w:trPr>
        <w:cantSplit/>
      </w:trPr>
      <w:tc>
        <w:tcPr>
          <w:tcW w:w="5130" w:type="dxa"/>
          <w:tcBorders>
            <w:bottom w:val="single" w:sz="6" w:space="0" w:color="auto"/>
          </w:tcBorders>
        </w:tcPr>
        <w:p w:rsidR="00B97706" w:rsidRDefault="00B97706">
          <w:pPr>
            <w:pStyle w:val="011"/>
            <w:spacing w:before="40" w:after="40"/>
            <w:ind w:left="0" w:firstLine="0"/>
            <w:rPr>
              <w:rFonts w:ascii="Arial" w:hAnsi="Arial"/>
              <w:sz w:val="16"/>
            </w:rPr>
          </w:pPr>
        </w:p>
      </w:tc>
      <w:tc>
        <w:tcPr>
          <w:tcW w:w="5030" w:type="dxa"/>
          <w:tcBorders>
            <w:bottom w:val="single" w:sz="6" w:space="0" w:color="auto"/>
          </w:tcBorders>
        </w:tcPr>
        <w:p w:rsidR="00B97706" w:rsidRDefault="00B97706">
          <w:pPr>
            <w:pStyle w:val="011"/>
            <w:spacing w:before="40" w:after="40"/>
            <w:ind w:left="-80" w:firstLine="0"/>
            <w:jc w:val="right"/>
            <w:rPr>
              <w:rFonts w:ascii="Arial" w:hAnsi="Arial"/>
              <w:b/>
              <w:sz w:val="20"/>
            </w:rPr>
          </w:pPr>
        </w:p>
      </w:tc>
    </w:tr>
  </w:tbl>
  <w:p w:rsidR="00B97706" w:rsidRPr="00194A06" w:rsidRDefault="00B97706" w:rsidP="0069329E">
    <w:pPr>
      <w:pStyle w:val="Footer"/>
      <w:widowControl w:val="0"/>
      <w:spacing w:before="40"/>
      <w:jc w:val="both"/>
      <w:rPr>
        <w:rFonts w:ascii="Arial" w:hAnsi="Arial" w:cs="Arial"/>
        <w:sz w:val="12"/>
        <w:szCs w:val="12"/>
      </w:rPr>
    </w:pPr>
    <w:r w:rsidRPr="00194A06">
      <w:rPr>
        <w:rFonts w:ascii="Arial" w:hAnsi="Arial" w:cs="Arial"/>
        <w:sz w:val="12"/>
        <w:szCs w:val="12"/>
      </w:rPr>
      <w:t>201</w:t>
    </w:r>
    <w:r>
      <w:rPr>
        <w:rFonts w:ascii="Arial" w:hAnsi="Arial" w:cs="Arial"/>
        <w:sz w:val="12"/>
        <w:szCs w:val="12"/>
      </w:rPr>
      <w:t>9</w:t>
    </w:r>
    <w:r w:rsidRPr="00194A06">
      <w:rPr>
        <w:rFonts w:ascii="Arial" w:hAnsi="Arial" w:cs="Arial"/>
        <w:sz w:val="12"/>
        <w:szCs w:val="12"/>
      </w:rPr>
      <w:t>-0</w:t>
    </w:r>
    <w:r>
      <w:rPr>
        <w:rFonts w:ascii="Arial" w:hAnsi="Arial" w:cs="Arial"/>
        <w:sz w:val="12"/>
        <w:szCs w:val="12"/>
      </w:rPr>
      <w:t>5</w:t>
    </w:r>
    <w:r w:rsidRPr="00194A06">
      <w:rPr>
        <w:rFonts w:ascii="Arial" w:hAnsi="Arial" w:cs="Arial"/>
        <w:sz w:val="12"/>
        <w:szCs w:val="12"/>
      </w:rPr>
      <w:t>-</w:t>
    </w:r>
    <w:r>
      <w:rPr>
        <w:rFonts w:ascii="Arial" w:hAnsi="Arial" w:cs="Arial"/>
        <w:sz w:val="12"/>
        <w:szCs w:val="12"/>
      </w:rPr>
      <w:t>22</w:t>
    </w:r>
    <w:r w:rsidRPr="00194A06">
      <w:rPr>
        <w:rFonts w:ascii="Arial" w:hAnsi="Arial" w:cs="Arial"/>
        <w:sz w:val="12"/>
        <w:szCs w:val="12"/>
      </w:rPr>
      <w:t xml:space="preserve"> </w:t>
    </w:r>
    <w:r>
      <w:rPr>
        <w:rFonts w:ascii="Arial" w:hAnsi="Arial" w:cs="Arial"/>
        <w:sz w:val="12"/>
        <w:szCs w:val="12"/>
      </w:rPr>
      <w:t>T</w:t>
    </w:r>
    <w:r w:rsidRPr="00194A06">
      <w:rPr>
        <w:rFonts w:ascii="Arial" w:hAnsi="Arial" w:cs="Arial"/>
        <w:sz w:val="12"/>
        <w:szCs w:val="12"/>
      </w:rPr>
      <w:t>S Version</w:t>
    </w:r>
  </w:p>
  <w:tbl>
    <w:tblPr>
      <w:tblW w:w="0" w:type="auto"/>
      <w:tblLayout w:type="fixed"/>
      <w:tblCellMar>
        <w:left w:w="80" w:type="dxa"/>
        <w:right w:w="80" w:type="dxa"/>
      </w:tblCellMar>
      <w:tblLook w:val="0000" w:firstRow="0" w:lastRow="0" w:firstColumn="0" w:lastColumn="0" w:noHBand="0" w:noVBand="0"/>
    </w:tblPr>
    <w:tblGrid>
      <w:gridCol w:w="5130"/>
      <w:gridCol w:w="5030"/>
    </w:tblGrid>
    <w:tr w:rsidR="00B97706">
      <w:trPr>
        <w:cantSplit/>
      </w:trPr>
      <w:tc>
        <w:tcPr>
          <w:tcW w:w="5130" w:type="dxa"/>
        </w:tcPr>
        <w:p w:rsidR="00B97706" w:rsidRDefault="00B97706">
          <w:pPr>
            <w:pStyle w:val="011"/>
            <w:spacing w:before="40"/>
            <w:ind w:left="0" w:firstLine="0"/>
            <w:rPr>
              <w:rFonts w:ascii="Arial" w:hAnsi="Arial"/>
              <w:sz w:val="16"/>
            </w:rPr>
          </w:pPr>
        </w:p>
      </w:tc>
      <w:tc>
        <w:tcPr>
          <w:tcW w:w="5030" w:type="dxa"/>
        </w:tcPr>
        <w:p w:rsidR="00B97706" w:rsidRDefault="00B97706">
          <w:pPr>
            <w:pStyle w:val="011"/>
            <w:spacing w:before="40"/>
            <w:ind w:left="-80" w:right="10" w:firstLine="0"/>
            <w:jc w:val="right"/>
            <w:rPr>
              <w:rFonts w:ascii="Arial" w:hAnsi="Arial"/>
              <w:sz w:val="16"/>
            </w:rPr>
          </w:pPr>
        </w:p>
      </w:tc>
    </w:tr>
  </w:tbl>
  <w:p w:rsidR="00B97706" w:rsidRDefault="00B97706">
    <w:pPr>
      <w:pStyle w:val="Footer"/>
      <w:rPr>
        <w:rFonts w:ascii="Arial" w:hAnsi="Arial"/>
        <w:sz w:val="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706" w:rsidRDefault="00B977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6213" w:rsidRDefault="002E6213" w:rsidP="003642AF">
      <w:pPr>
        <w:spacing w:after="0" w:line="240" w:lineRule="auto"/>
      </w:pPr>
      <w:r>
        <w:separator/>
      </w:r>
    </w:p>
  </w:footnote>
  <w:footnote w:type="continuationSeparator" w:id="0">
    <w:p w:rsidR="002E6213" w:rsidRDefault="002E6213" w:rsidP="003642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706" w:rsidRDefault="00B97706" w:rsidP="00B97706">
    <w:pPr>
      <w:pStyle w:val="Title"/>
      <w:tabs>
        <w:tab w:val="right" w:pos="10080"/>
      </w:tabs>
      <w:ind w:right="-14"/>
      <w:jc w:val="right"/>
    </w:pPr>
    <w:r>
      <w:t>Section 05 05 05</w:t>
    </w:r>
  </w:p>
  <w:p w:rsidR="00B97706" w:rsidRDefault="00B97706" w:rsidP="00B97706">
    <w:pPr>
      <w:pStyle w:val="Title"/>
      <w:tabs>
        <w:tab w:val="right" w:pos="10080"/>
      </w:tabs>
      <w:ind w:right="-14"/>
      <w:jc w:val="left"/>
    </w:pPr>
    <w:r>
      <w:t xml:space="preserve">Plan No: </w:t>
    </w:r>
    <w:r>
      <w:tab/>
      <w:t>Steel Testing and Inspection</w:t>
    </w:r>
  </w:p>
  <w:p w:rsidR="00B97706" w:rsidRPr="00F11912" w:rsidRDefault="00B97706" w:rsidP="00B97706">
    <w:pPr>
      <w:pStyle w:val="Title"/>
      <w:pBdr>
        <w:bottom w:val="single" w:sz="4" w:space="0" w:color="auto"/>
      </w:pBdr>
      <w:tabs>
        <w:tab w:val="left" w:pos="4710"/>
        <w:tab w:val="right" w:pos="10080"/>
      </w:tabs>
      <w:ind w:right="-14"/>
      <w:jc w:val="left"/>
      <w:rPr>
        <w:lang w:val="en-CA"/>
      </w:rPr>
    </w:pPr>
    <w:r>
      <w:rPr>
        <w:lang w:val="en-CA"/>
      </w:rPr>
      <w:t>Project ID:</w:t>
    </w:r>
    <w:r w:rsidRPr="00F11912">
      <w:rPr>
        <w:lang w:val="en-CA"/>
      </w:rPr>
      <w:tab/>
    </w:r>
    <w:r w:rsidRPr="00F11912">
      <w:rPr>
        <w:lang w:val="en-CA"/>
      </w:rPr>
      <w:tab/>
    </w:r>
    <w:r w:rsidRPr="00B65E38">
      <w:t>Page</w:t>
    </w:r>
    <w:r>
      <w:t xml:space="preserve"> </w:t>
    </w:r>
    <w:r w:rsidR="00436AC0">
      <w:t>1</w:t>
    </w:r>
    <w:r w:rsidRPr="00D40AB9">
      <w:rPr>
        <w:rStyle w:val="PageNumber"/>
        <w:bCs w:val="0"/>
      </w:rPr>
      <w:t xml:space="preserve"> </w:t>
    </w:r>
  </w:p>
  <w:p w:rsidR="00B97706" w:rsidRDefault="00B977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945" w:rsidRDefault="00937945" w:rsidP="00B97706">
    <w:pPr>
      <w:pStyle w:val="Title"/>
      <w:tabs>
        <w:tab w:val="right" w:pos="10080"/>
      </w:tabs>
      <w:ind w:right="-14"/>
      <w:jc w:val="right"/>
    </w:pPr>
    <w:r>
      <w:t>Section 05 05 05</w:t>
    </w:r>
  </w:p>
  <w:p w:rsidR="00937945" w:rsidRDefault="00937945" w:rsidP="00B97706">
    <w:pPr>
      <w:pStyle w:val="Title"/>
      <w:tabs>
        <w:tab w:val="right" w:pos="10080"/>
      </w:tabs>
      <w:ind w:right="-14"/>
      <w:jc w:val="left"/>
    </w:pPr>
    <w:r>
      <w:t xml:space="preserve">Plan No: </w:t>
    </w:r>
    <w:r>
      <w:tab/>
      <w:t>Steel Testing and Inspection</w:t>
    </w:r>
  </w:p>
  <w:p w:rsidR="00937945" w:rsidRPr="00F11912" w:rsidRDefault="00937945" w:rsidP="00B97706">
    <w:pPr>
      <w:pStyle w:val="Title"/>
      <w:pBdr>
        <w:bottom w:val="single" w:sz="4" w:space="0" w:color="auto"/>
      </w:pBdr>
      <w:tabs>
        <w:tab w:val="left" w:pos="4710"/>
        <w:tab w:val="right" w:pos="10080"/>
      </w:tabs>
      <w:ind w:right="-14"/>
      <w:jc w:val="left"/>
      <w:rPr>
        <w:lang w:val="en-CA"/>
      </w:rPr>
    </w:pPr>
    <w:r>
      <w:rPr>
        <w:lang w:val="en-CA"/>
      </w:rPr>
      <w:t>Project ID:</w:t>
    </w:r>
    <w:r w:rsidRPr="00F11912">
      <w:rPr>
        <w:lang w:val="en-CA"/>
      </w:rPr>
      <w:tab/>
    </w:r>
    <w:r w:rsidRPr="00F11912">
      <w:rPr>
        <w:lang w:val="en-CA"/>
      </w:rPr>
      <w:tab/>
    </w:r>
    <w:r w:rsidRPr="00D40AB9">
      <w:rPr>
        <w:rStyle w:val="PageNumber"/>
        <w:bCs w:val="0"/>
      </w:rPr>
      <w:t xml:space="preserve"> </w:t>
    </w:r>
  </w:p>
  <w:p w:rsidR="00937945" w:rsidRDefault="009379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706" w:rsidRDefault="00B97706" w:rsidP="00B97706">
    <w:pPr>
      <w:pStyle w:val="Title"/>
      <w:tabs>
        <w:tab w:val="right" w:pos="10080"/>
      </w:tabs>
      <w:ind w:right="-14"/>
      <w:jc w:val="right"/>
    </w:pPr>
    <w:r>
      <w:t>Section 05 05 05</w:t>
    </w:r>
  </w:p>
  <w:p w:rsidR="00B97706" w:rsidRDefault="00B97706" w:rsidP="00B97706">
    <w:pPr>
      <w:pStyle w:val="Title"/>
      <w:tabs>
        <w:tab w:val="right" w:pos="10080"/>
      </w:tabs>
      <w:ind w:right="-14"/>
      <w:jc w:val="left"/>
    </w:pPr>
    <w:r>
      <w:t xml:space="preserve">Plan No: </w:t>
    </w:r>
    <w:r>
      <w:tab/>
      <w:t>Steel Testing and Inspection</w:t>
    </w:r>
  </w:p>
  <w:p w:rsidR="00B97706" w:rsidRPr="00F11912" w:rsidRDefault="00B97706" w:rsidP="00B97706">
    <w:pPr>
      <w:pStyle w:val="Title"/>
      <w:pBdr>
        <w:bottom w:val="single" w:sz="4" w:space="0" w:color="auto"/>
      </w:pBdr>
      <w:tabs>
        <w:tab w:val="left" w:pos="4710"/>
        <w:tab w:val="right" w:pos="10080"/>
      </w:tabs>
      <w:ind w:right="-14"/>
      <w:jc w:val="left"/>
      <w:rPr>
        <w:lang w:val="en-CA"/>
      </w:rPr>
    </w:pPr>
    <w:r>
      <w:rPr>
        <w:lang w:val="en-CA"/>
      </w:rPr>
      <w:t>Project ID:</w:t>
    </w:r>
    <w:r w:rsidRPr="00F11912">
      <w:rPr>
        <w:lang w:val="en-CA"/>
      </w:rPr>
      <w:tab/>
    </w:r>
    <w:r w:rsidRPr="00F11912">
      <w:rPr>
        <w:lang w:val="en-CA"/>
      </w:rPr>
      <w:tab/>
    </w:r>
    <w:r w:rsidRPr="00B65E38">
      <w:t>Page</w:t>
    </w:r>
    <w:r>
      <w:t xml:space="preserve"> </w:t>
    </w:r>
    <w:r w:rsidR="00937945">
      <w:t>1</w:t>
    </w:r>
    <w:r w:rsidRPr="00D40AB9">
      <w:rPr>
        <w:rStyle w:val="PageNumber"/>
        <w:bCs w:val="0"/>
      </w:rPr>
      <w:t xml:space="preserve"> </w:t>
    </w:r>
  </w:p>
  <w:p w:rsidR="00B97706" w:rsidRDefault="00B977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C72D3"/>
    <w:multiLevelType w:val="hybridMultilevel"/>
    <w:tmpl w:val="9858024A"/>
    <w:lvl w:ilvl="0" w:tplc="50D43226">
      <w:start w:val="1"/>
      <w:numFmt w:val="decimal"/>
      <w:pStyle w:val="TOC1"/>
      <w:lvlText w:val="%1."/>
      <w:lvlJc w:val="left"/>
      <w:pPr>
        <w:ind w:left="540" w:hanging="360"/>
      </w:pPr>
      <w:rPr>
        <w:rFonts w:hint="default"/>
        <w:b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F9153C8"/>
    <w:multiLevelType w:val="multilevel"/>
    <w:tmpl w:val="97783A5E"/>
    <w:lvl w:ilvl="0">
      <w:start w:val="1"/>
      <w:numFmt w:val="decimal"/>
      <w:lvlRestart w:val="0"/>
      <w:pStyle w:val="Heading1"/>
      <w:lvlText w:val="%1"/>
      <w:lvlJc w:val="left"/>
      <w:pPr>
        <w:tabs>
          <w:tab w:val="num" w:pos="1440"/>
        </w:tabs>
        <w:ind w:left="1440" w:hanging="1440"/>
      </w:pPr>
      <w:rPr>
        <w:rFonts w:ascii="Times New Roman" w:hAnsi="Times New Roman" w:hint="default"/>
        <w:b/>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1440"/>
        </w:tabs>
        <w:ind w:left="1440" w:hanging="1440"/>
      </w:pPr>
      <w:rPr>
        <w:rFonts w:ascii="Times New Roman" w:hAnsi="Times New Roman" w:hint="default"/>
        <w:b/>
        <w:i w:val="0"/>
        <w:caps/>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2790"/>
        </w:tabs>
        <w:ind w:left="2790" w:hanging="720"/>
      </w:pPr>
      <w:rPr>
        <w:rFonts w:ascii="Times New Roman" w:hAnsi="Times New Roman"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4"/>
      <w:lvlJc w:val="left"/>
      <w:pPr>
        <w:tabs>
          <w:tab w:val="num" w:pos="2880"/>
        </w:tabs>
        <w:ind w:left="2880" w:hanging="720"/>
      </w:pPr>
      <w:rPr>
        <w:rFonts w:ascii="Times New Roman" w:hAnsi="Times New Roman"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5"/>
      <w:lvlJc w:val="left"/>
      <w:pPr>
        <w:tabs>
          <w:tab w:val="num" w:pos="2880"/>
        </w:tabs>
        <w:ind w:left="2880" w:hanging="720"/>
      </w:pPr>
      <w:rPr>
        <w:rFonts w:ascii="Times New Roman" w:hAnsi="Times New Roman"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6"/>
      <w:lvlJc w:val="left"/>
      <w:pPr>
        <w:tabs>
          <w:tab w:val="num" w:pos="3600"/>
        </w:tabs>
        <w:ind w:left="3600" w:hanging="72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7"/>
      <w:lvlJc w:val="left"/>
      <w:pPr>
        <w:tabs>
          <w:tab w:val="num" w:pos="4320"/>
        </w:tabs>
        <w:ind w:left="4320" w:hanging="720"/>
      </w:pPr>
      <w:rPr>
        <w:rFonts w:hint="default"/>
        <w:b w:val="0"/>
        <w:i w:val="0"/>
        <w:sz w:val="24"/>
      </w:rPr>
    </w:lvl>
    <w:lvl w:ilvl="7">
      <w:start w:val="1"/>
      <w:numFmt w:val="decimal"/>
      <w:pStyle w:val="Heading8"/>
      <w:lvlText w:val="%8"/>
      <w:lvlJc w:val="left"/>
      <w:pPr>
        <w:tabs>
          <w:tab w:val="num" w:pos="5040"/>
        </w:tabs>
        <w:ind w:left="5040" w:hanging="72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Heading9"/>
      <w:lvlText w:val=".%9"/>
      <w:lvlJc w:val="left"/>
      <w:pPr>
        <w:tabs>
          <w:tab w:val="num" w:pos="5760"/>
        </w:tabs>
        <w:ind w:left="5760" w:hanging="72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20"/>
  <w:drawingGridHorizontalSpacing w:val="110"/>
  <w:displayHorizontalDrawingGridEvery w:val="2"/>
  <w:characterSpacingControl w:val="doNotCompress"/>
  <w:hdrShapeDefaults>
    <o:shapedefaults v:ext="edit" spidmax="8193"/>
  </w:hdrShapeDefaults>
  <w:footnotePr>
    <w:numFmt w:val="lowerRoman"/>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94C"/>
    <w:rsid w:val="00001996"/>
    <w:rsid w:val="00001BBC"/>
    <w:rsid w:val="000021AF"/>
    <w:rsid w:val="0000703B"/>
    <w:rsid w:val="000111DA"/>
    <w:rsid w:val="000132EA"/>
    <w:rsid w:val="000143F3"/>
    <w:rsid w:val="00017D3F"/>
    <w:rsid w:val="000218B9"/>
    <w:rsid w:val="00022DE3"/>
    <w:rsid w:val="000261B4"/>
    <w:rsid w:val="00030B63"/>
    <w:rsid w:val="000310B2"/>
    <w:rsid w:val="0003314F"/>
    <w:rsid w:val="00035453"/>
    <w:rsid w:val="00036245"/>
    <w:rsid w:val="000426C9"/>
    <w:rsid w:val="00042ADC"/>
    <w:rsid w:val="00047B5C"/>
    <w:rsid w:val="000501C6"/>
    <w:rsid w:val="00051233"/>
    <w:rsid w:val="0005463D"/>
    <w:rsid w:val="00056565"/>
    <w:rsid w:val="00056E71"/>
    <w:rsid w:val="00056F73"/>
    <w:rsid w:val="00057992"/>
    <w:rsid w:val="00057C09"/>
    <w:rsid w:val="000645AF"/>
    <w:rsid w:val="000658A9"/>
    <w:rsid w:val="00066F9F"/>
    <w:rsid w:val="000713C1"/>
    <w:rsid w:val="00071BF0"/>
    <w:rsid w:val="00073389"/>
    <w:rsid w:val="00074693"/>
    <w:rsid w:val="00077D47"/>
    <w:rsid w:val="000807C7"/>
    <w:rsid w:val="0008337E"/>
    <w:rsid w:val="000861DB"/>
    <w:rsid w:val="000879F4"/>
    <w:rsid w:val="00090ED5"/>
    <w:rsid w:val="00096411"/>
    <w:rsid w:val="000A016D"/>
    <w:rsid w:val="000A02CE"/>
    <w:rsid w:val="000A075C"/>
    <w:rsid w:val="000A41BE"/>
    <w:rsid w:val="000A645B"/>
    <w:rsid w:val="000A7352"/>
    <w:rsid w:val="000A7E0D"/>
    <w:rsid w:val="000B36F6"/>
    <w:rsid w:val="000B56D3"/>
    <w:rsid w:val="000C0B63"/>
    <w:rsid w:val="000C20A2"/>
    <w:rsid w:val="000C4640"/>
    <w:rsid w:val="000C4EBF"/>
    <w:rsid w:val="000C4ED2"/>
    <w:rsid w:val="000C570C"/>
    <w:rsid w:val="000C5ADA"/>
    <w:rsid w:val="000C69F9"/>
    <w:rsid w:val="000D2FFD"/>
    <w:rsid w:val="000D421B"/>
    <w:rsid w:val="000D6E2B"/>
    <w:rsid w:val="000E037E"/>
    <w:rsid w:val="000E08FC"/>
    <w:rsid w:val="000E2B3D"/>
    <w:rsid w:val="000E3171"/>
    <w:rsid w:val="000E3EB7"/>
    <w:rsid w:val="000E6284"/>
    <w:rsid w:val="000E65C8"/>
    <w:rsid w:val="000E7907"/>
    <w:rsid w:val="000F1D71"/>
    <w:rsid w:val="000F281B"/>
    <w:rsid w:val="000F4144"/>
    <w:rsid w:val="000F47E5"/>
    <w:rsid w:val="000F638D"/>
    <w:rsid w:val="000F7E15"/>
    <w:rsid w:val="0010046C"/>
    <w:rsid w:val="00100524"/>
    <w:rsid w:val="00100F62"/>
    <w:rsid w:val="001024A6"/>
    <w:rsid w:val="00104CBD"/>
    <w:rsid w:val="00105275"/>
    <w:rsid w:val="001056DC"/>
    <w:rsid w:val="00106830"/>
    <w:rsid w:val="0010696B"/>
    <w:rsid w:val="001105D9"/>
    <w:rsid w:val="00116FF6"/>
    <w:rsid w:val="00120CD0"/>
    <w:rsid w:val="00120D31"/>
    <w:rsid w:val="001223B0"/>
    <w:rsid w:val="00123702"/>
    <w:rsid w:val="0012462B"/>
    <w:rsid w:val="00124BB0"/>
    <w:rsid w:val="00125836"/>
    <w:rsid w:val="00125A42"/>
    <w:rsid w:val="00126BE9"/>
    <w:rsid w:val="001279EC"/>
    <w:rsid w:val="00127F3E"/>
    <w:rsid w:val="00130116"/>
    <w:rsid w:val="0013143D"/>
    <w:rsid w:val="00131C5C"/>
    <w:rsid w:val="00132895"/>
    <w:rsid w:val="00136EE7"/>
    <w:rsid w:val="00137B69"/>
    <w:rsid w:val="00140091"/>
    <w:rsid w:val="00141A68"/>
    <w:rsid w:val="00142906"/>
    <w:rsid w:val="00142AD2"/>
    <w:rsid w:val="00142EE4"/>
    <w:rsid w:val="0014332C"/>
    <w:rsid w:val="00143AC4"/>
    <w:rsid w:val="0014540D"/>
    <w:rsid w:val="0014760E"/>
    <w:rsid w:val="00147B11"/>
    <w:rsid w:val="00147D93"/>
    <w:rsid w:val="0015034D"/>
    <w:rsid w:val="001528CE"/>
    <w:rsid w:val="00161087"/>
    <w:rsid w:val="001652A8"/>
    <w:rsid w:val="00171167"/>
    <w:rsid w:val="0017123B"/>
    <w:rsid w:val="0017125B"/>
    <w:rsid w:val="00171DBD"/>
    <w:rsid w:val="00171DEE"/>
    <w:rsid w:val="001745F9"/>
    <w:rsid w:val="00176773"/>
    <w:rsid w:val="00181C91"/>
    <w:rsid w:val="0018250B"/>
    <w:rsid w:val="00183C3C"/>
    <w:rsid w:val="00183E14"/>
    <w:rsid w:val="00184279"/>
    <w:rsid w:val="00186852"/>
    <w:rsid w:val="00187A07"/>
    <w:rsid w:val="00187CDC"/>
    <w:rsid w:val="0019019E"/>
    <w:rsid w:val="001907CE"/>
    <w:rsid w:val="00192FB2"/>
    <w:rsid w:val="001A15C6"/>
    <w:rsid w:val="001A1A4D"/>
    <w:rsid w:val="001A1C5C"/>
    <w:rsid w:val="001A27A3"/>
    <w:rsid w:val="001A27D6"/>
    <w:rsid w:val="001A3E08"/>
    <w:rsid w:val="001A3F5E"/>
    <w:rsid w:val="001A531C"/>
    <w:rsid w:val="001B4957"/>
    <w:rsid w:val="001B4C8F"/>
    <w:rsid w:val="001C043B"/>
    <w:rsid w:val="001C05A0"/>
    <w:rsid w:val="001C0910"/>
    <w:rsid w:val="001C1860"/>
    <w:rsid w:val="001C3A4B"/>
    <w:rsid w:val="001C5574"/>
    <w:rsid w:val="001C5C13"/>
    <w:rsid w:val="001C5D73"/>
    <w:rsid w:val="001C61F0"/>
    <w:rsid w:val="001C77CC"/>
    <w:rsid w:val="001C7FC6"/>
    <w:rsid w:val="001D0F11"/>
    <w:rsid w:val="001D3F42"/>
    <w:rsid w:val="001D44C4"/>
    <w:rsid w:val="001D5058"/>
    <w:rsid w:val="001D58C6"/>
    <w:rsid w:val="001D7EDB"/>
    <w:rsid w:val="001E0CE2"/>
    <w:rsid w:val="001E1398"/>
    <w:rsid w:val="001E1853"/>
    <w:rsid w:val="001E1A05"/>
    <w:rsid w:val="001E30EF"/>
    <w:rsid w:val="001F13EB"/>
    <w:rsid w:val="001F2B42"/>
    <w:rsid w:val="001F3D15"/>
    <w:rsid w:val="00200CDB"/>
    <w:rsid w:val="0020249F"/>
    <w:rsid w:val="00203B8A"/>
    <w:rsid w:val="00204A51"/>
    <w:rsid w:val="0020604D"/>
    <w:rsid w:val="00206D66"/>
    <w:rsid w:val="0021069E"/>
    <w:rsid w:val="00211B1F"/>
    <w:rsid w:val="002131F6"/>
    <w:rsid w:val="00215E3C"/>
    <w:rsid w:val="00216157"/>
    <w:rsid w:val="00221AC9"/>
    <w:rsid w:val="00223B67"/>
    <w:rsid w:val="00224B74"/>
    <w:rsid w:val="00227B5B"/>
    <w:rsid w:val="00231710"/>
    <w:rsid w:val="002322E5"/>
    <w:rsid w:val="00232A45"/>
    <w:rsid w:val="00237CE9"/>
    <w:rsid w:val="00240326"/>
    <w:rsid w:val="0024133F"/>
    <w:rsid w:val="00244BA1"/>
    <w:rsid w:val="00244DBC"/>
    <w:rsid w:val="00252691"/>
    <w:rsid w:val="00253137"/>
    <w:rsid w:val="00255E87"/>
    <w:rsid w:val="00257272"/>
    <w:rsid w:val="00260A13"/>
    <w:rsid w:val="002621DD"/>
    <w:rsid w:val="00263410"/>
    <w:rsid w:val="0026361B"/>
    <w:rsid w:val="00265254"/>
    <w:rsid w:val="00266AAE"/>
    <w:rsid w:val="00267242"/>
    <w:rsid w:val="00267E64"/>
    <w:rsid w:val="00272CC2"/>
    <w:rsid w:val="002735F1"/>
    <w:rsid w:val="0027522A"/>
    <w:rsid w:val="00275C1B"/>
    <w:rsid w:val="00285C10"/>
    <w:rsid w:val="0029159E"/>
    <w:rsid w:val="002931E4"/>
    <w:rsid w:val="00294DB3"/>
    <w:rsid w:val="002952B8"/>
    <w:rsid w:val="002A076D"/>
    <w:rsid w:val="002A3BE5"/>
    <w:rsid w:val="002A72C9"/>
    <w:rsid w:val="002A786F"/>
    <w:rsid w:val="002A7EAD"/>
    <w:rsid w:val="002B3E0C"/>
    <w:rsid w:val="002B4DF1"/>
    <w:rsid w:val="002B62F7"/>
    <w:rsid w:val="002B740E"/>
    <w:rsid w:val="002C0E4F"/>
    <w:rsid w:val="002C2DBA"/>
    <w:rsid w:val="002C3C7D"/>
    <w:rsid w:val="002C4357"/>
    <w:rsid w:val="002C5925"/>
    <w:rsid w:val="002C7395"/>
    <w:rsid w:val="002C75BB"/>
    <w:rsid w:val="002D053F"/>
    <w:rsid w:val="002D18B6"/>
    <w:rsid w:val="002D1E52"/>
    <w:rsid w:val="002D374A"/>
    <w:rsid w:val="002D3756"/>
    <w:rsid w:val="002D47A0"/>
    <w:rsid w:val="002D529A"/>
    <w:rsid w:val="002D6E37"/>
    <w:rsid w:val="002D7F75"/>
    <w:rsid w:val="002E12B6"/>
    <w:rsid w:val="002E2091"/>
    <w:rsid w:val="002E5BE6"/>
    <w:rsid w:val="002E6213"/>
    <w:rsid w:val="002E75BA"/>
    <w:rsid w:val="002E769F"/>
    <w:rsid w:val="002E76F2"/>
    <w:rsid w:val="002F02DD"/>
    <w:rsid w:val="002F13CB"/>
    <w:rsid w:val="002F33C8"/>
    <w:rsid w:val="002F460C"/>
    <w:rsid w:val="002F502C"/>
    <w:rsid w:val="002F58BF"/>
    <w:rsid w:val="00305479"/>
    <w:rsid w:val="00316120"/>
    <w:rsid w:val="003176E4"/>
    <w:rsid w:val="00320300"/>
    <w:rsid w:val="00321655"/>
    <w:rsid w:val="003221A0"/>
    <w:rsid w:val="00322FF1"/>
    <w:rsid w:val="003300C1"/>
    <w:rsid w:val="003306C4"/>
    <w:rsid w:val="0033136A"/>
    <w:rsid w:val="00334565"/>
    <w:rsid w:val="00335A87"/>
    <w:rsid w:val="00342F3C"/>
    <w:rsid w:val="00343830"/>
    <w:rsid w:val="00343C64"/>
    <w:rsid w:val="003440F6"/>
    <w:rsid w:val="00344AF4"/>
    <w:rsid w:val="00345091"/>
    <w:rsid w:val="00346D19"/>
    <w:rsid w:val="00347337"/>
    <w:rsid w:val="003560D4"/>
    <w:rsid w:val="00360050"/>
    <w:rsid w:val="00360853"/>
    <w:rsid w:val="00363CAB"/>
    <w:rsid w:val="003642AF"/>
    <w:rsid w:val="00364FBE"/>
    <w:rsid w:val="00373657"/>
    <w:rsid w:val="003767DB"/>
    <w:rsid w:val="00376973"/>
    <w:rsid w:val="003769BB"/>
    <w:rsid w:val="003770AA"/>
    <w:rsid w:val="00377453"/>
    <w:rsid w:val="0037776C"/>
    <w:rsid w:val="00377789"/>
    <w:rsid w:val="00377E83"/>
    <w:rsid w:val="00382F32"/>
    <w:rsid w:val="0038341B"/>
    <w:rsid w:val="00383EEC"/>
    <w:rsid w:val="0038413D"/>
    <w:rsid w:val="00384A63"/>
    <w:rsid w:val="00384B9F"/>
    <w:rsid w:val="00384BCC"/>
    <w:rsid w:val="00390C76"/>
    <w:rsid w:val="00390ECB"/>
    <w:rsid w:val="00391233"/>
    <w:rsid w:val="00391A98"/>
    <w:rsid w:val="00392106"/>
    <w:rsid w:val="00393365"/>
    <w:rsid w:val="003941D1"/>
    <w:rsid w:val="00395CC1"/>
    <w:rsid w:val="003962E8"/>
    <w:rsid w:val="00397452"/>
    <w:rsid w:val="00397F5B"/>
    <w:rsid w:val="003A2BC1"/>
    <w:rsid w:val="003A36ED"/>
    <w:rsid w:val="003A4309"/>
    <w:rsid w:val="003A4734"/>
    <w:rsid w:val="003A5FFB"/>
    <w:rsid w:val="003A7B99"/>
    <w:rsid w:val="003B00B2"/>
    <w:rsid w:val="003B112F"/>
    <w:rsid w:val="003B14A6"/>
    <w:rsid w:val="003B1602"/>
    <w:rsid w:val="003B25A9"/>
    <w:rsid w:val="003B2CF2"/>
    <w:rsid w:val="003B2E7F"/>
    <w:rsid w:val="003B45E3"/>
    <w:rsid w:val="003C0B0C"/>
    <w:rsid w:val="003C19A9"/>
    <w:rsid w:val="003C1D30"/>
    <w:rsid w:val="003C27A2"/>
    <w:rsid w:val="003C7C77"/>
    <w:rsid w:val="003D0AD8"/>
    <w:rsid w:val="003D0C8E"/>
    <w:rsid w:val="003D1CF9"/>
    <w:rsid w:val="003D3942"/>
    <w:rsid w:val="003D3B0E"/>
    <w:rsid w:val="003D6302"/>
    <w:rsid w:val="003D643B"/>
    <w:rsid w:val="003E1009"/>
    <w:rsid w:val="003E26AB"/>
    <w:rsid w:val="003E3098"/>
    <w:rsid w:val="003E3334"/>
    <w:rsid w:val="003E4F1D"/>
    <w:rsid w:val="003E62FE"/>
    <w:rsid w:val="003F41C8"/>
    <w:rsid w:val="003F4A87"/>
    <w:rsid w:val="003F7917"/>
    <w:rsid w:val="003F7B3C"/>
    <w:rsid w:val="00401085"/>
    <w:rsid w:val="00401AA8"/>
    <w:rsid w:val="00402FA7"/>
    <w:rsid w:val="0040313F"/>
    <w:rsid w:val="004033F5"/>
    <w:rsid w:val="0040386D"/>
    <w:rsid w:val="00404AB7"/>
    <w:rsid w:val="00406404"/>
    <w:rsid w:val="004071EC"/>
    <w:rsid w:val="00414667"/>
    <w:rsid w:val="00414920"/>
    <w:rsid w:val="004149C8"/>
    <w:rsid w:val="00416086"/>
    <w:rsid w:val="00416572"/>
    <w:rsid w:val="00417788"/>
    <w:rsid w:val="0042003D"/>
    <w:rsid w:val="0042356A"/>
    <w:rsid w:val="00425329"/>
    <w:rsid w:val="00425641"/>
    <w:rsid w:val="00427262"/>
    <w:rsid w:val="0043054A"/>
    <w:rsid w:val="00434E2C"/>
    <w:rsid w:val="0043506B"/>
    <w:rsid w:val="004356A0"/>
    <w:rsid w:val="00435AAE"/>
    <w:rsid w:val="0043625E"/>
    <w:rsid w:val="00436AC0"/>
    <w:rsid w:val="00436E2C"/>
    <w:rsid w:val="0044015E"/>
    <w:rsid w:val="00441DEF"/>
    <w:rsid w:val="00443826"/>
    <w:rsid w:val="00443963"/>
    <w:rsid w:val="00443D42"/>
    <w:rsid w:val="004465A0"/>
    <w:rsid w:val="004467E2"/>
    <w:rsid w:val="004504D6"/>
    <w:rsid w:val="0045492E"/>
    <w:rsid w:val="0045568F"/>
    <w:rsid w:val="00461249"/>
    <w:rsid w:val="004631CB"/>
    <w:rsid w:val="00463BDD"/>
    <w:rsid w:val="0046623B"/>
    <w:rsid w:val="00467696"/>
    <w:rsid w:val="00467CAD"/>
    <w:rsid w:val="00471920"/>
    <w:rsid w:val="00473291"/>
    <w:rsid w:val="0047496A"/>
    <w:rsid w:val="00474EE0"/>
    <w:rsid w:val="00474F39"/>
    <w:rsid w:val="00475BC2"/>
    <w:rsid w:val="00475F94"/>
    <w:rsid w:val="00481000"/>
    <w:rsid w:val="004830A7"/>
    <w:rsid w:val="0048419F"/>
    <w:rsid w:val="00484356"/>
    <w:rsid w:val="00486950"/>
    <w:rsid w:val="00487677"/>
    <w:rsid w:val="00490E3B"/>
    <w:rsid w:val="004941B7"/>
    <w:rsid w:val="00496AD8"/>
    <w:rsid w:val="004A05D7"/>
    <w:rsid w:val="004A2969"/>
    <w:rsid w:val="004A646E"/>
    <w:rsid w:val="004B069C"/>
    <w:rsid w:val="004B24DC"/>
    <w:rsid w:val="004B31EA"/>
    <w:rsid w:val="004B5D94"/>
    <w:rsid w:val="004B5E97"/>
    <w:rsid w:val="004B67ED"/>
    <w:rsid w:val="004B7066"/>
    <w:rsid w:val="004B784E"/>
    <w:rsid w:val="004C1740"/>
    <w:rsid w:val="004C35DA"/>
    <w:rsid w:val="004C3A84"/>
    <w:rsid w:val="004C4F1F"/>
    <w:rsid w:val="004C5D18"/>
    <w:rsid w:val="004C6A14"/>
    <w:rsid w:val="004C6C37"/>
    <w:rsid w:val="004C7509"/>
    <w:rsid w:val="004C7C5C"/>
    <w:rsid w:val="004D2BF8"/>
    <w:rsid w:val="004D2F04"/>
    <w:rsid w:val="004D6355"/>
    <w:rsid w:val="004D6DF8"/>
    <w:rsid w:val="004D7915"/>
    <w:rsid w:val="004E13EC"/>
    <w:rsid w:val="004E1D9E"/>
    <w:rsid w:val="004E1ECF"/>
    <w:rsid w:val="004E5337"/>
    <w:rsid w:val="004E53C3"/>
    <w:rsid w:val="004F0B43"/>
    <w:rsid w:val="004F3CA9"/>
    <w:rsid w:val="004F5D8A"/>
    <w:rsid w:val="004F70FA"/>
    <w:rsid w:val="005014EA"/>
    <w:rsid w:val="005037A3"/>
    <w:rsid w:val="005037C9"/>
    <w:rsid w:val="005037FF"/>
    <w:rsid w:val="00503CE2"/>
    <w:rsid w:val="00505466"/>
    <w:rsid w:val="00515360"/>
    <w:rsid w:val="005163C8"/>
    <w:rsid w:val="00517ACE"/>
    <w:rsid w:val="005219D6"/>
    <w:rsid w:val="00523E54"/>
    <w:rsid w:val="005242CA"/>
    <w:rsid w:val="0052567D"/>
    <w:rsid w:val="0052745D"/>
    <w:rsid w:val="00527827"/>
    <w:rsid w:val="00533E5C"/>
    <w:rsid w:val="00535812"/>
    <w:rsid w:val="00537A29"/>
    <w:rsid w:val="005428AF"/>
    <w:rsid w:val="005450EC"/>
    <w:rsid w:val="005515FE"/>
    <w:rsid w:val="005520BA"/>
    <w:rsid w:val="00552614"/>
    <w:rsid w:val="0055368C"/>
    <w:rsid w:val="005538A0"/>
    <w:rsid w:val="0055411D"/>
    <w:rsid w:val="00554847"/>
    <w:rsid w:val="0056103B"/>
    <w:rsid w:val="0056110D"/>
    <w:rsid w:val="00561A25"/>
    <w:rsid w:val="00565DE5"/>
    <w:rsid w:val="00567142"/>
    <w:rsid w:val="0057055A"/>
    <w:rsid w:val="00570761"/>
    <w:rsid w:val="00575C3F"/>
    <w:rsid w:val="0057636D"/>
    <w:rsid w:val="005764AE"/>
    <w:rsid w:val="00577A25"/>
    <w:rsid w:val="005808BE"/>
    <w:rsid w:val="0058422B"/>
    <w:rsid w:val="0058491D"/>
    <w:rsid w:val="00586CC5"/>
    <w:rsid w:val="0059007C"/>
    <w:rsid w:val="00590584"/>
    <w:rsid w:val="005919F4"/>
    <w:rsid w:val="0059259F"/>
    <w:rsid w:val="00594337"/>
    <w:rsid w:val="00596506"/>
    <w:rsid w:val="005A0895"/>
    <w:rsid w:val="005A095D"/>
    <w:rsid w:val="005A1816"/>
    <w:rsid w:val="005A1F94"/>
    <w:rsid w:val="005A350A"/>
    <w:rsid w:val="005A3FE7"/>
    <w:rsid w:val="005A608E"/>
    <w:rsid w:val="005A60C4"/>
    <w:rsid w:val="005A731D"/>
    <w:rsid w:val="005B1678"/>
    <w:rsid w:val="005B18D2"/>
    <w:rsid w:val="005B2A12"/>
    <w:rsid w:val="005B3FCF"/>
    <w:rsid w:val="005B47A6"/>
    <w:rsid w:val="005B6D42"/>
    <w:rsid w:val="005C00C7"/>
    <w:rsid w:val="005C1B3F"/>
    <w:rsid w:val="005C31B8"/>
    <w:rsid w:val="005C5D89"/>
    <w:rsid w:val="005C5FDB"/>
    <w:rsid w:val="005D06C8"/>
    <w:rsid w:val="005D0EDF"/>
    <w:rsid w:val="005D1F75"/>
    <w:rsid w:val="005D249E"/>
    <w:rsid w:val="005D36DF"/>
    <w:rsid w:val="005D3AC7"/>
    <w:rsid w:val="005D4CA6"/>
    <w:rsid w:val="005D4CF3"/>
    <w:rsid w:val="005D65BA"/>
    <w:rsid w:val="005D7837"/>
    <w:rsid w:val="005E2B34"/>
    <w:rsid w:val="005E3F0F"/>
    <w:rsid w:val="005E52A7"/>
    <w:rsid w:val="005E61AE"/>
    <w:rsid w:val="005E766D"/>
    <w:rsid w:val="005F073F"/>
    <w:rsid w:val="005F1FD4"/>
    <w:rsid w:val="005F27C0"/>
    <w:rsid w:val="005F675B"/>
    <w:rsid w:val="006011C3"/>
    <w:rsid w:val="00601434"/>
    <w:rsid w:val="0060349D"/>
    <w:rsid w:val="006058F4"/>
    <w:rsid w:val="00606414"/>
    <w:rsid w:val="0060708B"/>
    <w:rsid w:val="00610B56"/>
    <w:rsid w:val="00611E27"/>
    <w:rsid w:val="0061392A"/>
    <w:rsid w:val="00614500"/>
    <w:rsid w:val="0061642B"/>
    <w:rsid w:val="00621014"/>
    <w:rsid w:val="006214C8"/>
    <w:rsid w:val="006234C2"/>
    <w:rsid w:val="006242CD"/>
    <w:rsid w:val="0062590D"/>
    <w:rsid w:val="00625C6F"/>
    <w:rsid w:val="00625CF0"/>
    <w:rsid w:val="00626543"/>
    <w:rsid w:val="00626544"/>
    <w:rsid w:val="006272BE"/>
    <w:rsid w:val="00632F1B"/>
    <w:rsid w:val="006367B8"/>
    <w:rsid w:val="00637DE2"/>
    <w:rsid w:val="00640842"/>
    <w:rsid w:val="00645897"/>
    <w:rsid w:val="00646E60"/>
    <w:rsid w:val="00650325"/>
    <w:rsid w:val="00652741"/>
    <w:rsid w:val="006544F6"/>
    <w:rsid w:val="006572ED"/>
    <w:rsid w:val="00657CD8"/>
    <w:rsid w:val="0066072B"/>
    <w:rsid w:val="0066287B"/>
    <w:rsid w:val="006655EE"/>
    <w:rsid w:val="00665BCF"/>
    <w:rsid w:val="00671649"/>
    <w:rsid w:val="0067347B"/>
    <w:rsid w:val="00673EB0"/>
    <w:rsid w:val="006818E4"/>
    <w:rsid w:val="006831BA"/>
    <w:rsid w:val="00683B7B"/>
    <w:rsid w:val="00685D69"/>
    <w:rsid w:val="00686C2D"/>
    <w:rsid w:val="00686D38"/>
    <w:rsid w:val="006927BE"/>
    <w:rsid w:val="0069329E"/>
    <w:rsid w:val="0069627C"/>
    <w:rsid w:val="006971C7"/>
    <w:rsid w:val="00697A35"/>
    <w:rsid w:val="006A0764"/>
    <w:rsid w:val="006A33C8"/>
    <w:rsid w:val="006A522A"/>
    <w:rsid w:val="006A540E"/>
    <w:rsid w:val="006A5BD4"/>
    <w:rsid w:val="006B0126"/>
    <w:rsid w:val="006B1BF4"/>
    <w:rsid w:val="006B261E"/>
    <w:rsid w:val="006B71AB"/>
    <w:rsid w:val="006C59EA"/>
    <w:rsid w:val="006C5A8A"/>
    <w:rsid w:val="006C74BC"/>
    <w:rsid w:val="006D0C61"/>
    <w:rsid w:val="006D2118"/>
    <w:rsid w:val="006D2262"/>
    <w:rsid w:val="006E03A7"/>
    <w:rsid w:val="006E4D13"/>
    <w:rsid w:val="006E501D"/>
    <w:rsid w:val="006E65BC"/>
    <w:rsid w:val="006F42F7"/>
    <w:rsid w:val="006F62AD"/>
    <w:rsid w:val="006F65CD"/>
    <w:rsid w:val="006F6B3B"/>
    <w:rsid w:val="00700565"/>
    <w:rsid w:val="00701FBD"/>
    <w:rsid w:val="00702103"/>
    <w:rsid w:val="007059AB"/>
    <w:rsid w:val="007061AB"/>
    <w:rsid w:val="00706CFC"/>
    <w:rsid w:val="00707739"/>
    <w:rsid w:val="00707A50"/>
    <w:rsid w:val="00712152"/>
    <w:rsid w:val="00715804"/>
    <w:rsid w:val="00720050"/>
    <w:rsid w:val="00721063"/>
    <w:rsid w:val="00722C37"/>
    <w:rsid w:val="007246D3"/>
    <w:rsid w:val="0072526F"/>
    <w:rsid w:val="00726306"/>
    <w:rsid w:val="00730CD1"/>
    <w:rsid w:val="00734A5D"/>
    <w:rsid w:val="0073531E"/>
    <w:rsid w:val="00735933"/>
    <w:rsid w:val="0073740F"/>
    <w:rsid w:val="007409C0"/>
    <w:rsid w:val="0074119A"/>
    <w:rsid w:val="0074193F"/>
    <w:rsid w:val="007430DC"/>
    <w:rsid w:val="00743D10"/>
    <w:rsid w:val="00745235"/>
    <w:rsid w:val="007455FD"/>
    <w:rsid w:val="00746A6F"/>
    <w:rsid w:val="00746E64"/>
    <w:rsid w:val="00753680"/>
    <w:rsid w:val="00755306"/>
    <w:rsid w:val="00760212"/>
    <w:rsid w:val="0076372E"/>
    <w:rsid w:val="00763B2F"/>
    <w:rsid w:val="00763DD1"/>
    <w:rsid w:val="007644C4"/>
    <w:rsid w:val="007668BA"/>
    <w:rsid w:val="00767832"/>
    <w:rsid w:val="00770DD6"/>
    <w:rsid w:val="00770FA0"/>
    <w:rsid w:val="00771AE6"/>
    <w:rsid w:val="00772DD8"/>
    <w:rsid w:val="0077471E"/>
    <w:rsid w:val="007813D5"/>
    <w:rsid w:val="00782223"/>
    <w:rsid w:val="00782725"/>
    <w:rsid w:val="007829E6"/>
    <w:rsid w:val="0078433B"/>
    <w:rsid w:val="0078647A"/>
    <w:rsid w:val="00786806"/>
    <w:rsid w:val="00790585"/>
    <w:rsid w:val="00792057"/>
    <w:rsid w:val="007937AE"/>
    <w:rsid w:val="00793B28"/>
    <w:rsid w:val="00794763"/>
    <w:rsid w:val="007947C1"/>
    <w:rsid w:val="00794E2D"/>
    <w:rsid w:val="007A03CC"/>
    <w:rsid w:val="007A0A08"/>
    <w:rsid w:val="007A1CB0"/>
    <w:rsid w:val="007A33FC"/>
    <w:rsid w:val="007A6DBF"/>
    <w:rsid w:val="007B12AB"/>
    <w:rsid w:val="007B3CAC"/>
    <w:rsid w:val="007B5478"/>
    <w:rsid w:val="007B628E"/>
    <w:rsid w:val="007B67D0"/>
    <w:rsid w:val="007B6F1F"/>
    <w:rsid w:val="007B702A"/>
    <w:rsid w:val="007B7C1A"/>
    <w:rsid w:val="007C0DCA"/>
    <w:rsid w:val="007C0EBD"/>
    <w:rsid w:val="007C1F35"/>
    <w:rsid w:val="007C39DE"/>
    <w:rsid w:val="007C533E"/>
    <w:rsid w:val="007C63D6"/>
    <w:rsid w:val="007C6E0C"/>
    <w:rsid w:val="007C6E48"/>
    <w:rsid w:val="007C6F51"/>
    <w:rsid w:val="007D008A"/>
    <w:rsid w:val="007D34BA"/>
    <w:rsid w:val="007D3A19"/>
    <w:rsid w:val="007D3CC4"/>
    <w:rsid w:val="007E1033"/>
    <w:rsid w:val="007E388C"/>
    <w:rsid w:val="007E3DDC"/>
    <w:rsid w:val="007E68D6"/>
    <w:rsid w:val="007E6FD9"/>
    <w:rsid w:val="007E714A"/>
    <w:rsid w:val="007E75FB"/>
    <w:rsid w:val="007E7C20"/>
    <w:rsid w:val="007F016E"/>
    <w:rsid w:val="007F130A"/>
    <w:rsid w:val="007F41AC"/>
    <w:rsid w:val="007F49C6"/>
    <w:rsid w:val="007F4DF9"/>
    <w:rsid w:val="007F7EAB"/>
    <w:rsid w:val="00801CAE"/>
    <w:rsid w:val="00802BDC"/>
    <w:rsid w:val="00804070"/>
    <w:rsid w:val="008059A9"/>
    <w:rsid w:val="00810848"/>
    <w:rsid w:val="008109CE"/>
    <w:rsid w:val="00812CD2"/>
    <w:rsid w:val="00813D6D"/>
    <w:rsid w:val="00813F47"/>
    <w:rsid w:val="00815655"/>
    <w:rsid w:val="00815A83"/>
    <w:rsid w:val="00816930"/>
    <w:rsid w:val="008178E9"/>
    <w:rsid w:val="008179F0"/>
    <w:rsid w:val="00820DEC"/>
    <w:rsid w:val="008212AB"/>
    <w:rsid w:val="008225A2"/>
    <w:rsid w:val="00822EB2"/>
    <w:rsid w:val="00823441"/>
    <w:rsid w:val="00830A38"/>
    <w:rsid w:val="00831528"/>
    <w:rsid w:val="00832003"/>
    <w:rsid w:val="0083209C"/>
    <w:rsid w:val="00833002"/>
    <w:rsid w:val="0083389D"/>
    <w:rsid w:val="008368EC"/>
    <w:rsid w:val="0084157F"/>
    <w:rsid w:val="008464CC"/>
    <w:rsid w:val="0084796B"/>
    <w:rsid w:val="00850821"/>
    <w:rsid w:val="0085227C"/>
    <w:rsid w:val="00853C67"/>
    <w:rsid w:val="008542C5"/>
    <w:rsid w:val="00854BC5"/>
    <w:rsid w:val="008568B7"/>
    <w:rsid w:val="00856C0A"/>
    <w:rsid w:val="008652D1"/>
    <w:rsid w:val="0086586A"/>
    <w:rsid w:val="008671F2"/>
    <w:rsid w:val="0086761D"/>
    <w:rsid w:val="008726EE"/>
    <w:rsid w:val="008751A2"/>
    <w:rsid w:val="008809D4"/>
    <w:rsid w:val="008817F1"/>
    <w:rsid w:val="00881B86"/>
    <w:rsid w:val="00883A3B"/>
    <w:rsid w:val="008917A2"/>
    <w:rsid w:val="008927D1"/>
    <w:rsid w:val="00894597"/>
    <w:rsid w:val="00894D5B"/>
    <w:rsid w:val="008952DB"/>
    <w:rsid w:val="00895DB3"/>
    <w:rsid w:val="008962EB"/>
    <w:rsid w:val="00897BF3"/>
    <w:rsid w:val="008A1002"/>
    <w:rsid w:val="008A1E72"/>
    <w:rsid w:val="008A3392"/>
    <w:rsid w:val="008A37FB"/>
    <w:rsid w:val="008A6051"/>
    <w:rsid w:val="008B07FE"/>
    <w:rsid w:val="008B29B0"/>
    <w:rsid w:val="008B333E"/>
    <w:rsid w:val="008B6FFD"/>
    <w:rsid w:val="008B7908"/>
    <w:rsid w:val="008C0227"/>
    <w:rsid w:val="008C117E"/>
    <w:rsid w:val="008D0C45"/>
    <w:rsid w:val="008D1C53"/>
    <w:rsid w:val="008D387D"/>
    <w:rsid w:val="008D4F8B"/>
    <w:rsid w:val="008D5C11"/>
    <w:rsid w:val="008D602E"/>
    <w:rsid w:val="008E03EF"/>
    <w:rsid w:val="008E12E0"/>
    <w:rsid w:val="008E2E11"/>
    <w:rsid w:val="008E363F"/>
    <w:rsid w:val="008E3BD2"/>
    <w:rsid w:val="008E3E47"/>
    <w:rsid w:val="008E4BBA"/>
    <w:rsid w:val="008E561A"/>
    <w:rsid w:val="008E681A"/>
    <w:rsid w:val="008E6FDB"/>
    <w:rsid w:val="008F1632"/>
    <w:rsid w:val="008F290A"/>
    <w:rsid w:val="008F4185"/>
    <w:rsid w:val="008F605D"/>
    <w:rsid w:val="008F7D9D"/>
    <w:rsid w:val="009008F0"/>
    <w:rsid w:val="009017BD"/>
    <w:rsid w:val="00902CF0"/>
    <w:rsid w:val="00903069"/>
    <w:rsid w:val="00903441"/>
    <w:rsid w:val="00903F01"/>
    <w:rsid w:val="00903F0E"/>
    <w:rsid w:val="009044F0"/>
    <w:rsid w:val="0090486B"/>
    <w:rsid w:val="0090627C"/>
    <w:rsid w:val="00906396"/>
    <w:rsid w:val="00906E11"/>
    <w:rsid w:val="009103C6"/>
    <w:rsid w:val="00911694"/>
    <w:rsid w:val="00912A0E"/>
    <w:rsid w:val="00914610"/>
    <w:rsid w:val="0091717D"/>
    <w:rsid w:val="00922149"/>
    <w:rsid w:val="00924AB1"/>
    <w:rsid w:val="0092559F"/>
    <w:rsid w:val="00925FC4"/>
    <w:rsid w:val="009277BB"/>
    <w:rsid w:val="009309BC"/>
    <w:rsid w:val="009337E6"/>
    <w:rsid w:val="00933B6B"/>
    <w:rsid w:val="00936DA4"/>
    <w:rsid w:val="0093753F"/>
    <w:rsid w:val="00937945"/>
    <w:rsid w:val="00937E84"/>
    <w:rsid w:val="00940C1E"/>
    <w:rsid w:val="00941C27"/>
    <w:rsid w:val="0094257E"/>
    <w:rsid w:val="009428D0"/>
    <w:rsid w:val="00942EC6"/>
    <w:rsid w:val="00943914"/>
    <w:rsid w:val="009441F7"/>
    <w:rsid w:val="0094529C"/>
    <w:rsid w:val="0094638D"/>
    <w:rsid w:val="009517A2"/>
    <w:rsid w:val="009545BB"/>
    <w:rsid w:val="00956460"/>
    <w:rsid w:val="00956D2D"/>
    <w:rsid w:val="00962FC6"/>
    <w:rsid w:val="00963FB9"/>
    <w:rsid w:val="009648AC"/>
    <w:rsid w:val="00964E45"/>
    <w:rsid w:val="00966A2D"/>
    <w:rsid w:val="00967C17"/>
    <w:rsid w:val="009725A8"/>
    <w:rsid w:val="009737E7"/>
    <w:rsid w:val="009757EC"/>
    <w:rsid w:val="00977C1C"/>
    <w:rsid w:val="00981200"/>
    <w:rsid w:val="009834E4"/>
    <w:rsid w:val="009843B5"/>
    <w:rsid w:val="009901F1"/>
    <w:rsid w:val="009942F4"/>
    <w:rsid w:val="00997B7A"/>
    <w:rsid w:val="009A0FDF"/>
    <w:rsid w:val="009A16E9"/>
    <w:rsid w:val="009A3527"/>
    <w:rsid w:val="009A4108"/>
    <w:rsid w:val="009A528C"/>
    <w:rsid w:val="009A6317"/>
    <w:rsid w:val="009A7C29"/>
    <w:rsid w:val="009B14C8"/>
    <w:rsid w:val="009B7152"/>
    <w:rsid w:val="009C04DE"/>
    <w:rsid w:val="009C07E5"/>
    <w:rsid w:val="009C32C3"/>
    <w:rsid w:val="009C5D86"/>
    <w:rsid w:val="009C5DCB"/>
    <w:rsid w:val="009C678B"/>
    <w:rsid w:val="009C6D1E"/>
    <w:rsid w:val="009D034B"/>
    <w:rsid w:val="009D2BEA"/>
    <w:rsid w:val="009D31B1"/>
    <w:rsid w:val="009D3FA4"/>
    <w:rsid w:val="009D4143"/>
    <w:rsid w:val="009D537A"/>
    <w:rsid w:val="009E352A"/>
    <w:rsid w:val="009E7727"/>
    <w:rsid w:val="009E7A73"/>
    <w:rsid w:val="009F21B6"/>
    <w:rsid w:val="009F26E5"/>
    <w:rsid w:val="009F275D"/>
    <w:rsid w:val="009F27F9"/>
    <w:rsid w:val="009F373B"/>
    <w:rsid w:val="009F3A27"/>
    <w:rsid w:val="009F6C26"/>
    <w:rsid w:val="009F76A4"/>
    <w:rsid w:val="00A019F5"/>
    <w:rsid w:val="00A01B81"/>
    <w:rsid w:val="00A04D8B"/>
    <w:rsid w:val="00A0539D"/>
    <w:rsid w:val="00A066BF"/>
    <w:rsid w:val="00A07447"/>
    <w:rsid w:val="00A11F7F"/>
    <w:rsid w:val="00A152ED"/>
    <w:rsid w:val="00A15740"/>
    <w:rsid w:val="00A15E54"/>
    <w:rsid w:val="00A2063D"/>
    <w:rsid w:val="00A23258"/>
    <w:rsid w:val="00A36767"/>
    <w:rsid w:val="00A37CD1"/>
    <w:rsid w:val="00A462E8"/>
    <w:rsid w:val="00A520B5"/>
    <w:rsid w:val="00A53B43"/>
    <w:rsid w:val="00A54A74"/>
    <w:rsid w:val="00A54C48"/>
    <w:rsid w:val="00A54F14"/>
    <w:rsid w:val="00A559C3"/>
    <w:rsid w:val="00A57898"/>
    <w:rsid w:val="00A57C7E"/>
    <w:rsid w:val="00A60009"/>
    <w:rsid w:val="00A62054"/>
    <w:rsid w:val="00A64E06"/>
    <w:rsid w:val="00A65FD1"/>
    <w:rsid w:val="00A66450"/>
    <w:rsid w:val="00A6751A"/>
    <w:rsid w:val="00A67B0A"/>
    <w:rsid w:val="00A70392"/>
    <w:rsid w:val="00A714C0"/>
    <w:rsid w:val="00A71EB5"/>
    <w:rsid w:val="00A7219B"/>
    <w:rsid w:val="00A750E0"/>
    <w:rsid w:val="00A75210"/>
    <w:rsid w:val="00A759A0"/>
    <w:rsid w:val="00A75E06"/>
    <w:rsid w:val="00A800C4"/>
    <w:rsid w:val="00A812EF"/>
    <w:rsid w:val="00A83FC1"/>
    <w:rsid w:val="00A841D2"/>
    <w:rsid w:val="00A84A1B"/>
    <w:rsid w:val="00A9320A"/>
    <w:rsid w:val="00A94790"/>
    <w:rsid w:val="00A95958"/>
    <w:rsid w:val="00A96BD9"/>
    <w:rsid w:val="00A97FA5"/>
    <w:rsid w:val="00AA0155"/>
    <w:rsid w:val="00AA017B"/>
    <w:rsid w:val="00AA0D88"/>
    <w:rsid w:val="00AA2063"/>
    <w:rsid w:val="00AA2468"/>
    <w:rsid w:val="00AA37DD"/>
    <w:rsid w:val="00AA4D4C"/>
    <w:rsid w:val="00AA58F2"/>
    <w:rsid w:val="00AA66BC"/>
    <w:rsid w:val="00AB105C"/>
    <w:rsid w:val="00AB1790"/>
    <w:rsid w:val="00AB242E"/>
    <w:rsid w:val="00AB32D1"/>
    <w:rsid w:val="00AB4BA7"/>
    <w:rsid w:val="00AB729C"/>
    <w:rsid w:val="00AC051F"/>
    <w:rsid w:val="00AC20FB"/>
    <w:rsid w:val="00AC54D5"/>
    <w:rsid w:val="00AC7B3E"/>
    <w:rsid w:val="00AC7C3B"/>
    <w:rsid w:val="00AD1F96"/>
    <w:rsid w:val="00AD21A8"/>
    <w:rsid w:val="00AD3E69"/>
    <w:rsid w:val="00AD4609"/>
    <w:rsid w:val="00AD4DFD"/>
    <w:rsid w:val="00AD62FC"/>
    <w:rsid w:val="00AD6597"/>
    <w:rsid w:val="00AD6C12"/>
    <w:rsid w:val="00AD748A"/>
    <w:rsid w:val="00AE0D64"/>
    <w:rsid w:val="00AE110E"/>
    <w:rsid w:val="00AE12B5"/>
    <w:rsid w:val="00AE23E7"/>
    <w:rsid w:val="00AE290E"/>
    <w:rsid w:val="00AE2A0F"/>
    <w:rsid w:val="00AE2B2B"/>
    <w:rsid w:val="00AE55A1"/>
    <w:rsid w:val="00AE6860"/>
    <w:rsid w:val="00AE7256"/>
    <w:rsid w:val="00AE73AE"/>
    <w:rsid w:val="00AF2F91"/>
    <w:rsid w:val="00AF3AEF"/>
    <w:rsid w:val="00AF6CEF"/>
    <w:rsid w:val="00AF7769"/>
    <w:rsid w:val="00B00654"/>
    <w:rsid w:val="00B00AED"/>
    <w:rsid w:val="00B00B3A"/>
    <w:rsid w:val="00B01E4E"/>
    <w:rsid w:val="00B03935"/>
    <w:rsid w:val="00B043FE"/>
    <w:rsid w:val="00B1081B"/>
    <w:rsid w:val="00B117F9"/>
    <w:rsid w:val="00B133D4"/>
    <w:rsid w:val="00B13DCB"/>
    <w:rsid w:val="00B14C72"/>
    <w:rsid w:val="00B16101"/>
    <w:rsid w:val="00B167C8"/>
    <w:rsid w:val="00B1688A"/>
    <w:rsid w:val="00B17AF4"/>
    <w:rsid w:val="00B21E2D"/>
    <w:rsid w:val="00B22DBD"/>
    <w:rsid w:val="00B25F33"/>
    <w:rsid w:val="00B26694"/>
    <w:rsid w:val="00B27186"/>
    <w:rsid w:val="00B275E9"/>
    <w:rsid w:val="00B312CC"/>
    <w:rsid w:val="00B31349"/>
    <w:rsid w:val="00B31CEF"/>
    <w:rsid w:val="00B35BCC"/>
    <w:rsid w:val="00B376EE"/>
    <w:rsid w:val="00B40917"/>
    <w:rsid w:val="00B40E4D"/>
    <w:rsid w:val="00B40FBB"/>
    <w:rsid w:val="00B41756"/>
    <w:rsid w:val="00B418BB"/>
    <w:rsid w:val="00B4314A"/>
    <w:rsid w:val="00B50B34"/>
    <w:rsid w:val="00B515DA"/>
    <w:rsid w:val="00B51EDF"/>
    <w:rsid w:val="00B53728"/>
    <w:rsid w:val="00B62603"/>
    <w:rsid w:val="00B6428A"/>
    <w:rsid w:val="00B645C3"/>
    <w:rsid w:val="00B70B90"/>
    <w:rsid w:val="00B72D03"/>
    <w:rsid w:val="00B72EFE"/>
    <w:rsid w:val="00B737A7"/>
    <w:rsid w:val="00B745FE"/>
    <w:rsid w:val="00B75ABB"/>
    <w:rsid w:val="00B76202"/>
    <w:rsid w:val="00B77872"/>
    <w:rsid w:val="00B81C5E"/>
    <w:rsid w:val="00B82ACA"/>
    <w:rsid w:val="00B86AA4"/>
    <w:rsid w:val="00B9001E"/>
    <w:rsid w:val="00B93265"/>
    <w:rsid w:val="00B968CE"/>
    <w:rsid w:val="00B97706"/>
    <w:rsid w:val="00BA14CD"/>
    <w:rsid w:val="00BA4477"/>
    <w:rsid w:val="00BA60E5"/>
    <w:rsid w:val="00BA6D89"/>
    <w:rsid w:val="00BB0C1A"/>
    <w:rsid w:val="00BB0C7E"/>
    <w:rsid w:val="00BB13F6"/>
    <w:rsid w:val="00BB3AB0"/>
    <w:rsid w:val="00BB568D"/>
    <w:rsid w:val="00BB5739"/>
    <w:rsid w:val="00BC01AF"/>
    <w:rsid w:val="00BC2694"/>
    <w:rsid w:val="00BC376A"/>
    <w:rsid w:val="00BC3B63"/>
    <w:rsid w:val="00BC5649"/>
    <w:rsid w:val="00BC6C32"/>
    <w:rsid w:val="00BD0D73"/>
    <w:rsid w:val="00BD3DF8"/>
    <w:rsid w:val="00BD4D6F"/>
    <w:rsid w:val="00BD7CF8"/>
    <w:rsid w:val="00BE0D8E"/>
    <w:rsid w:val="00BE5033"/>
    <w:rsid w:val="00BE7920"/>
    <w:rsid w:val="00BF0B8B"/>
    <w:rsid w:val="00BF1210"/>
    <w:rsid w:val="00BF3740"/>
    <w:rsid w:val="00BF4940"/>
    <w:rsid w:val="00BF794A"/>
    <w:rsid w:val="00C02F06"/>
    <w:rsid w:val="00C0326D"/>
    <w:rsid w:val="00C0354F"/>
    <w:rsid w:val="00C04897"/>
    <w:rsid w:val="00C05E70"/>
    <w:rsid w:val="00C0641C"/>
    <w:rsid w:val="00C069DB"/>
    <w:rsid w:val="00C0718C"/>
    <w:rsid w:val="00C10530"/>
    <w:rsid w:val="00C10BAE"/>
    <w:rsid w:val="00C11395"/>
    <w:rsid w:val="00C13918"/>
    <w:rsid w:val="00C14CCB"/>
    <w:rsid w:val="00C15A1D"/>
    <w:rsid w:val="00C16D06"/>
    <w:rsid w:val="00C20C28"/>
    <w:rsid w:val="00C20D7F"/>
    <w:rsid w:val="00C21007"/>
    <w:rsid w:val="00C22304"/>
    <w:rsid w:val="00C255C4"/>
    <w:rsid w:val="00C26D7B"/>
    <w:rsid w:val="00C27BA5"/>
    <w:rsid w:val="00C30F2C"/>
    <w:rsid w:val="00C312DD"/>
    <w:rsid w:val="00C33545"/>
    <w:rsid w:val="00C34563"/>
    <w:rsid w:val="00C35802"/>
    <w:rsid w:val="00C37157"/>
    <w:rsid w:val="00C41264"/>
    <w:rsid w:val="00C42E9E"/>
    <w:rsid w:val="00C4430A"/>
    <w:rsid w:val="00C4613E"/>
    <w:rsid w:val="00C4619C"/>
    <w:rsid w:val="00C50A79"/>
    <w:rsid w:val="00C5156F"/>
    <w:rsid w:val="00C51608"/>
    <w:rsid w:val="00C51BD8"/>
    <w:rsid w:val="00C55DF7"/>
    <w:rsid w:val="00C56620"/>
    <w:rsid w:val="00C61260"/>
    <w:rsid w:val="00C6365B"/>
    <w:rsid w:val="00C65893"/>
    <w:rsid w:val="00C66084"/>
    <w:rsid w:val="00C714D4"/>
    <w:rsid w:val="00C71C80"/>
    <w:rsid w:val="00C73079"/>
    <w:rsid w:val="00C73754"/>
    <w:rsid w:val="00C74D1D"/>
    <w:rsid w:val="00C77795"/>
    <w:rsid w:val="00C8233C"/>
    <w:rsid w:val="00C84B2C"/>
    <w:rsid w:val="00C84F8D"/>
    <w:rsid w:val="00C853EC"/>
    <w:rsid w:val="00C8546B"/>
    <w:rsid w:val="00C92518"/>
    <w:rsid w:val="00C93397"/>
    <w:rsid w:val="00C95DE4"/>
    <w:rsid w:val="00C96BA5"/>
    <w:rsid w:val="00CA3445"/>
    <w:rsid w:val="00CA4515"/>
    <w:rsid w:val="00CA5C75"/>
    <w:rsid w:val="00CA67F9"/>
    <w:rsid w:val="00CB09F0"/>
    <w:rsid w:val="00CB5CFB"/>
    <w:rsid w:val="00CC4138"/>
    <w:rsid w:val="00CC4168"/>
    <w:rsid w:val="00CC6B66"/>
    <w:rsid w:val="00CC7052"/>
    <w:rsid w:val="00CC7606"/>
    <w:rsid w:val="00CC7DC3"/>
    <w:rsid w:val="00CC7E4D"/>
    <w:rsid w:val="00CD1A84"/>
    <w:rsid w:val="00CD2257"/>
    <w:rsid w:val="00CD252C"/>
    <w:rsid w:val="00CD25FE"/>
    <w:rsid w:val="00CD6275"/>
    <w:rsid w:val="00CD7F93"/>
    <w:rsid w:val="00CE4FEC"/>
    <w:rsid w:val="00CE5010"/>
    <w:rsid w:val="00CE70F7"/>
    <w:rsid w:val="00CF12DE"/>
    <w:rsid w:val="00CF1A0B"/>
    <w:rsid w:val="00CF20DB"/>
    <w:rsid w:val="00CF377A"/>
    <w:rsid w:val="00CF46D0"/>
    <w:rsid w:val="00CF4CB1"/>
    <w:rsid w:val="00CF4ED9"/>
    <w:rsid w:val="00CF63A8"/>
    <w:rsid w:val="00CF6B0C"/>
    <w:rsid w:val="00CF6E08"/>
    <w:rsid w:val="00CF7690"/>
    <w:rsid w:val="00CF7D8F"/>
    <w:rsid w:val="00D007F2"/>
    <w:rsid w:val="00D01B46"/>
    <w:rsid w:val="00D021E3"/>
    <w:rsid w:val="00D05667"/>
    <w:rsid w:val="00D101FE"/>
    <w:rsid w:val="00D13E3D"/>
    <w:rsid w:val="00D1642B"/>
    <w:rsid w:val="00D1680C"/>
    <w:rsid w:val="00D16EE8"/>
    <w:rsid w:val="00D176E5"/>
    <w:rsid w:val="00D17892"/>
    <w:rsid w:val="00D178D4"/>
    <w:rsid w:val="00D212C0"/>
    <w:rsid w:val="00D21360"/>
    <w:rsid w:val="00D21739"/>
    <w:rsid w:val="00D2479D"/>
    <w:rsid w:val="00D24F5A"/>
    <w:rsid w:val="00D252E0"/>
    <w:rsid w:val="00D30F6E"/>
    <w:rsid w:val="00D314A2"/>
    <w:rsid w:val="00D32CAD"/>
    <w:rsid w:val="00D3671D"/>
    <w:rsid w:val="00D40F89"/>
    <w:rsid w:val="00D43A7D"/>
    <w:rsid w:val="00D47B07"/>
    <w:rsid w:val="00D530CF"/>
    <w:rsid w:val="00D530FC"/>
    <w:rsid w:val="00D57537"/>
    <w:rsid w:val="00D57C48"/>
    <w:rsid w:val="00D6206D"/>
    <w:rsid w:val="00D62869"/>
    <w:rsid w:val="00D66FBA"/>
    <w:rsid w:val="00D67A5B"/>
    <w:rsid w:val="00D67C12"/>
    <w:rsid w:val="00D67D89"/>
    <w:rsid w:val="00D71620"/>
    <w:rsid w:val="00D720C6"/>
    <w:rsid w:val="00D7483E"/>
    <w:rsid w:val="00D74E94"/>
    <w:rsid w:val="00D75F82"/>
    <w:rsid w:val="00D80D76"/>
    <w:rsid w:val="00D81705"/>
    <w:rsid w:val="00D818AE"/>
    <w:rsid w:val="00D820CC"/>
    <w:rsid w:val="00D82D2E"/>
    <w:rsid w:val="00D833CB"/>
    <w:rsid w:val="00D83862"/>
    <w:rsid w:val="00D84577"/>
    <w:rsid w:val="00D85B1A"/>
    <w:rsid w:val="00D90E2F"/>
    <w:rsid w:val="00D91744"/>
    <w:rsid w:val="00D9518E"/>
    <w:rsid w:val="00D95255"/>
    <w:rsid w:val="00D96093"/>
    <w:rsid w:val="00D96B7F"/>
    <w:rsid w:val="00D9712B"/>
    <w:rsid w:val="00DA0AAC"/>
    <w:rsid w:val="00DA2612"/>
    <w:rsid w:val="00DA4AED"/>
    <w:rsid w:val="00DA6C3B"/>
    <w:rsid w:val="00DA7CC7"/>
    <w:rsid w:val="00DB05EF"/>
    <w:rsid w:val="00DB2377"/>
    <w:rsid w:val="00DB2722"/>
    <w:rsid w:val="00DB4314"/>
    <w:rsid w:val="00DB6091"/>
    <w:rsid w:val="00DB7AB3"/>
    <w:rsid w:val="00DB7CC6"/>
    <w:rsid w:val="00DC0A6E"/>
    <w:rsid w:val="00DC5734"/>
    <w:rsid w:val="00DC5E3A"/>
    <w:rsid w:val="00DC755D"/>
    <w:rsid w:val="00DD04E7"/>
    <w:rsid w:val="00DD07D9"/>
    <w:rsid w:val="00DD3CE8"/>
    <w:rsid w:val="00DD457F"/>
    <w:rsid w:val="00DD59D6"/>
    <w:rsid w:val="00DD79E8"/>
    <w:rsid w:val="00DE1605"/>
    <w:rsid w:val="00DE18E3"/>
    <w:rsid w:val="00DE30B7"/>
    <w:rsid w:val="00DE3C5B"/>
    <w:rsid w:val="00DE5157"/>
    <w:rsid w:val="00DE6007"/>
    <w:rsid w:val="00DE6D60"/>
    <w:rsid w:val="00DF0A70"/>
    <w:rsid w:val="00DF6614"/>
    <w:rsid w:val="00DF694A"/>
    <w:rsid w:val="00E00439"/>
    <w:rsid w:val="00E03128"/>
    <w:rsid w:val="00E04C4C"/>
    <w:rsid w:val="00E069AD"/>
    <w:rsid w:val="00E11DEA"/>
    <w:rsid w:val="00E1234B"/>
    <w:rsid w:val="00E138E4"/>
    <w:rsid w:val="00E14EC0"/>
    <w:rsid w:val="00E154E0"/>
    <w:rsid w:val="00E15F60"/>
    <w:rsid w:val="00E1636B"/>
    <w:rsid w:val="00E20A76"/>
    <w:rsid w:val="00E20AC7"/>
    <w:rsid w:val="00E21297"/>
    <w:rsid w:val="00E21865"/>
    <w:rsid w:val="00E27081"/>
    <w:rsid w:val="00E338D8"/>
    <w:rsid w:val="00E35811"/>
    <w:rsid w:val="00E365CE"/>
    <w:rsid w:val="00E37373"/>
    <w:rsid w:val="00E37985"/>
    <w:rsid w:val="00E42B05"/>
    <w:rsid w:val="00E4345B"/>
    <w:rsid w:val="00E44814"/>
    <w:rsid w:val="00E53950"/>
    <w:rsid w:val="00E53A4C"/>
    <w:rsid w:val="00E567A2"/>
    <w:rsid w:val="00E61DD7"/>
    <w:rsid w:val="00E629CD"/>
    <w:rsid w:val="00E646EE"/>
    <w:rsid w:val="00E72B69"/>
    <w:rsid w:val="00E73D9B"/>
    <w:rsid w:val="00E748AB"/>
    <w:rsid w:val="00E807C3"/>
    <w:rsid w:val="00E815BC"/>
    <w:rsid w:val="00E83F04"/>
    <w:rsid w:val="00E85D7F"/>
    <w:rsid w:val="00E8695A"/>
    <w:rsid w:val="00E87731"/>
    <w:rsid w:val="00E922EE"/>
    <w:rsid w:val="00E92619"/>
    <w:rsid w:val="00E96649"/>
    <w:rsid w:val="00E978DC"/>
    <w:rsid w:val="00EA09A7"/>
    <w:rsid w:val="00EA0BDB"/>
    <w:rsid w:val="00EA51ED"/>
    <w:rsid w:val="00EA5D11"/>
    <w:rsid w:val="00EA5EE3"/>
    <w:rsid w:val="00EA7677"/>
    <w:rsid w:val="00EB20F4"/>
    <w:rsid w:val="00EB2C7D"/>
    <w:rsid w:val="00EB32A0"/>
    <w:rsid w:val="00EB4A06"/>
    <w:rsid w:val="00EB6333"/>
    <w:rsid w:val="00EC0EFA"/>
    <w:rsid w:val="00EC1D46"/>
    <w:rsid w:val="00EC45EB"/>
    <w:rsid w:val="00EC58FC"/>
    <w:rsid w:val="00EC666B"/>
    <w:rsid w:val="00ED0634"/>
    <w:rsid w:val="00ED4771"/>
    <w:rsid w:val="00ED5FB0"/>
    <w:rsid w:val="00EE14CD"/>
    <w:rsid w:val="00EE1BCC"/>
    <w:rsid w:val="00EE3E12"/>
    <w:rsid w:val="00EE3EAC"/>
    <w:rsid w:val="00EE410F"/>
    <w:rsid w:val="00EE4484"/>
    <w:rsid w:val="00EE787E"/>
    <w:rsid w:val="00EF0D9F"/>
    <w:rsid w:val="00EF1018"/>
    <w:rsid w:val="00EF1C9D"/>
    <w:rsid w:val="00EF48C6"/>
    <w:rsid w:val="00EF4FB6"/>
    <w:rsid w:val="00EF5848"/>
    <w:rsid w:val="00EF70F8"/>
    <w:rsid w:val="00F00123"/>
    <w:rsid w:val="00F018ED"/>
    <w:rsid w:val="00F02F27"/>
    <w:rsid w:val="00F11912"/>
    <w:rsid w:val="00F16082"/>
    <w:rsid w:val="00F17FD6"/>
    <w:rsid w:val="00F22A97"/>
    <w:rsid w:val="00F2335E"/>
    <w:rsid w:val="00F25415"/>
    <w:rsid w:val="00F25609"/>
    <w:rsid w:val="00F267E9"/>
    <w:rsid w:val="00F26B06"/>
    <w:rsid w:val="00F27DF0"/>
    <w:rsid w:val="00F30E4D"/>
    <w:rsid w:val="00F34326"/>
    <w:rsid w:val="00F34CB7"/>
    <w:rsid w:val="00F3615D"/>
    <w:rsid w:val="00F3638D"/>
    <w:rsid w:val="00F377F9"/>
    <w:rsid w:val="00F40FE2"/>
    <w:rsid w:val="00F41DAC"/>
    <w:rsid w:val="00F422D7"/>
    <w:rsid w:val="00F44F6D"/>
    <w:rsid w:val="00F50328"/>
    <w:rsid w:val="00F50979"/>
    <w:rsid w:val="00F51380"/>
    <w:rsid w:val="00F52946"/>
    <w:rsid w:val="00F55649"/>
    <w:rsid w:val="00F62FF9"/>
    <w:rsid w:val="00F63285"/>
    <w:rsid w:val="00F63C79"/>
    <w:rsid w:val="00F655E1"/>
    <w:rsid w:val="00F6773C"/>
    <w:rsid w:val="00F67E9E"/>
    <w:rsid w:val="00F72C25"/>
    <w:rsid w:val="00F72C93"/>
    <w:rsid w:val="00F736DE"/>
    <w:rsid w:val="00F75A4D"/>
    <w:rsid w:val="00F75F18"/>
    <w:rsid w:val="00F76BC0"/>
    <w:rsid w:val="00F84066"/>
    <w:rsid w:val="00F84633"/>
    <w:rsid w:val="00F84D17"/>
    <w:rsid w:val="00F858DF"/>
    <w:rsid w:val="00F866CA"/>
    <w:rsid w:val="00F922ED"/>
    <w:rsid w:val="00F93376"/>
    <w:rsid w:val="00F9431C"/>
    <w:rsid w:val="00F95001"/>
    <w:rsid w:val="00F96074"/>
    <w:rsid w:val="00FA286D"/>
    <w:rsid w:val="00FA379D"/>
    <w:rsid w:val="00FA43B9"/>
    <w:rsid w:val="00FA5EDB"/>
    <w:rsid w:val="00FA67AD"/>
    <w:rsid w:val="00FA7645"/>
    <w:rsid w:val="00FB13B4"/>
    <w:rsid w:val="00FB2185"/>
    <w:rsid w:val="00FB2ED2"/>
    <w:rsid w:val="00FB6B88"/>
    <w:rsid w:val="00FB794C"/>
    <w:rsid w:val="00FC00C0"/>
    <w:rsid w:val="00FD07A1"/>
    <w:rsid w:val="00FD3159"/>
    <w:rsid w:val="00FD464A"/>
    <w:rsid w:val="00FD491B"/>
    <w:rsid w:val="00FE2BBA"/>
    <w:rsid w:val="00FE359E"/>
    <w:rsid w:val="00FE58A8"/>
    <w:rsid w:val="00FE783C"/>
    <w:rsid w:val="00FF1FE9"/>
    <w:rsid w:val="00FF2DD2"/>
    <w:rsid w:val="00FF31AD"/>
    <w:rsid w:val="00FF5637"/>
    <w:rsid w:val="00FF6714"/>
    <w:rsid w:val="00FF6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5EB330"/>
  <w15:docId w15:val="{86B856B2-F9D2-4324-BFC7-D67ABD52C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5EE3"/>
  </w:style>
  <w:style w:type="paragraph" w:styleId="Heading1">
    <w:name w:val="heading 1"/>
    <w:basedOn w:val="Normal"/>
    <w:next w:val="Normal"/>
    <w:link w:val="Heading1Char"/>
    <w:qFormat/>
    <w:rsid w:val="00AE7256"/>
    <w:pPr>
      <w:keepNext/>
      <w:keepLines/>
      <w:numPr>
        <w:numId w:val="2"/>
      </w:numPr>
      <w:overflowPunct w:val="0"/>
      <w:autoSpaceDE w:val="0"/>
      <w:autoSpaceDN w:val="0"/>
      <w:adjustRightInd w:val="0"/>
      <w:spacing w:before="100" w:line="240" w:lineRule="auto"/>
      <w:textAlignment w:val="baseline"/>
      <w:outlineLvl w:val="0"/>
    </w:pPr>
    <w:rPr>
      <w:rFonts w:ascii="Times New Roman" w:eastAsia="Times New Roman" w:hAnsi="Times New Roman" w:cs="Times New Roman"/>
      <w:b/>
      <w:color w:val="000000"/>
      <w:kern w:val="20"/>
      <w:sz w:val="24"/>
      <w:szCs w:val="20"/>
      <w:lang w:val="en-CA"/>
    </w:rPr>
  </w:style>
  <w:style w:type="paragraph" w:styleId="Heading2">
    <w:name w:val="heading 2"/>
    <w:basedOn w:val="Normal"/>
    <w:next w:val="Normal"/>
    <w:link w:val="Heading2Char"/>
    <w:qFormat/>
    <w:rsid w:val="00AE7256"/>
    <w:pPr>
      <w:keepNext/>
      <w:keepLines/>
      <w:numPr>
        <w:ilvl w:val="1"/>
        <w:numId w:val="2"/>
      </w:numPr>
      <w:overflowPunct w:val="0"/>
      <w:autoSpaceDE w:val="0"/>
      <w:autoSpaceDN w:val="0"/>
      <w:adjustRightInd w:val="0"/>
      <w:spacing w:line="240" w:lineRule="auto"/>
      <w:textAlignment w:val="baseline"/>
      <w:outlineLvl w:val="1"/>
    </w:pPr>
    <w:rPr>
      <w:rFonts w:ascii="Times" w:eastAsia="Times New Roman" w:hAnsi="Times" w:cs="Times New Roman"/>
      <w:b/>
      <w:caps/>
      <w:kern w:val="20"/>
      <w:sz w:val="24"/>
      <w:szCs w:val="20"/>
      <w:lang w:val="en-CA"/>
    </w:rPr>
  </w:style>
  <w:style w:type="paragraph" w:styleId="Heading3">
    <w:name w:val="heading 3"/>
    <w:basedOn w:val="Normal"/>
    <w:link w:val="Heading3Char"/>
    <w:qFormat/>
    <w:rsid w:val="00AE7256"/>
    <w:pPr>
      <w:keepLines/>
      <w:numPr>
        <w:ilvl w:val="2"/>
        <w:numId w:val="2"/>
      </w:numPr>
      <w:overflowPunct w:val="0"/>
      <w:autoSpaceDE w:val="0"/>
      <w:autoSpaceDN w:val="0"/>
      <w:adjustRightInd w:val="0"/>
      <w:spacing w:line="240" w:lineRule="auto"/>
      <w:textAlignment w:val="baseline"/>
      <w:outlineLvl w:val="2"/>
    </w:pPr>
    <w:rPr>
      <w:rFonts w:ascii="Times New Roman" w:eastAsia="Times New Roman" w:hAnsi="Times New Roman" w:cs="Times New Roman"/>
      <w:color w:val="000000"/>
      <w:kern w:val="20"/>
      <w:sz w:val="24"/>
      <w:szCs w:val="20"/>
      <w:lang w:val="en-CA"/>
    </w:rPr>
  </w:style>
  <w:style w:type="paragraph" w:styleId="Heading4">
    <w:name w:val="heading 4"/>
    <w:basedOn w:val="Normal"/>
    <w:next w:val="Normal"/>
    <w:link w:val="Heading4Char"/>
    <w:qFormat/>
    <w:rsid w:val="00AE7256"/>
    <w:pPr>
      <w:keepLines/>
      <w:numPr>
        <w:ilvl w:val="3"/>
        <w:numId w:val="2"/>
      </w:numPr>
      <w:overflowPunct w:val="0"/>
      <w:autoSpaceDE w:val="0"/>
      <w:autoSpaceDN w:val="0"/>
      <w:adjustRightInd w:val="0"/>
      <w:spacing w:after="240" w:line="240" w:lineRule="auto"/>
      <w:textAlignment w:val="baseline"/>
      <w:outlineLvl w:val="3"/>
    </w:pPr>
    <w:rPr>
      <w:rFonts w:ascii="Times New Roman" w:eastAsia="Times New Roman" w:hAnsi="Times New Roman" w:cs="Times New Roman"/>
      <w:color w:val="000000"/>
      <w:kern w:val="20"/>
      <w:sz w:val="24"/>
      <w:szCs w:val="20"/>
      <w:lang w:val="en-CA"/>
    </w:rPr>
  </w:style>
  <w:style w:type="paragraph" w:styleId="Heading5">
    <w:name w:val="heading 5"/>
    <w:basedOn w:val="Normal"/>
    <w:next w:val="Normal"/>
    <w:link w:val="Heading5Char"/>
    <w:qFormat/>
    <w:rsid w:val="00AE7256"/>
    <w:pPr>
      <w:keepLines/>
      <w:numPr>
        <w:ilvl w:val="4"/>
        <w:numId w:val="2"/>
      </w:numPr>
      <w:overflowPunct w:val="0"/>
      <w:autoSpaceDE w:val="0"/>
      <w:autoSpaceDN w:val="0"/>
      <w:adjustRightInd w:val="0"/>
      <w:spacing w:after="0" w:line="240" w:lineRule="auto"/>
      <w:textAlignment w:val="baseline"/>
      <w:outlineLvl w:val="4"/>
    </w:pPr>
    <w:rPr>
      <w:rFonts w:ascii="Times New Roman" w:eastAsia="Times New Roman" w:hAnsi="Times New Roman" w:cs="Times New Roman"/>
      <w:color w:val="000000"/>
      <w:kern w:val="20"/>
      <w:sz w:val="24"/>
      <w:szCs w:val="20"/>
      <w:lang w:val="en-CA"/>
    </w:rPr>
  </w:style>
  <w:style w:type="paragraph" w:styleId="Heading6">
    <w:name w:val="heading 6"/>
    <w:basedOn w:val="Normal"/>
    <w:next w:val="Normal"/>
    <w:link w:val="Heading6Char"/>
    <w:qFormat/>
    <w:rsid w:val="00AE7256"/>
    <w:pPr>
      <w:keepLines/>
      <w:numPr>
        <w:ilvl w:val="5"/>
        <w:numId w:val="2"/>
      </w:numPr>
      <w:overflowPunct w:val="0"/>
      <w:autoSpaceDE w:val="0"/>
      <w:autoSpaceDN w:val="0"/>
      <w:adjustRightInd w:val="0"/>
      <w:spacing w:after="0" w:line="240" w:lineRule="auto"/>
      <w:textAlignment w:val="baseline"/>
      <w:outlineLvl w:val="5"/>
    </w:pPr>
    <w:rPr>
      <w:rFonts w:ascii="Times New Roman" w:eastAsia="Times New Roman" w:hAnsi="Times New Roman" w:cs="Times New Roman"/>
      <w:color w:val="000000"/>
      <w:kern w:val="20"/>
      <w:sz w:val="24"/>
      <w:szCs w:val="20"/>
      <w:lang w:val="en-CA"/>
    </w:rPr>
  </w:style>
  <w:style w:type="paragraph" w:styleId="Heading7">
    <w:name w:val="heading 7"/>
    <w:basedOn w:val="Normal"/>
    <w:next w:val="Heading8"/>
    <w:link w:val="Heading7Char"/>
    <w:qFormat/>
    <w:rsid w:val="00AE7256"/>
    <w:pPr>
      <w:keepLines/>
      <w:numPr>
        <w:ilvl w:val="6"/>
        <w:numId w:val="2"/>
      </w:numPr>
      <w:overflowPunct w:val="0"/>
      <w:autoSpaceDE w:val="0"/>
      <w:autoSpaceDN w:val="0"/>
      <w:adjustRightInd w:val="0"/>
      <w:spacing w:after="0" w:line="240" w:lineRule="auto"/>
      <w:textAlignment w:val="baseline"/>
      <w:outlineLvl w:val="6"/>
    </w:pPr>
    <w:rPr>
      <w:rFonts w:ascii="Times New Roman" w:eastAsia="Times New Roman" w:hAnsi="Times New Roman" w:cs="Times New Roman"/>
      <w:color w:val="000000"/>
      <w:kern w:val="20"/>
      <w:sz w:val="24"/>
      <w:szCs w:val="20"/>
      <w:lang w:val="en-CA"/>
    </w:rPr>
  </w:style>
  <w:style w:type="paragraph" w:styleId="Heading8">
    <w:name w:val="heading 8"/>
    <w:basedOn w:val="Normal"/>
    <w:next w:val="Normal"/>
    <w:link w:val="Heading8Char"/>
    <w:qFormat/>
    <w:rsid w:val="00AE7256"/>
    <w:pPr>
      <w:keepLines/>
      <w:numPr>
        <w:ilvl w:val="7"/>
        <w:numId w:val="2"/>
      </w:numPr>
      <w:overflowPunct w:val="0"/>
      <w:autoSpaceDE w:val="0"/>
      <w:autoSpaceDN w:val="0"/>
      <w:adjustRightInd w:val="0"/>
      <w:spacing w:after="0" w:line="240" w:lineRule="auto"/>
      <w:textAlignment w:val="baseline"/>
      <w:outlineLvl w:val="7"/>
    </w:pPr>
    <w:rPr>
      <w:rFonts w:ascii="Times New Roman" w:eastAsia="Times New Roman" w:hAnsi="Times New Roman" w:cs="Times New Roman"/>
      <w:color w:val="000000"/>
      <w:kern w:val="20"/>
      <w:sz w:val="24"/>
      <w:szCs w:val="20"/>
      <w:lang w:val="en-CA"/>
    </w:rPr>
  </w:style>
  <w:style w:type="paragraph" w:styleId="Heading9">
    <w:name w:val="heading 9"/>
    <w:basedOn w:val="Normal"/>
    <w:next w:val="Normal"/>
    <w:link w:val="Heading9Char"/>
    <w:qFormat/>
    <w:rsid w:val="00AE7256"/>
    <w:pPr>
      <w:keepLines/>
      <w:numPr>
        <w:ilvl w:val="8"/>
        <w:numId w:val="2"/>
      </w:numPr>
      <w:overflowPunct w:val="0"/>
      <w:autoSpaceDE w:val="0"/>
      <w:autoSpaceDN w:val="0"/>
      <w:adjustRightInd w:val="0"/>
      <w:spacing w:after="0" w:line="240" w:lineRule="auto"/>
      <w:textAlignment w:val="baseline"/>
      <w:outlineLvl w:val="8"/>
    </w:pPr>
    <w:rPr>
      <w:rFonts w:ascii="Times New Roman" w:eastAsia="Times New Roman" w:hAnsi="Times New Roman" w:cs="Times New Roman"/>
      <w:color w:val="000000"/>
      <w:kern w:val="20"/>
      <w:sz w:val="24"/>
      <w:szCs w:val="20"/>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794C"/>
    <w:pPr>
      <w:ind w:left="720"/>
      <w:contextualSpacing/>
    </w:pPr>
  </w:style>
  <w:style w:type="paragraph" w:styleId="Header">
    <w:name w:val="header"/>
    <w:basedOn w:val="Normal"/>
    <w:link w:val="HeaderChar"/>
    <w:uiPriority w:val="99"/>
    <w:unhideWhenUsed/>
    <w:rsid w:val="003642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42AF"/>
  </w:style>
  <w:style w:type="paragraph" w:styleId="Footer">
    <w:name w:val="footer"/>
    <w:basedOn w:val="Normal"/>
    <w:link w:val="FooterChar"/>
    <w:uiPriority w:val="99"/>
    <w:unhideWhenUsed/>
    <w:rsid w:val="003642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42AF"/>
  </w:style>
  <w:style w:type="character" w:styleId="PageNumber">
    <w:name w:val="page number"/>
    <w:basedOn w:val="DefaultParagraphFont"/>
    <w:rsid w:val="00D66FBA"/>
  </w:style>
  <w:style w:type="paragraph" w:styleId="Title">
    <w:name w:val="Title"/>
    <w:basedOn w:val="Normal"/>
    <w:link w:val="TitleChar"/>
    <w:qFormat/>
    <w:rsid w:val="00D66FBA"/>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D66FBA"/>
    <w:rPr>
      <w:rFonts w:ascii="Times New Roman" w:eastAsia="Times New Roman" w:hAnsi="Times New Roman" w:cs="Times New Roman"/>
      <w:b/>
      <w:bCs/>
      <w:sz w:val="24"/>
      <w:szCs w:val="24"/>
    </w:rPr>
  </w:style>
  <w:style w:type="paragraph" w:customStyle="1" w:styleId="011">
    <w:name w:val="0 1.1"/>
    <w:basedOn w:val="Normal"/>
    <w:link w:val="011Char"/>
    <w:rsid w:val="0046623B"/>
    <w:pPr>
      <w:tabs>
        <w:tab w:val="right" w:pos="10080"/>
      </w:tabs>
      <w:spacing w:after="0" w:line="240" w:lineRule="auto"/>
      <w:ind w:left="1440" w:hanging="720"/>
      <w:jc w:val="both"/>
    </w:pPr>
    <w:rPr>
      <w:rFonts w:ascii="Times New Roman" w:eastAsia="Times New Roman" w:hAnsi="Times New Roman" w:cs="Times New Roman"/>
      <w:color w:val="000000"/>
      <w:sz w:val="24"/>
      <w:szCs w:val="20"/>
    </w:rPr>
  </w:style>
  <w:style w:type="character" w:customStyle="1" w:styleId="Heading1Char">
    <w:name w:val="Heading 1 Char"/>
    <w:basedOn w:val="DefaultParagraphFont"/>
    <w:link w:val="Heading1"/>
    <w:rsid w:val="00AE7256"/>
    <w:rPr>
      <w:rFonts w:ascii="Times New Roman" w:eastAsia="Times New Roman" w:hAnsi="Times New Roman" w:cs="Times New Roman"/>
      <w:b/>
      <w:color w:val="000000"/>
      <w:kern w:val="20"/>
      <w:sz w:val="24"/>
      <w:szCs w:val="20"/>
      <w:lang w:val="en-CA"/>
    </w:rPr>
  </w:style>
  <w:style w:type="character" w:customStyle="1" w:styleId="Heading2Char">
    <w:name w:val="Heading 2 Char"/>
    <w:basedOn w:val="DefaultParagraphFont"/>
    <w:link w:val="Heading2"/>
    <w:rsid w:val="00AE7256"/>
    <w:rPr>
      <w:rFonts w:ascii="Times" w:eastAsia="Times New Roman" w:hAnsi="Times" w:cs="Times New Roman"/>
      <w:b/>
      <w:caps/>
      <w:kern w:val="20"/>
      <w:sz w:val="24"/>
      <w:szCs w:val="20"/>
      <w:lang w:val="en-CA"/>
    </w:rPr>
  </w:style>
  <w:style w:type="character" w:customStyle="1" w:styleId="Heading3Char">
    <w:name w:val="Heading 3 Char"/>
    <w:basedOn w:val="DefaultParagraphFont"/>
    <w:link w:val="Heading3"/>
    <w:rsid w:val="00AE7256"/>
    <w:rPr>
      <w:rFonts w:ascii="Times New Roman" w:eastAsia="Times New Roman" w:hAnsi="Times New Roman" w:cs="Times New Roman"/>
      <w:color w:val="000000"/>
      <w:kern w:val="20"/>
      <w:sz w:val="24"/>
      <w:szCs w:val="20"/>
      <w:lang w:val="en-CA"/>
    </w:rPr>
  </w:style>
  <w:style w:type="character" w:customStyle="1" w:styleId="Heading4Char">
    <w:name w:val="Heading 4 Char"/>
    <w:basedOn w:val="DefaultParagraphFont"/>
    <w:link w:val="Heading4"/>
    <w:rsid w:val="00AE7256"/>
    <w:rPr>
      <w:rFonts w:ascii="Times New Roman" w:eastAsia="Times New Roman" w:hAnsi="Times New Roman" w:cs="Times New Roman"/>
      <w:color w:val="000000"/>
      <w:kern w:val="20"/>
      <w:sz w:val="24"/>
      <w:szCs w:val="20"/>
      <w:lang w:val="en-CA"/>
    </w:rPr>
  </w:style>
  <w:style w:type="character" w:customStyle="1" w:styleId="Heading5Char">
    <w:name w:val="Heading 5 Char"/>
    <w:basedOn w:val="DefaultParagraphFont"/>
    <w:link w:val="Heading5"/>
    <w:rsid w:val="00AE7256"/>
    <w:rPr>
      <w:rFonts w:ascii="Times New Roman" w:eastAsia="Times New Roman" w:hAnsi="Times New Roman" w:cs="Times New Roman"/>
      <w:color w:val="000000"/>
      <w:kern w:val="20"/>
      <w:sz w:val="24"/>
      <w:szCs w:val="20"/>
      <w:lang w:val="en-CA"/>
    </w:rPr>
  </w:style>
  <w:style w:type="character" w:customStyle="1" w:styleId="Heading6Char">
    <w:name w:val="Heading 6 Char"/>
    <w:basedOn w:val="DefaultParagraphFont"/>
    <w:link w:val="Heading6"/>
    <w:rsid w:val="00AE7256"/>
    <w:rPr>
      <w:rFonts w:ascii="Times New Roman" w:eastAsia="Times New Roman" w:hAnsi="Times New Roman" w:cs="Times New Roman"/>
      <w:color w:val="000000"/>
      <w:kern w:val="20"/>
      <w:sz w:val="24"/>
      <w:szCs w:val="20"/>
      <w:lang w:val="en-CA"/>
    </w:rPr>
  </w:style>
  <w:style w:type="character" w:customStyle="1" w:styleId="Heading7Char">
    <w:name w:val="Heading 7 Char"/>
    <w:basedOn w:val="DefaultParagraphFont"/>
    <w:link w:val="Heading7"/>
    <w:rsid w:val="00AE7256"/>
    <w:rPr>
      <w:rFonts w:ascii="Times New Roman" w:eastAsia="Times New Roman" w:hAnsi="Times New Roman" w:cs="Times New Roman"/>
      <w:color w:val="000000"/>
      <w:kern w:val="20"/>
      <w:sz w:val="24"/>
      <w:szCs w:val="20"/>
      <w:lang w:val="en-CA"/>
    </w:rPr>
  </w:style>
  <w:style w:type="character" w:customStyle="1" w:styleId="Heading8Char">
    <w:name w:val="Heading 8 Char"/>
    <w:basedOn w:val="DefaultParagraphFont"/>
    <w:link w:val="Heading8"/>
    <w:rsid w:val="00AE7256"/>
    <w:rPr>
      <w:rFonts w:ascii="Times New Roman" w:eastAsia="Times New Roman" w:hAnsi="Times New Roman" w:cs="Times New Roman"/>
      <w:color w:val="000000"/>
      <w:kern w:val="20"/>
      <w:sz w:val="24"/>
      <w:szCs w:val="20"/>
      <w:lang w:val="en-CA"/>
    </w:rPr>
  </w:style>
  <w:style w:type="character" w:customStyle="1" w:styleId="Heading9Char">
    <w:name w:val="Heading 9 Char"/>
    <w:basedOn w:val="DefaultParagraphFont"/>
    <w:link w:val="Heading9"/>
    <w:rsid w:val="00AE7256"/>
    <w:rPr>
      <w:rFonts w:ascii="Times New Roman" w:eastAsia="Times New Roman" w:hAnsi="Times New Roman" w:cs="Times New Roman"/>
      <w:color w:val="000000"/>
      <w:kern w:val="20"/>
      <w:sz w:val="24"/>
      <w:szCs w:val="20"/>
      <w:lang w:val="en-CA"/>
    </w:rPr>
  </w:style>
  <w:style w:type="character" w:styleId="Hyperlink">
    <w:name w:val="Hyperlink"/>
    <w:basedOn w:val="DefaultParagraphFont"/>
    <w:rsid w:val="00701FBD"/>
    <w:rPr>
      <w:rFonts w:ascii="Arial" w:hAnsi="Arial"/>
      <w:color w:val="0000FF"/>
    </w:rPr>
  </w:style>
  <w:style w:type="paragraph" w:styleId="TOC1">
    <w:name w:val="toc 1"/>
    <w:basedOn w:val="Normal"/>
    <w:next w:val="Normal"/>
    <w:autoRedefine/>
    <w:uiPriority w:val="39"/>
    <w:unhideWhenUsed/>
    <w:qFormat/>
    <w:rsid w:val="00792057"/>
    <w:pPr>
      <w:numPr>
        <w:numId w:val="1"/>
      </w:numPr>
      <w:tabs>
        <w:tab w:val="left" w:pos="540"/>
        <w:tab w:val="right" w:leader="dot" w:pos="10080"/>
      </w:tabs>
      <w:spacing w:after="0" w:line="360" w:lineRule="auto"/>
      <w:jc w:val="right"/>
    </w:pPr>
    <w:rPr>
      <w:rFonts w:ascii="Times New Roman" w:eastAsia="Times New Roman" w:hAnsi="Times New Roman" w:cs="Times New Roman"/>
      <w:b/>
      <w:iCs/>
      <w:noProof/>
      <w:sz w:val="24"/>
      <w:szCs w:val="24"/>
    </w:rPr>
  </w:style>
  <w:style w:type="paragraph" w:styleId="TOC2">
    <w:name w:val="toc 2"/>
    <w:basedOn w:val="Normal"/>
    <w:next w:val="Normal"/>
    <w:autoRedefine/>
    <w:uiPriority w:val="39"/>
    <w:unhideWhenUsed/>
    <w:qFormat/>
    <w:rsid w:val="005520BA"/>
    <w:pPr>
      <w:tabs>
        <w:tab w:val="left" w:pos="540"/>
        <w:tab w:val="left" w:pos="1260"/>
        <w:tab w:val="left" w:pos="1800"/>
        <w:tab w:val="left" w:pos="2160"/>
        <w:tab w:val="right" w:leader="dot" w:pos="10080"/>
      </w:tabs>
      <w:spacing w:after="0" w:line="360" w:lineRule="auto"/>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qFormat/>
    <w:rsid w:val="005520BA"/>
    <w:pPr>
      <w:tabs>
        <w:tab w:val="left" w:pos="540"/>
        <w:tab w:val="left" w:pos="1260"/>
        <w:tab w:val="left" w:pos="1800"/>
        <w:tab w:val="right" w:leader="dot" w:pos="10080"/>
      </w:tabs>
      <w:spacing w:after="0" w:line="360" w:lineRule="auto"/>
      <w:jc w:val="right"/>
    </w:pPr>
    <w:rPr>
      <w:rFonts w:ascii="Times New Roman" w:eastAsia="Times New Roman" w:hAnsi="Times New Roman" w:cs="Times New Roman"/>
      <w:sz w:val="24"/>
      <w:szCs w:val="24"/>
    </w:rPr>
  </w:style>
  <w:style w:type="paragraph" w:styleId="TOC4">
    <w:name w:val="toc 4"/>
    <w:basedOn w:val="Normal"/>
    <w:next w:val="Normal"/>
    <w:autoRedefine/>
    <w:uiPriority w:val="39"/>
    <w:unhideWhenUsed/>
    <w:rsid w:val="00AE290E"/>
    <w:pPr>
      <w:spacing w:after="100"/>
      <w:ind w:left="660"/>
    </w:pPr>
    <w:rPr>
      <w:rFonts w:eastAsiaTheme="minorEastAsia"/>
      <w:lang w:val="en-CA" w:eastAsia="en-CA"/>
    </w:rPr>
  </w:style>
  <w:style w:type="paragraph" w:styleId="TOC5">
    <w:name w:val="toc 5"/>
    <w:basedOn w:val="Normal"/>
    <w:next w:val="Normal"/>
    <w:autoRedefine/>
    <w:uiPriority w:val="39"/>
    <w:unhideWhenUsed/>
    <w:rsid w:val="00AE290E"/>
    <w:pPr>
      <w:spacing w:after="100"/>
      <w:ind w:left="880"/>
    </w:pPr>
    <w:rPr>
      <w:rFonts w:eastAsiaTheme="minorEastAsia"/>
      <w:lang w:val="en-CA" w:eastAsia="en-CA"/>
    </w:rPr>
  </w:style>
  <w:style w:type="paragraph" w:styleId="TOC6">
    <w:name w:val="toc 6"/>
    <w:basedOn w:val="Normal"/>
    <w:next w:val="Normal"/>
    <w:autoRedefine/>
    <w:uiPriority w:val="39"/>
    <w:unhideWhenUsed/>
    <w:rsid w:val="00AE290E"/>
    <w:pPr>
      <w:spacing w:after="100"/>
      <w:ind w:left="1100"/>
    </w:pPr>
    <w:rPr>
      <w:rFonts w:eastAsiaTheme="minorEastAsia"/>
      <w:lang w:val="en-CA" w:eastAsia="en-CA"/>
    </w:rPr>
  </w:style>
  <w:style w:type="paragraph" w:styleId="TOC7">
    <w:name w:val="toc 7"/>
    <w:basedOn w:val="Normal"/>
    <w:next w:val="Normal"/>
    <w:autoRedefine/>
    <w:uiPriority w:val="39"/>
    <w:unhideWhenUsed/>
    <w:rsid w:val="00AE290E"/>
    <w:pPr>
      <w:spacing w:after="100"/>
      <w:ind w:left="1320"/>
    </w:pPr>
    <w:rPr>
      <w:rFonts w:eastAsiaTheme="minorEastAsia"/>
      <w:lang w:val="en-CA" w:eastAsia="en-CA"/>
    </w:rPr>
  </w:style>
  <w:style w:type="paragraph" w:styleId="TOC8">
    <w:name w:val="toc 8"/>
    <w:basedOn w:val="Normal"/>
    <w:next w:val="Normal"/>
    <w:autoRedefine/>
    <w:uiPriority w:val="39"/>
    <w:unhideWhenUsed/>
    <w:rsid w:val="00AE290E"/>
    <w:pPr>
      <w:spacing w:after="100"/>
      <w:ind w:left="1540"/>
    </w:pPr>
    <w:rPr>
      <w:rFonts w:eastAsiaTheme="minorEastAsia"/>
      <w:lang w:val="en-CA" w:eastAsia="en-CA"/>
    </w:rPr>
  </w:style>
  <w:style w:type="paragraph" w:styleId="TOC9">
    <w:name w:val="toc 9"/>
    <w:basedOn w:val="Normal"/>
    <w:next w:val="Normal"/>
    <w:autoRedefine/>
    <w:uiPriority w:val="39"/>
    <w:unhideWhenUsed/>
    <w:rsid w:val="00AE290E"/>
    <w:pPr>
      <w:spacing w:after="100"/>
      <w:ind w:left="1760"/>
    </w:pPr>
    <w:rPr>
      <w:rFonts w:eastAsiaTheme="minorEastAsia"/>
      <w:lang w:val="en-CA" w:eastAsia="en-CA"/>
    </w:rPr>
  </w:style>
  <w:style w:type="paragraph" w:styleId="TOCHeading">
    <w:name w:val="TOC Heading"/>
    <w:basedOn w:val="Heading1"/>
    <w:next w:val="Normal"/>
    <w:uiPriority w:val="39"/>
    <w:unhideWhenUsed/>
    <w:qFormat/>
    <w:rsid w:val="00F922ED"/>
    <w:pPr>
      <w:numPr>
        <w:numId w:val="0"/>
      </w:numPr>
      <w:overflowPunct/>
      <w:autoSpaceDE/>
      <w:autoSpaceDN/>
      <w:adjustRightInd/>
      <w:spacing w:before="480" w:after="0" w:line="276" w:lineRule="auto"/>
      <w:textAlignment w:val="auto"/>
      <w:outlineLvl w:val="9"/>
    </w:pPr>
    <w:rPr>
      <w:rFonts w:asciiTheme="majorHAnsi" w:eastAsiaTheme="majorEastAsia" w:hAnsiTheme="majorHAnsi" w:cstheme="majorBidi"/>
      <w:bCs/>
      <w:color w:val="365F91" w:themeColor="accent1" w:themeShade="BF"/>
      <w:kern w:val="0"/>
      <w:sz w:val="28"/>
      <w:szCs w:val="28"/>
      <w:lang w:val="en-US" w:eastAsia="ja-JP"/>
    </w:rPr>
  </w:style>
  <w:style w:type="paragraph" w:styleId="BalloonText">
    <w:name w:val="Balloon Text"/>
    <w:basedOn w:val="Normal"/>
    <w:link w:val="BalloonTextChar"/>
    <w:uiPriority w:val="99"/>
    <w:semiHidden/>
    <w:unhideWhenUsed/>
    <w:rsid w:val="00F922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22ED"/>
    <w:rPr>
      <w:rFonts w:ascii="Tahoma" w:hAnsi="Tahoma" w:cs="Tahoma"/>
      <w:sz w:val="16"/>
      <w:szCs w:val="16"/>
    </w:rPr>
  </w:style>
  <w:style w:type="character" w:styleId="Emphasis">
    <w:name w:val="Emphasis"/>
    <w:basedOn w:val="DefaultParagraphFont"/>
    <w:uiPriority w:val="20"/>
    <w:qFormat/>
    <w:rsid w:val="00FB2ED2"/>
    <w:rPr>
      <w:i/>
      <w:iCs/>
    </w:rPr>
  </w:style>
  <w:style w:type="character" w:customStyle="1" w:styleId="apple-converted-space">
    <w:name w:val="apple-converted-space"/>
    <w:basedOn w:val="DefaultParagraphFont"/>
    <w:rsid w:val="00FB2ED2"/>
  </w:style>
  <w:style w:type="table" w:styleId="TableGrid">
    <w:name w:val="Table Grid"/>
    <w:basedOn w:val="TableNormal"/>
    <w:uiPriority w:val="59"/>
    <w:rsid w:val="00813F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
    <w:name w:val="0 1."/>
    <w:basedOn w:val="Normal"/>
    <w:rsid w:val="00523E54"/>
    <w:pPr>
      <w:tabs>
        <w:tab w:val="left" w:pos="720"/>
      </w:tabs>
      <w:spacing w:after="0" w:line="240" w:lineRule="auto"/>
      <w:ind w:left="720" w:hanging="720"/>
      <w:jc w:val="both"/>
    </w:pPr>
    <w:rPr>
      <w:rFonts w:ascii="CG Times (W1)" w:eastAsia="Times New Roman" w:hAnsi="CG Times (W1)" w:cs="Times New Roman"/>
      <w:color w:val="000000"/>
      <w:sz w:val="24"/>
      <w:szCs w:val="20"/>
    </w:rPr>
  </w:style>
  <w:style w:type="character" w:customStyle="1" w:styleId="011Char">
    <w:name w:val="0 1.1 Char"/>
    <w:basedOn w:val="DefaultParagraphFont"/>
    <w:link w:val="011"/>
    <w:rsid w:val="00523E54"/>
    <w:rPr>
      <w:rFonts w:ascii="Times New Roman" w:eastAsia="Times New Roman" w:hAnsi="Times New Roman" w:cs="Times New Roman"/>
      <w:color w:val="000000"/>
      <w:sz w:val="24"/>
      <w:szCs w:val="20"/>
    </w:rPr>
  </w:style>
  <w:style w:type="paragraph" w:customStyle="1" w:styleId="0par">
    <w:name w:val="0 par"/>
    <w:basedOn w:val="Normal"/>
    <w:rsid w:val="001A27D6"/>
    <w:pPr>
      <w:keepNext/>
      <w:keepLines/>
      <w:tabs>
        <w:tab w:val="left" w:pos="1440"/>
        <w:tab w:val="right" w:pos="10080"/>
      </w:tabs>
      <w:spacing w:after="0" w:line="240" w:lineRule="auto"/>
      <w:jc w:val="both"/>
    </w:pPr>
    <w:rPr>
      <w:rFonts w:ascii="CG Times (W1)" w:eastAsia="Times New Roman" w:hAnsi="CG Times (W1)" w:cs="Times New Roman"/>
      <w:b/>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421597">
      <w:bodyDiv w:val="1"/>
      <w:marLeft w:val="0"/>
      <w:marRight w:val="0"/>
      <w:marTop w:val="0"/>
      <w:marBottom w:val="0"/>
      <w:divBdr>
        <w:top w:val="none" w:sz="0" w:space="0" w:color="auto"/>
        <w:left w:val="none" w:sz="0" w:space="0" w:color="auto"/>
        <w:bottom w:val="none" w:sz="0" w:space="0" w:color="auto"/>
        <w:right w:val="none" w:sz="0" w:space="0" w:color="auto"/>
      </w:divBdr>
    </w:div>
    <w:div w:id="567611515">
      <w:bodyDiv w:val="1"/>
      <w:marLeft w:val="0"/>
      <w:marRight w:val="0"/>
      <w:marTop w:val="0"/>
      <w:marBottom w:val="0"/>
      <w:divBdr>
        <w:top w:val="none" w:sz="0" w:space="0" w:color="auto"/>
        <w:left w:val="none" w:sz="0" w:space="0" w:color="auto"/>
        <w:bottom w:val="none" w:sz="0" w:space="0" w:color="auto"/>
        <w:right w:val="none" w:sz="0" w:space="0" w:color="auto"/>
      </w:divBdr>
    </w:div>
    <w:div w:id="994916725">
      <w:bodyDiv w:val="1"/>
      <w:marLeft w:val="0"/>
      <w:marRight w:val="0"/>
      <w:marTop w:val="0"/>
      <w:marBottom w:val="0"/>
      <w:divBdr>
        <w:top w:val="none" w:sz="0" w:space="0" w:color="auto"/>
        <w:left w:val="none" w:sz="0" w:space="0" w:color="auto"/>
        <w:bottom w:val="none" w:sz="0" w:space="0" w:color="auto"/>
        <w:right w:val="none" w:sz="0" w:space="0" w:color="auto"/>
      </w:divBdr>
    </w:div>
    <w:div w:id="1149053946">
      <w:bodyDiv w:val="1"/>
      <w:marLeft w:val="0"/>
      <w:marRight w:val="0"/>
      <w:marTop w:val="0"/>
      <w:marBottom w:val="0"/>
      <w:divBdr>
        <w:top w:val="none" w:sz="0" w:space="0" w:color="auto"/>
        <w:left w:val="none" w:sz="0" w:space="0" w:color="auto"/>
        <w:bottom w:val="none" w:sz="0" w:space="0" w:color="auto"/>
        <w:right w:val="none" w:sz="0" w:space="0" w:color="auto"/>
      </w:divBdr>
    </w:div>
    <w:div w:id="1242643574">
      <w:bodyDiv w:val="1"/>
      <w:marLeft w:val="0"/>
      <w:marRight w:val="0"/>
      <w:marTop w:val="0"/>
      <w:marBottom w:val="0"/>
      <w:divBdr>
        <w:top w:val="none" w:sz="0" w:space="0" w:color="auto"/>
        <w:left w:val="none" w:sz="0" w:space="0" w:color="auto"/>
        <w:bottom w:val="none" w:sz="0" w:space="0" w:color="auto"/>
        <w:right w:val="none" w:sz="0" w:space="0" w:color="auto"/>
      </w:divBdr>
    </w:div>
    <w:div w:id="212083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927EC3F7D5F274989EA43F0D2F5C015" ma:contentTypeVersion="1" ma:contentTypeDescription="Create a new document." ma:contentTypeScope="" ma:versionID="407bb9a4b1e93770f377309fef234b36">
  <xsd:schema xmlns:xsd="http://www.w3.org/2001/XMLSchema" xmlns:xs="http://www.w3.org/2001/XMLSchema" xmlns:p="http://schemas.microsoft.com/office/2006/metadata/properties" xmlns:ns2="aaee857d-9f70-4714-bf1b-3f98fa81b7c7" targetNamespace="http://schemas.microsoft.com/office/2006/metadata/properties" ma:root="true" ma:fieldsID="ef45f09f070b4bcd72c9f14680503241" ns2:_="">
    <xsd:import namespace="aaee857d-9f70-4714-bf1b-3f98fa81b7c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ee857d-9f70-4714-bf1b-3f98fa81b7c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62D4D1-96F8-4E6D-8903-7A704629F4E7}">
  <ds:schemaRefs>
    <ds:schemaRef ds:uri="http://schemas.openxmlformats.org/officeDocument/2006/bibliography"/>
  </ds:schemaRefs>
</ds:datastoreItem>
</file>

<file path=customXml/itemProps2.xml><?xml version="1.0" encoding="utf-8"?>
<ds:datastoreItem xmlns:ds="http://schemas.openxmlformats.org/officeDocument/2006/customXml" ds:itemID="{11DA7AFC-C989-4296-94E1-F9FEEBFD7FC5}"/>
</file>

<file path=customXml/itemProps3.xml><?xml version="1.0" encoding="utf-8"?>
<ds:datastoreItem xmlns:ds="http://schemas.openxmlformats.org/officeDocument/2006/customXml" ds:itemID="{D299CC2E-B13C-464A-81E1-B7D597A26E3F}"/>
</file>

<file path=customXml/itemProps4.xml><?xml version="1.0" encoding="utf-8"?>
<ds:datastoreItem xmlns:ds="http://schemas.openxmlformats.org/officeDocument/2006/customXml" ds:itemID="{805C4029-91FE-4EDF-B859-C2A1644A3D59}"/>
</file>

<file path=docProps/app.xml><?xml version="1.0" encoding="utf-8"?>
<Properties xmlns="http://schemas.openxmlformats.org/officeDocument/2006/extended-properties" xmlns:vt="http://schemas.openxmlformats.org/officeDocument/2006/docPropsVTypes">
  <Template>Normal</Template>
  <TotalTime>0</TotalTime>
  <Pages>11</Pages>
  <Words>2680</Words>
  <Characters>15278</Characters>
  <Application>Microsoft Office Word</Application>
  <DocSecurity>4</DocSecurity>
  <Lines>127</Lines>
  <Paragraphs>35</Paragraphs>
  <ScaleCrop>false</ScaleCrop>
  <HeadingPairs>
    <vt:vector size="2" baseType="variant">
      <vt:variant>
        <vt:lpstr>Title</vt:lpstr>
      </vt:variant>
      <vt:variant>
        <vt:i4>1</vt:i4>
      </vt:variant>
    </vt:vector>
  </HeadingPairs>
  <TitlesOfParts>
    <vt:vector size="1" baseType="lpstr">
      <vt:lpstr>05 05 05 - Steel Testing and Inspection</vt:lpstr>
    </vt:vector>
  </TitlesOfParts>
  <Company>Stantec Consulting Ltd.</Company>
  <LinksUpToDate>false</LinksUpToDate>
  <CharactersWithSpaces>17923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 05 05 - Steel Testing and Inspection</dc:title>
  <dc:creator>Cam.Munro@gov.ab.ca;Manoj.Medhekar@gov.ab.ca;Michelle.Parratt@gov.ab.ca</dc:creator>
  <cp:keywords>Technical Specification (TS)</cp:keywords>
  <dc:description>2019-06-05 Version</dc:description>
  <cp:lastModifiedBy>Cam Munro</cp:lastModifiedBy>
  <cp:revision>2</cp:revision>
  <cp:lastPrinted>2015-10-22T16:39:00Z</cp:lastPrinted>
  <dcterms:created xsi:type="dcterms:W3CDTF">2019-07-11T19:09:00Z</dcterms:created>
  <dcterms:modified xsi:type="dcterms:W3CDTF">2019-07-11T19:09:00Z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0x0101007927EC3F7D5F274989EA43F0D2F5C015</vt:lpwstr>
  </property>
</Properties>
</file>