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10160"/>
      </w:tblGrid>
      <w:tr w:rsidR="007A2038" w:rsidRPr="00180879" w14:paraId="757209D0" w14:textId="77777777">
        <w:trPr>
          <w:cantSplit/>
        </w:trPr>
        <w:tc>
          <w:tcPr>
            <w:tcW w:w="10160" w:type="dxa"/>
          </w:tcPr>
          <w:p w14:paraId="676DAC26" w14:textId="77777777" w:rsidR="007A2038" w:rsidRPr="00180879" w:rsidRDefault="007A2038" w:rsidP="00F160B6">
            <w:pPr>
              <w:pStyle w:val="011"/>
              <w:tabs>
                <w:tab w:val="clear" w:pos="1440"/>
              </w:tabs>
              <w:spacing w:after="40"/>
              <w:ind w:left="0" w:firstLine="0"/>
              <w:jc w:val="left"/>
              <w:rPr>
                <w:rFonts w:ascii="Arial" w:hAnsi="Arial"/>
                <w:b/>
                <w:sz w:val="26"/>
                <w:lang w:val="en-CA"/>
              </w:rPr>
            </w:pPr>
            <w:r w:rsidRPr="00180879">
              <w:rPr>
                <w:rFonts w:ascii="Arial" w:hAnsi="Arial"/>
                <w:b/>
                <w:sz w:val="26"/>
                <w:lang w:val="en-CA"/>
              </w:rPr>
              <w:t>Section Cover Page</w:t>
            </w:r>
          </w:p>
        </w:tc>
      </w:tr>
      <w:tr w:rsidR="007A2038" w:rsidRPr="00180879" w14:paraId="20073F93" w14:textId="77777777">
        <w:trPr>
          <w:cantSplit/>
        </w:trPr>
        <w:tc>
          <w:tcPr>
            <w:tcW w:w="10160" w:type="dxa"/>
            <w:tcBorders>
              <w:top w:val="single" w:sz="6" w:space="0" w:color="auto"/>
              <w:bottom w:val="single" w:sz="6" w:space="0" w:color="auto"/>
            </w:tcBorders>
          </w:tcPr>
          <w:p w14:paraId="32EF72DD" w14:textId="77777777" w:rsidR="007A2038" w:rsidRPr="00180879" w:rsidRDefault="007A2038" w:rsidP="00F160B6">
            <w:pPr>
              <w:pStyle w:val="011"/>
              <w:tabs>
                <w:tab w:val="clear" w:pos="1440"/>
                <w:tab w:val="right" w:pos="9980"/>
              </w:tabs>
              <w:spacing w:before="40"/>
              <w:ind w:left="-86" w:firstLine="0"/>
              <w:jc w:val="left"/>
              <w:rPr>
                <w:rFonts w:ascii="Arial" w:hAnsi="Arial"/>
                <w:b/>
                <w:sz w:val="22"/>
                <w:lang w:val="en-CA"/>
              </w:rPr>
            </w:pPr>
            <w:r w:rsidRPr="00180879">
              <w:rPr>
                <w:rFonts w:ascii="Arial" w:hAnsi="Arial"/>
                <w:b/>
                <w:sz w:val="22"/>
                <w:lang w:val="en-CA"/>
              </w:rPr>
              <w:tab/>
              <w:t>Section 03 11 00</w:t>
            </w:r>
          </w:p>
          <w:p w14:paraId="27165D55" w14:textId="77777777" w:rsidR="007A2038" w:rsidRPr="00180879" w:rsidRDefault="00714DB3" w:rsidP="006A69B5">
            <w:pPr>
              <w:pStyle w:val="011"/>
              <w:tabs>
                <w:tab w:val="clear" w:pos="1440"/>
                <w:tab w:val="right" w:pos="9980"/>
              </w:tabs>
              <w:spacing w:after="40"/>
              <w:ind w:left="0" w:firstLine="0"/>
              <w:jc w:val="left"/>
              <w:rPr>
                <w:rFonts w:ascii="Arial" w:hAnsi="Arial"/>
                <w:b/>
                <w:sz w:val="22"/>
                <w:lang w:val="en-CA"/>
              </w:rPr>
            </w:pPr>
            <w:r w:rsidRPr="00180879">
              <w:rPr>
                <w:rFonts w:ascii="Arial" w:hAnsi="Arial"/>
                <w:b/>
                <w:sz w:val="22"/>
                <w:lang w:val="en-CA"/>
              </w:rPr>
              <w:t>201</w:t>
            </w:r>
            <w:r w:rsidR="0090677A">
              <w:rPr>
                <w:rFonts w:ascii="Arial" w:hAnsi="Arial"/>
                <w:b/>
                <w:sz w:val="22"/>
                <w:lang w:val="en-CA"/>
              </w:rPr>
              <w:t>9</w:t>
            </w:r>
            <w:r w:rsidRPr="00180879">
              <w:rPr>
                <w:rFonts w:ascii="Arial" w:hAnsi="Arial"/>
                <w:b/>
                <w:sz w:val="22"/>
                <w:lang w:val="en-CA"/>
              </w:rPr>
              <w:t>-0</w:t>
            </w:r>
            <w:r w:rsidR="0090677A">
              <w:rPr>
                <w:rFonts w:ascii="Arial" w:hAnsi="Arial"/>
                <w:b/>
                <w:sz w:val="22"/>
                <w:lang w:val="en-CA"/>
              </w:rPr>
              <w:t>6</w:t>
            </w:r>
            <w:r w:rsidRPr="00180879">
              <w:rPr>
                <w:rFonts w:ascii="Arial" w:hAnsi="Arial"/>
                <w:b/>
                <w:sz w:val="22"/>
                <w:lang w:val="en-CA"/>
              </w:rPr>
              <w:t>-</w:t>
            </w:r>
            <w:r w:rsidR="0090677A">
              <w:rPr>
                <w:rFonts w:ascii="Arial" w:hAnsi="Arial"/>
                <w:b/>
                <w:sz w:val="22"/>
                <w:lang w:val="en-CA"/>
              </w:rPr>
              <w:t>05</w:t>
            </w:r>
            <w:r w:rsidR="007A2038" w:rsidRPr="00180879">
              <w:rPr>
                <w:rFonts w:ascii="Arial" w:hAnsi="Arial"/>
                <w:b/>
                <w:sz w:val="22"/>
                <w:lang w:val="en-CA"/>
              </w:rPr>
              <w:tab/>
              <w:t>Concrete Forms and Accessories</w:t>
            </w:r>
          </w:p>
        </w:tc>
      </w:tr>
      <w:tr w:rsidR="0090677A" w:rsidRPr="00180879" w14:paraId="3553929E" w14:textId="77777777" w:rsidTr="00E6473D">
        <w:trPr>
          <w:cantSplit/>
        </w:trPr>
        <w:tc>
          <w:tcPr>
            <w:tcW w:w="10160" w:type="dxa"/>
            <w:tcBorders>
              <w:top w:val="single" w:sz="6" w:space="0" w:color="auto"/>
              <w:bottom w:val="single" w:sz="6" w:space="0" w:color="auto"/>
            </w:tcBorders>
            <w:shd w:val="clear" w:color="auto" w:fill="CCFFCC"/>
          </w:tcPr>
          <w:p w14:paraId="511EBEFF" w14:textId="77777777" w:rsidR="0090677A" w:rsidRPr="001D57DB" w:rsidRDefault="0090677A" w:rsidP="0090677A">
            <w:pPr>
              <w:spacing w:before="60"/>
              <w:ind w:left="720" w:hanging="720"/>
              <w:rPr>
                <w:rFonts w:ascii="Arial" w:hAnsi="Arial" w:cs="Arial"/>
                <w:sz w:val="22"/>
                <w:szCs w:val="22"/>
              </w:rPr>
            </w:pPr>
            <w:r w:rsidRPr="001D57DB">
              <w:rPr>
                <w:rFonts w:ascii="Arial" w:hAnsi="Arial" w:cs="Arial"/>
                <w:sz w:val="22"/>
                <w:szCs w:val="22"/>
              </w:rPr>
              <w:t>Refer to “</w:t>
            </w:r>
            <w:r>
              <w:rPr>
                <w:rFonts w:ascii="Arial" w:hAnsi="Arial" w:cs="Arial"/>
                <w:sz w:val="22"/>
                <w:szCs w:val="22"/>
              </w:rPr>
              <w:t xml:space="preserve">Green Building </w:t>
            </w:r>
            <w:r w:rsidRPr="001D57DB">
              <w:rPr>
                <w:rFonts w:ascii="Arial" w:hAnsi="Arial" w:cs="Arial"/>
                <w:sz w:val="22"/>
                <w:szCs w:val="22"/>
              </w:rPr>
              <w:t>Notes” page for additional guidance for projects</w:t>
            </w:r>
            <w:r>
              <w:rPr>
                <w:rFonts w:ascii="Arial" w:hAnsi="Arial" w:cs="Arial"/>
                <w:sz w:val="22"/>
                <w:szCs w:val="22"/>
              </w:rPr>
              <w:t xml:space="preserve"> following a sustainable rating system</w:t>
            </w:r>
            <w:r w:rsidRPr="001D57DB">
              <w:rPr>
                <w:rFonts w:ascii="Arial" w:hAnsi="Arial" w:cs="Arial"/>
                <w:sz w:val="22"/>
                <w:szCs w:val="22"/>
              </w:rPr>
              <w:t>.</w:t>
            </w:r>
          </w:p>
          <w:p w14:paraId="23921940" w14:textId="77777777" w:rsidR="0090677A" w:rsidRPr="001D57DB" w:rsidRDefault="0090677A" w:rsidP="0090677A">
            <w:pPr>
              <w:tabs>
                <w:tab w:val="left" w:pos="576"/>
                <w:tab w:val="left" w:pos="1152"/>
                <w:tab w:val="left" w:pos="1728"/>
                <w:tab w:val="left" w:pos="2304"/>
                <w:tab w:val="left" w:pos="4752"/>
                <w:tab w:val="left" w:pos="7488"/>
                <w:tab w:val="left" w:pos="9360"/>
              </w:tabs>
              <w:spacing w:before="40" w:line="240" w:lineRule="atLeast"/>
              <w:ind w:left="720" w:right="-864" w:hanging="720"/>
              <w:rPr>
                <w:rFonts w:ascii="Arial" w:hAnsi="Arial" w:cs="Arial"/>
                <w:sz w:val="22"/>
                <w:szCs w:val="22"/>
              </w:rPr>
            </w:pPr>
          </w:p>
          <w:p w14:paraId="36DF7335" w14:textId="77777777" w:rsidR="0090677A" w:rsidRDefault="0090677A" w:rsidP="0090677A">
            <w:pPr>
              <w:rPr>
                <w:rFonts w:ascii="Arial" w:hAnsi="Arial"/>
                <w:b/>
                <w:sz w:val="22"/>
              </w:rPr>
            </w:pPr>
            <w:r>
              <w:rPr>
                <w:rFonts w:ascii="Arial" w:hAnsi="Arial" w:cs="Arial"/>
                <w:sz w:val="22"/>
                <w:szCs w:val="22"/>
              </w:rPr>
              <w:t>Revise</w:t>
            </w:r>
            <w:r w:rsidRPr="001D57DB">
              <w:rPr>
                <w:rFonts w:ascii="Arial" w:hAnsi="Arial" w:cs="Arial"/>
                <w:sz w:val="22"/>
                <w:szCs w:val="22"/>
              </w:rPr>
              <w:t xml:space="preserve"> </w:t>
            </w:r>
            <w:r>
              <w:rPr>
                <w:rFonts w:ascii="Arial" w:hAnsi="Arial" w:cs="Arial"/>
                <w:sz w:val="22"/>
                <w:szCs w:val="22"/>
              </w:rPr>
              <w:t>Green Building</w:t>
            </w:r>
            <w:r w:rsidRPr="001D57DB">
              <w:rPr>
                <w:rFonts w:ascii="Arial" w:hAnsi="Arial" w:cs="Arial"/>
                <w:sz w:val="22"/>
                <w:szCs w:val="22"/>
              </w:rPr>
              <w:t xml:space="preserve"> </w:t>
            </w:r>
            <w:r>
              <w:rPr>
                <w:rFonts w:ascii="Arial" w:hAnsi="Arial" w:cs="Arial"/>
                <w:sz w:val="22"/>
                <w:szCs w:val="22"/>
              </w:rPr>
              <w:t>requirements</w:t>
            </w:r>
            <w:r w:rsidRPr="001D57DB">
              <w:rPr>
                <w:rFonts w:ascii="Arial" w:hAnsi="Arial" w:cs="Arial"/>
                <w:sz w:val="22"/>
                <w:szCs w:val="22"/>
              </w:rPr>
              <w:t xml:space="preserve"> if the </w:t>
            </w:r>
            <w:r>
              <w:rPr>
                <w:rFonts w:ascii="Arial" w:hAnsi="Arial" w:cs="Arial"/>
                <w:sz w:val="22"/>
                <w:szCs w:val="22"/>
              </w:rPr>
              <w:t xml:space="preserve">Province </w:t>
            </w:r>
            <w:r w:rsidRPr="001D57DB">
              <w:rPr>
                <w:rFonts w:ascii="Arial" w:hAnsi="Arial" w:cs="Arial"/>
                <w:sz w:val="22"/>
                <w:szCs w:val="22"/>
              </w:rPr>
              <w:t xml:space="preserve">has determined that the work of this Contract is not to attain </w:t>
            </w:r>
            <w:r>
              <w:rPr>
                <w:rFonts w:ascii="Arial" w:hAnsi="Arial" w:cs="Arial"/>
                <w:sz w:val="22"/>
                <w:szCs w:val="22"/>
              </w:rPr>
              <w:t>a sustainable rating system certification</w:t>
            </w:r>
            <w:r w:rsidRPr="001D57DB">
              <w:rPr>
                <w:rFonts w:ascii="Arial" w:hAnsi="Arial" w:cs="Arial"/>
                <w:sz w:val="22"/>
                <w:szCs w:val="22"/>
              </w:rPr>
              <w:t>.</w:t>
            </w:r>
          </w:p>
        </w:tc>
      </w:tr>
    </w:tbl>
    <w:p w14:paraId="622C937C" w14:textId="77777777" w:rsidR="007A2038" w:rsidRPr="00180879" w:rsidRDefault="007A2038" w:rsidP="00F160B6">
      <w:pPr>
        <w:pStyle w:val="BlockText"/>
        <w:spacing w:before="40"/>
        <w:rPr>
          <w:rFonts w:ascii="Arial" w:hAnsi="Arial"/>
          <w:color w:val="auto"/>
          <w:sz w:val="22"/>
          <w:lang w:val="en-CA"/>
        </w:rPr>
      </w:pPr>
    </w:p>
    <w:p w14:paraId="6322DEF3" w14:textId="77777777" w:rsidR="007A2038" w:rsidRPr="00180879" w:rsidRDefault="007A2038" w:rsidP="00F160B6">
      <w:pPr>
        <w:pStyle w:val="BlockText"/>
        <w:spacing w:before="40"/>
        <w:rPr>
          <w:rFonts w:ascii="Arial" w:hAnsi="Arial"/>
          <w:color w:val="auto"/>
          <w:sz w:val="22"/>
          <w:lang w:val="en-CA"/>
        </w:rPr>
      </w:pPr>
      <w:r w:rsidRPr="00180879">
        <w:rPr>
          <w:rFonts w:ascii="Arial" w:hAnsi="Arial"/>
          <w:color w:val="auto"/>
          <w:sz w:val="22"/>
          <w:lang w:val="en-CA"/>
        </w:rPr>
        <w:t>Use this Section to specify formwork materials and accessories for large scope (e.g. more than $25,000) cast-in-place concrete work except:</w:t>
      </w:r>
    </w:p>
    <w:p w14:paraId="4BD0077D" w14:textId="77777777" w:rsidR="007A2038" w:rsidRPr="00180879" w:rsidRDefault="007A2038" w:rsidP="00F160B6">
      <w:pPr>
        <w:pStyle w:val="01"/>
        <w:tabs>
          <w:tab w:val="clear" w:pos="720"/>
        </w:tabs>
        <w:spacing w:before="40"/>
        <w:rPr>
          <w:rFonts w:ascii="Arial" w:hAnsi="Arial"/>
          <w:color w:val="auto"/>
          <w:sz w:val="12"/>
          <w:szCs w:val="12"/>
          <w:lang w:val="en-CA"/>
        </w:rPr>
      </w:pPr>
    </w:p>
    <w:p w14:paraId="06BC1FE1" w14:textId="77777777" w:rsidR="007A2038" w:rsidRPr="00180879" w:rsidRDefault="007A2038" w:rsidP="00F160B6">
      <w:pPr>
        <w:pStyle w:val="01"/>
        <w:tabs>
          <w:tab w:val="clear" w:pos="720"/>
        </w:tabs>
        <w:rPr>
          <w:rFonts w:ascii="Arial" w:hAnsi="Arial"/>
          <w:color w:val="auto"/>
          <w:sz w:val="22"/>
          <w:lang w:val="en-CA"/>
        </w:rPr>
      </w:pPr>
      <w:r w:rsidRPr="00180879">
        <w:rPr>
          <w:rFonts w:ascii="Arial" w:hAnsi="Arial"/>
          <w:color w:val="auto"/>
          <w:sz w:val="22"/>
          <w:lang w:val="en-CA"/>
        </w:rPr>
        <w:t>.1</w:t>
      </w:r>
      <w:r w:rsidRPr="00180879">
        <w:rPr>
          <w:rFonts w:ascii="Arial" w:hAnsi="Arial"/>
          <w:color w:val="auto"/>
          <w:sz w:val="22"/>
          <w:lang w:val="en-CA"/>
        </w:rPr>
        <w:tab/>
        <w:t>Concrete sidewalks, driveways, aprons, pads, curbs and gutters, specified in Section </w:t>
      </w:r>
      <w:r w:rsidRPr="00180879">
        <w:rPr>
          <w:rFonts w:ascii="Arial" w:hAnsi="Arial"/>
          <w:sz w:val="22"/>
          <w:lang w:val="en-CA"/>
        </w:rPr>
        <w:t>32 13 13</w:t>
      </w:r>
      <w:r w:rsidRPr="00180879">
        <w:rPr>
          <w:rFonts w:ascii="Arial" w:hAnsi="Arial"/>
          <w:color w:val="auto"/>
          <w:sz w:val="22"/>
          <w:lang w:val="en-CA"/>
        </w:rPr>
        <w:t xml:space="preserve"> - Concrete Paving, Curbs and Gutters.</w:t>
      </w:r>
    </w:p>
    <w:p w14:paraId="7A1FA991" w14:textId="77777777" w:rsidR="007A2038" w:rsidRPr="00180879" w:rsidRDefault="007A2038" w:rsidP="00F160B6">
      <w:pPr>
        <w:pStyle w:val="01"/>
        <w:tabs>
          <w:tab w:val="clear" w:pos="720"/>
        </w:tabs>
        <w:spacing w:before="40"/>
        <w:rPr>
          <w:rFonts w:ascii="Arial" w:hAnsi="Arial"/>
          <w:color w:val="auto"/>
          <w:sz w:val="12"/>
          <w:szCs w:val="12"/>
          <w:lang w:val="en-CA"/>
        </w:rPr>
      </w:pPr>
    </w:p>
    <w:p w14:paraId="2BB90DAC" w14:textId="77777777" w:rsidR="007A2038" w:rsidRPr="00180879" w:rsidRDefault="007A2038" w:rsidP="00F160B6">
      <w:pPr>
        <w:pStyle w:val="01"/>
        <w:tabs>
          <w:tab w:val="clear" w:pos="720"/>
        </w:tabs>
        <w:rPr>
          <w:rFonts w:ascii="Arial" w:hAnsi="Arial"/>
          <w:color w:val="auto"/>
          <w:sz w:val="22"/>
          <w:lang w:val="en-CA"/>
        </w:rPr>
      </w:pPr>
      <w:r w:rsidRPr="00180879">
        <w:rPr>
          <w:rFonts w:ascii="Arial" w:hAnsi="Arial"/>
          <w:color w:val="auto"/>
          <w:sz w:val="22"/>
          <w:lang w:val="en-CA"/>
        </w:rPr>
        <w:t>.2</w:t>
      </w:r>
      <w:r w:rsidRPr="00180879">
        <w:rPr>
          <w:rFonts w:ascii="Arial" w:hAnsi="Arial"/>
          <w:color w:val="auto"/>
          <w:sz w:val="22"/>
          <w:lang w:val="en-CA"/>
        </w:rPr>
        <w:tab/>
        <w:t>Concrete for street light bases, car plug-in posts, guard posts, etc., specified in Section </w:t>
      </w:r>
      <w:r w:rsidRPr="00180879">
        <w:rPr>
          <w:rFonts w:ascii="Arial" w:hAnsi="Arial"/>
          <w:sz w:val="22"/>
          <w:lang w:val="en-CA"/>
        </w:rPr>
        <w:t>32 17 10</w:t>
      </w:r>
      <w:r w:rsidRPr="00180879">
        <w:rPr>
          <w:rFonts w:ascii="Arial" w:hAnsi="Arial"/>
          <w:color w:val="auto"/>
          <w:sz w:val="22"/>
          <w:lang w:val="en-CA"/>
        </w:rPr>
        <w:t xml:space="preserve"> - Road and Parking Appurtenances.</w:t>
      </w:r>
    </w:p>
    <w:p w14:paraId="754E4BD5" w14:textId="77777777" w:rsidR="007A2038" w:rsidRPr="00180879" w:rsidRDefault="007A2038" w:rsidP="00F160B6">
      <w:pPr>
        <w:pStyle w:val="01"/>
        <w:tabs>
          <w:tab w:val="clear" w:pos="720"/>
        </w:tabs>
        <w:spacing w:before="40"/>
        <w:rPr>
          <w:rFonts w:ascii="Arial" w:hAnsi="Arial"/>
          <w:color w:val="auto"/>
          <w:sz w:val="12"/>
          <w:szCs w:val="12"/>
          <w:lang w:val="en-CA"/>
        </w:rPr>
      </w:pPr>
    </w:p>
    <w:p w14:paraId="57C02E1A" w14:textId="77777777" w:rsidR="007A2038" w:rsidRPr="00180879" w:rsidRDefault="007A2038" w:rsidP="00F160B6">
      <w:pPr>
        <w:pStyle w:val="01"/>
        <w:tabs>
          <w:tab w:val="clear" w:pos="720"/>
        </w:tabs>
        <w:rPr>
          <w:rFonts w:ascii="Arial" w:hAnsi="Arial"/>
          <w:color w:val="auto"/>
          <w:sz w:val="22"/>
          <w:lang w:val="en-CA"/>
        </w:rPr>
      </w:pPr>
      <w:r w:rsidRPr="00180879">
        <w:rPr>
          <w:rFonts w:ascii="Arial" w:hAnsi="Arial"/>
          <w:color w:val="auto"/>
          <w:sz w:val="22"/>
          <w:lang w:val="en-CA"/>
        </w:rPr>
        <w:t xml:space="preserve">.3 </w:t>
      </w:r>
      <w:r w:rsidRPr="00180879">
        <w:rPr>
          <w:rFonts w:ascii="Arial" w:hAnsi="Arial"/>
          <w:color w:val="auto"/>
          <w:sz w:val="22"/>
          <w:lang w:val="en-CA"/>
        </w:rPr>
        <w:tab/>
        <w:t>Use Section 03 30 10 - Cast-in-Place Concrete (Short Form) for small scope cast-in-place concrete work.</w:t>
      </w:r>
    </w:p>
    <w:p w14:paraId="02B581E0" w14:textId="77777777" w:rsidR="00F446DB" w:rsidRPr="00180879" w:rsidRDefault="00F446DB" w:rsidP="00F160B6">
      <w:pPr>
        <w:pStyle w:val="01"/>
        <w:tabs>
          <w:tab w:val="clear" w:pos="720"/>
        </w:tabs>
        <w:rPr>
          <w:rFonts w:ascii="Arial" w:hAnsi="Arial"/>
          <w:color w:val="auto"/>
          <w:sz w:val="12"/>
          <w:szCs w:val="12"/>
          <w:lang w:val="en-CA"/>
        </w:rPr>
      </w:pPr>
    </w:p>
    <w:p w14:paraId="08442D78" w14:textId="77777777" w:rsidR="007A2038" w:rsidRPr="00180879" w:rsidRDefault="007A2038" w:rsidP="00F160B6">
      <w:pPr>
        <w:pStyle w:val="BlockText"/>
        <w:spacing w:before="40"/>
        <w:rPr>
          <w:rFonts w:ascii="Arial" w:hAnsi="Arial"/>
          <w:color w:val="auto"/>
          <w:sz w:val="22"/>
          <w:lang w:val="en-CA"/>
        </w:rPr>
      </w:pPr>
      <w:r w:rsidRPr="00180879">
        <w:rPr>
          <w:rFonts w:ascii="Arial" w:hAnsi="Arial"/>
          <w:color w:val="auto"/>
          <w:sz w:val="22"/>
          <w:lang w:val="en-CA"/>
        </w:rPr>
        <w:t>This Master Specification Section contains:</w:t>
      </w:r>
    </w:p>
    <w:p w14:paraId="3A9105D3" w14:textId="77777777" w:rsidR="007A2038" w:rsidRPr="00180879" w:rsidRDefault="007A2038" w:rsidP="00F160B6">
      <w:pPr>
        <w:pStyle w:val="011"/>
        <w:spacing w:before="40"/>
        <w:rPr>
          <w:rFonts w:ascii="Arial" w:hAnsi="Arial"/>
          <w:color w:val="auto"/>
          <w:sz w:val="12"/>
          <w:szCs w:val="12"/>
          <w:lang w:val="en-CA"/>
        </w:rPr>
      </w:pPr>
    </w:p>
    <w:p w14:paraId="68994715" w14:textId="77777777" w:rsidR="007A2038" w:rsidRPr="00180879" w:rsidRDefault="007A2038" w:rsidP="00F160B6">
      <w:pPr>
        <w:pStyle w:val="01"/>
        <w:tabs>
          <w:tab w:val="clear" w:pos="720"/>
        </w:tabs>
        <w:spacing w:before="40"/>
        <w:rPr>
          <w:rFonts w:ascii="Arial" w:hAnsi="Arial"/>
          <w:color w:val="auto"/>
          <w:sz w:val="22"/>
          <w:lang w:val="en-CA"/>
        </w:rPr>
      </w:pPr>
      <w:r w:rsidRPr="00180879">
        <w:rPr>
          <w:rFonts w:ascii="Arial" w:hAnsi="Arial"/>
          <w:color w:val="auto"/>
          <w:sz w:val="22"/>
          <w:lang w:val="en-CA"/>
        </w:rPr>
        <w:t>.1</w:t>
      </w:r>
      <w:r w:rsidRPr="00180879">
        <w:rPr>
          <w:rFonts w:ascii="Arial" w:hAnsi="Arial"/>
          <w:color w:val="auto"/>
          <w:sz w:val="22"/>
          <w:lang w:val="en-CA"/>
        </w:rPr>
        <w:tab/>
        <w:t>This Cover Sheet</w:t>
      </w:r>
    </w:p>
    <w:p w14:paraId="5B48E092" w14:textId="77777777" w:rsidR="009A08EA" w:rsidRPr="00180879" w:rsidRDefault="009A08EA" w:rsidP="00F160B6">
      <w:pPr>
        <w:pStyle w:val="01"/>
        <w:tabs>
          <w:tab w:val="clear" w:pos="720"/>
        </w:tabs>
        <w:spacing w:before="40"/>
        <w:rPr>
          <w:rFonts w:ascii="Arial" w:hAnsi="Arial"/>
          <w:color w:val="auto"/>
          <w:sz w:val="22"/>
          <w:lang w:val="en-CA"/>
        </w:rPr>
      </w:pPr>
      <w:r w:rsidRPr="00180879">
        <w:rPr>
          <w:rFonts w:ascii="Arial" w:hAnsi="Arial"/>
          <w:color w:val="auto"/>
          <w:sz w:val="22"/>
          <w:lang w:val="en-CA"/>
        </w:rPr>
        <w:t>.2</w:t>
      </w:r>
      <w:r w:rsidRPr="00180879">
        <w:rPr>
          <w:rFonts w:ascii="Arial" w:hAnsi="Arial"/>
          <w:color w:val="auto"/>
          <w:sz w:val="22"/>
          <w:lang w:val="en-CA"/>
        </w:rPr>
        <w:tab/>
      </w:r>
      <w:r w:rsidR="0090677A">
        <w:rPr>
          <w:rFonts w:ascii="Arial" w:hAnsi="Arial"/>
          <w:color w:val="auto"/>
          <w:sz w:val="22"/>
          <w:lang w:val="en-CA"/>
        </w:rPr>
        <w:t>Green Building Notes</w:t>
      </w:r>
    </w:p>
    <w:p w14:paraId="15DC291E" w14:textId="77777777" w:rsidR="007A2038" w:rsidRPr="00180879" w:rsidRDefault="009A08EA" w:rsidP="00F160B6">
      <w:pPr>
        <w:pStyle w:val="01"/>
        <w:tabs>
          <w:tab w:val="clear" w:pos="720"/>
        </w:tabs>
        <w:spacing w:before="40"/>
        <w:rPr>
          <w:rFonts w:ascii="Arial" w:hAnsi="Arial"/>
          <w:color w:val="auto"/>
          <w:sz w:val="22"/>
          <w:lang w:val="en-CA"/>
        </w:rPr>
      </w:pPr>
      <w:r w:rsidRPr="00180879">
        <w:rPr>
          <w:rFonts w:ascii="Arial" w:hAnsi="Arial"/>
          <w:color w:val="auto"/>
          <w:sz w:val="22"/>
          <w:lang w:val="en-CA"/>
        </w:rPr>
        <w:t>.3</w:t>
      </w:r>
      <w:r w:rsidR="007A2038" w:rsidRPr="00180879">
        <w:rPr>
          <w:rFonts w:ascii="Arial" w:hAnsi="Arial"/>
          <w:color w:val="auto"/>
          <w:sz w:val="22"/>
          <w:lang w:val="en-CA"/>
        </w:rPr>
        <w:tab/>
        <w:t>Specification Section Text:</w:t>
      </w:r>
    </w:p>
    <w:p w14:paraId="3A2222D7" w14:textId="77777777" w:rsidR="006849FE" w:rsidRPr="00180879" w:rsidRDefault="006849FE" w:rsidP="00F160B6">
      <w:pPr>
        <w:pStyle w:val="011"/>
        <w:spacing w:before="40"/>
        <w:rPr>
          <w:rFonts w:ascii="Arial" w:hAnsi="Arial"/>
          <w:b/>
          <w:color w:val="auto"/>
          <w:sz w:val="22"/>
          <w:lang w:val="en-CA"/>
        </w:rPr>
      </w:pPr>
      <w:r w:rsidRPr="00180879">
        <w:rPr>
          <w:rFonts w:ascii="Arial" w:hAnsi="Arial"/>
          <w:b/>
          <w:color w:val="auto"/>
          <w:sz w:val="22"/>
          <w:lang w:val="en-CA"/>
        </w:rPr>
        <w:t>1.</w:t>
      </w:r>
      <w:r w:rsidRPr="00180879">
        <w:rPr>
          <w:rFonts w:ascii="Arial" w:hAnsi="Arial"/>
          <w:b/>
          <w:color w:val="auto"/>
          <w:sz w:val="22"/>
          <w:lang w:val="en-CA"/>
        </w:rPr>
        <w:tab/>
        <w:t>General</w:t>
      </w:r>
    </w:p>
    <w:p w14:paraId="4A9F5BC2" w14:textId="77777777" w:rsidR="006849FE" w:rsidRPr="00180879" w:rsidRDefault="006849FE" w:rsidP="00F160B6">
      <w:pPr>
        <w:pStyle w:val="011"/>
        <w:spacing w:before="40"/>
        <w:rPr>
          <w:rFonts w:ascii="Arial" w:hAnsi="Arial"/>
          <w:color w:val="auto"/>
          <w:sz w:val="22"/>
          <w:lang w:val="en-CA"/>
        </w:rPr>
      </w:pPr>
      <w:r w:rsidRPr="00180879">
        <w:rPr>
          <w:rFonts w:ascii="Arial" w:hAnsi="Arial"/>
          <w:color w:val="auto"/>
          <w:sz w:val="22"/>
          <w:lang w:val="en-CA"/>
        </w:rPr>
        <w:t>1.</w:t>
      </w:r>
      <w:r w:rsidR="00303356" w:rsidRPr="00180879">
        <w:rPr>
          <w:rFonts w:ascii="Arial" w:hAnsi="Arial"/>
          <w:color w:val="auto"/>
          <w:sz w:val="22"/>
          <w:lang w:val="en-CA"/>
        </w:rPr>
        <w:t>1</w:t>
      </w:r>
      <w:r w:rsidRPr="00180879">
        <w:rPr>
          <w:rFonts w:ascii="Arial" w:hAnsi="Arial"/>
          <w:color w:val="auto"/>
          <w:sz w:val="22"/>
          <w:lang w:val="en-CA"/>
        </w:rPr>
        <w:tab/>
        <w:t>Products Installed but Not Supplied Under This Section</w:t>
      </w:r>
    </w:p>
    <w:p w14:paraId="5E901085" w14:textId="77777777" w:rsidR="006849FE" w:rsidRPr="00180879" w:rsidRDefault="006849FE" w:rsidP="00F160B6">
      <w:pPr>
        <w:pStyle w:val="011"/>
        <w:spacing w:before="40"/>
        <w:rPr>
          <w:rFonts w:ascii="Arial" w:hAnsi="Arial"/>
          <w:color w:val="auto"/>
          <w:sz w:val="22"/>
          <w:lang w:val="en-CA"/>
        </w:rPr>
      </w:pPr>
      <w:r w:rsidRPr="00180879">
        <w:rPr>
          <w:rFonts w:ascii="Arial" w:hAnsi="Arial"/>
          <w:color w:val="auto"/>
          <w:sz w:val="22"/>
          <w:lang w:val="en-CA"/>
        </w:rPr>
        <w:t>1.</w:t>
      </w:r>
      <w:r w:rsidR="00303356" w:rsidRPr="00180879">
        <w:rPr>
          <w:rFonts w:ascii="Arial" w:hAnsi="Arial"/>
          <w:color w:val="auto"/>
          <w:sz w:val="22"/>
          <w:lang w:val="en-CA"/>
        </w:rPr>
        <w:t>2</w:t>
      </w:r>
      <w:r w:rsidRPr="00180879">
        <w:rPr>
          <w:rFonts w:ascii="Arial" w:hAnsi="Arial"/>
          <w:color w:val="auto"/>
          <w:sz w:val="22"/>
          <w:lang w:val="en-CA"/>
        </w:rPr>
        <w:tab/>
        <w:t>Reference Documents</w:t>
      </w:r>
    </w:p>
    <w:p w14:paraId="57D69F7F" w14:textId="77777777" w:rsidR="006849FE" w:rsidRPr="00180879" w:rsidRDefault="006849FE" w:rsidP="00F160B6">
      <w:pPr>
        <w:pStyle w:val="011"/>
        <w:spacing w:before="40"/>
        <w:rPr>
          <w:rFonts w:ascii="Arial" w:hAnsi="Arial"/>
          <w:color w:val="auto"/>
          <w:sz w:val="22"/>
          <w:lang w:val="en-CA"/>
        </w:rPr>
      </w:pPr>
      <w:r w:rsidRPr="00180879">
        <w:rPr>
          <w:rFonts w:ascii="Arial" w:hAnsi="Arial"/>
          <w:color w:val="auto"/>
          <w:sz w:val="22"/>
          <w:lang w:val="en-CA"/>
        </w:rPr>
        <w:t>1.</w:t>
      </w:r>
      <w:r w:rsidR="00303356" w:rsidRPr="00180879">
        <w:rPr>
          <w:rFonts w:ascii="Arial" w:hAnsi="Arial"/>
          <w:color w:val="auto"/>
          <w:sz w:val="22"/>
          <w:lang w:val="en-CA"/>
        </w:rPr>
        <w:t>3</w:t>
      </w:r>
      <w:r w:rsidRPr="00180879">
        <w:rPr>
          <w:rFonts w:ascii="Arial" w:hAnsi="Arial"/>
          <w:color w:val="auto"/>
          <w:sz w:val="22"/>
          <w:lang w:val="en-CA"/>
        </w:rPr>
        <w:tab/>
        <w:t>Submittals</w:t>
      </w:r>
    </w:p>
    <w:p w14:paraId="5FB1BB87" w14:textId="77777777" w:rsidR="006849FE" w:rsidRPr="00180879" w:rsidRDefault="006849FE"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1.</w:t>
      </w:r>
      <w:r w:rsidR="00303356" w:rsidRPr="00180879">
        <w:rPr>
          <w:rFonts w:ascii="Arial" w:hAnsi="Arial"/>
          <w:color w:val="auto"/>
          <w:sz w:val="22"/>
          <w:lang w:val="en-CA"/>
        </w:rPr>
        <w:t>4</w:t>
      </w:r>
      <w:r w:rsidRPr="00180879">
        <w:rPr>
          <w:rFonts w:ascii="Arial" w:hAnsi="Arial"/>
          <w:color w:val="auto"/>
          <w:sz w:val="22"/>
          <w:lang w:val="en-CA"/>
        </w:rPr>
        <w:tab/>
        <w:t>Quality Assurance</w:t>
      </w:r>
    </w:p>
    <w:p w14:paraId="40741591" w14:textId="77777777" w:rsidR="006849FE" w:rsidRPr="00180879" w:rsidRDefault="006849FE"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1.</w:t>
      </w:r>
      <w:r w:rsidR="00303356" w:rsidRPr="00180879">
        <w:rPr>
          <w:rFonts w:ascii="Arial" w:hAnsi="Arial"/>
          <w:color w:val="auto"/>
          <w:sz w:val="22"/>
          <w:lang w:val="en-CA"/>
        </w:rPr>
        <w:t>5</w:t>
      </w:r>
      <w:r w:rsidRPr="00180879">
        <w:rPr>
          <w:rFonts w:ascii="Arial" w:hAnsi="Arial"/>
          <w:color w:val="auto"/>
          <w:sz w:val="22"/>
          <w:lang w:val="en-CA"/>
        </w:rPr>
        <w:tab/>
        <w:t>Delivery, Storage and Handling</w:t>
      </w:r>
    </w:p>
    <w:p w14:paraId="406C2841" w14:textId="77777777" w:rsidR="007A2038" w:rsidRPr="00180879" w:rsidRDefault="007A2038" w:rsidP="00F160B6">
      <w:pPr>
        <w:pStyle w:val="011"/>
        <w:spacing w:before="40"/>
        <w:rPr>
          <w:rFonts w:ascii="Arial" w:hAnsi="Arial"/>
          <w:color w:val="auto"/>
          <w:sz w:val="12"/>
          <w:szCs w:val="12"/>
          <w:lang w:val="en-CA"/>
        </w:rPr>
      </w:pPr>
    </w:p>
    <w:p w14:paraId="10511185" w14:textId="77777777" w:rsidR="007A2038" w:rsidRPr="00180879" w:rsidRDefault="007A2038" w:rsidP="00F160B6">
      <w:pPr>
        <w:pStyle w:val="011"/>
        <w:spacing w:before="40"/>
        <w:rPr>
          <w:rFonts w:ascii="Arial" w:hAnsi="Arial"/>
          <w:b/>
          <w:color w:val="auto"/>
          <w:sz w:val="22"/>
          <w:lang w:val="en-CA"/>
        </w:rPr>
      </w:pPr>
      <w:r w:rsidRPr="00180879">
        <w:rPr>
          <w:rFonts w:ascii="Arial" w:hAnsi="Arial"/>
          <w:b/>
          <w:color w:val="auto"/>
          <w:sz w:val="22"/>
          <w:lang w:val="en-CA"/>
        </w:rPr>
        <w:t>2.</w:t>
      </w:r>
      <w:r w:rsidRPr="00180879">
        <w:rPr>
          <w:rFonts w:ascii="Arial" w:hAnsi="Arial"/>
          <w:b/>
          <w:color w:val="auto"/>
          <w:sz w:val="22"/>
          <w:lang w:val="en-CA"/>
        </w:rPr>
        <w:tab/>
        <w:t>Products</w:t>
      </w:r>
    </w:p>
    <w:p w14:paraId="1119CEDF" w14:textId="77777777" w:rsidR="007A2038" w:rsidRPr="00180879" w:rsidRDefault="007A2038" w:rsidP="00F160B6">
      <w:pPr>
        <w:pStyle w:val="011"/>
        <w:spacing w:before="40"/>
        <w:rPr>
          <w:rFonts w:ascii="Arial" w:hAnsi="Arial"/>
          <w:color w:val="auto"/>
          <w:sz w:val="22"/>
          <w:lang w:val="en-CA"/>
        </w:rPr>
      </w:pPr>
      <w:r w:rsidRPr="00180879">
        <w:rPr>
          <w:rFonts w:ascii="Arial" w:hAnsi="Arial"/>
          <w:color w:val="auto"/>
          <w:sz w:val="22"/>
          <w:lang w:val="en-CA"/>
        </w:rPr>
        <w:t>2.1</w:t>
      </w:r>
      <w:r w:rsidRPr="00180879">
        <w:rPr>
          <w:rFonts w:ascii="Arial" w:hAnsi="Arial"/>
          <w:color w:val="auto"/>
          <w:sz w:val="22"/>
          <w:lang w:val="en-CA"/>
        </w:rPr>
        <w:tab/>
        <w:t>Materials</w:t>
      </w:r>
    </w:p>
    <w:p w14:paraId="2621F34A" w14:textId="77777777" w:rsidR="007A2038" w:rsidRPr="00180879" w:rsidRDefault="007A2038" w:rsidP="00F160B6">
      <w:pPr>
        <w:pStyle w:val="011"/>
        <w:spacing w:before="40"/>
        <w:rPr>
          <w:rFonts w:ascii="Arial" w:hAnsi="Arial"/>
          <w:color w:val="auto"/>
          <w:sz w:val="22"/>
          <w:lang w:val="en-CA"/>
        </w:rPr>
      </w:pPr>
      <w:r w:rsidRPr="00180879">
        <w:rPr>
          <w:rFonts w:ascii="Arial" w:hAnsi="Arial"/>
          <w:color w:val="auto"/>
          <w:sz w:val="22"/>
          <w:lang w:val="en-CA"/>
        </w:rPr>
        <w:t>2.2</w:t>
      </w:r>
      <w:r w:rsidRPr="00180879">
        <w:rPr>
          <w:rFonts w:ascii="Arial" w:hAnsi="Arial"/>
          <w:color w:val="auto"/>
          <w:sz w:val="22"/>
          <w:lang w:val="en-CA"/>
        </w:rPr>
        <w:tab/>
        <w:t>Accessories</w:t>
      </w:r>
    </w:p>
    <w:p w14:paraId="7F7F3326" w14:textId="77777777" w:rsidR="007A2038" w:rsidRPr="00180879" w:rsidRDefault="007A2038" w:rsidP="00F160B6">
      <w:pPr>
        <w:pStyle w:val="011"/>
        <w:spacing w:before="40"/>
        <w:rPr>
          <w:rFonts w:ascii="Arial" w:hAnsi="Arial"/>
          <w:color w:val="auto"/>
          <w:sz w:val="12"/>
          <w:szCs w:val="12"/>
          <w:lang w:val="en-CA"/>
        </w:rPr>
      </w:pPr>
    </w:p>
    <w:p w14:paraId="4DDA2DC4" w14:textId="77777777" w:rsidR="007A2038" w:rsidRPr="00180879" w:rsidRDefault="007A2038" w:rsidP="00F160B6">
      <w:pPr>
        <w:pStyle w:val="011"/>
        <w:spacing w:before="40"/>
        <w:rPr>
          <w:rFonts w:ascii="Arial" w:hAnsi="Arial"/>
          <w:b/>
          <w:color w:val="auto"/>
          <w:sz w:val="22"/>
          <w:lang w:val="en-CA"/>
        </w:rPr>
      </w:pPr>
      <w:r w:rsidRPr="00180879">
        <w:rPr>
          <w:rFonts w:ascii="Arial" w:hAnsi="Arial"/>
          <w:b/>
          <w:color w:val="auto"/>
          <w:sz w:val="22"/>
          <w:lang w:val="en-CA"/>
        </w:rPr>
        <w:t>3.</w:t>
      </w:r>
      <w:r w:rsidRPr="00180879">
        <w:rPr>
          <w:rFonts w:ascii="Arial" w:hAnsi="Arial"/>
          <w:b/>
          <w:color w:val="auto"/>
          <w:sz w:val="22"/>
          <w:lang w:val="en-CA"/>
        </w:rPr>
        <w:tab/>
        <w:t>Execution</w:t>
      </w:r>
    </w:p>
    <w:p w14:paraId="461AA6DF" w14:textId="77777777" w:rsidR="007A2038" w:rsidRPr="00180879" w:rsidRDefault="00CC7906"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3.1</w:t>
      </w:r>
      <w:r w:rsidRPr="00180879">
        <w:rPr>
          <w:rFonts w:ascii="Arial" w:hAnsi="Arial"/>
          <w:color w:val="auto"/>
          <w:sz w:val="22"/>
          <w:lang w:val="en-CA"/>
        </w:rPr>
        <w:tab/>
      </w:r>
      <w:r w:rsidR="007A2038" w:rsidRPr="00180879">
        <w:rPr>
          <w:rFonts w:ascii="Arial" w:hAnsi="Arial"/>
          <w:color w:val="auto"/>
          <w:sz w:val="22"/>
          <w:lang w:val="en-CA"/>
        </w:rPr>
        <w:t>Formwork Preparation</w:t>
      </w:r>
    </w:p>
    <w:p w14:paraId="07809DB8" w14:textId="77777777" w:rsidR="007A2038" w:rsidRPr="00180879" w:rsidRDefault="00CC7906"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3.2</w:t>
      </w:r>
      <w:r w:rsidRPr="00180879">
        <w:rPr>
          <w:rFonts w:ascii="Arial" w:hAnsi="Arial"/>
          <w:color w:val="auto"/>
          <w:sz w:val="22"/>
          <w:lang w:val="en-CA"/>
        </w:rPr>
        <w:tab/>
      </w:r>
      <w:r w:rsidR="007A2038" w:rsidRPr="00180879">
        <w:rPr>
          <w:rFonts w:ascii="Arial" w:hAnsi="Arial"/>
          <w:color w:val="auto"/>
          <w:sz w:val="22"/>
          <w:lang w:val="en-CA"/>
        </w:rPr>
        <w:t>Tolerances</w:t>
      </w:r>
    </w:p>
    <w:p w14:paraId="6C2F541D" w14:textId="77777777" w:rsidR="007A2038" w:rsidRPr="00180879" w:rsidRDefault="00CC7906"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3.3</w:t>
      </w:r>
      <w:r w:rsidRPr="00180879">
        <w:rPr>
          <w:rFonts w:ascii="Arial" w:hAnsi="Arial"/>
          <w:color w:val="auto"/>
          <w:sz w:val="22"/>
          <w:lang w:val="en-CA"/>
        </w:rPr>
        <w:tab/>
      </w:r>
      <w:r w:rsidR="007A2038" w:rsidRPr="00180879">
        <w:rPr>
          <w:rFonts w:ascii="Arial" w:hAnsi="Arial"/>
          <w:color w:val="auto"/>
          <w:sz w:val="22"/>
          <w:lang w:val="en-CA"/>
        </w:rPr>
        <w:t>Fabrication and Erection</w:t>
      </w:r>
    </w:p>
    <w:p w14:paraId="6EBAC62E" w14:textId="77777777" w:rsidR="007A2038" w:rsidRPr="00180879" w:rsidRDefault="00CC7906"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3.4</w:t>
      </w:r>
      <w:r w:rsidRPr="00180879">
        <w:rPr>
          <w:rFonts w:ascii="Arial" w:hAnsi="Arial"/>
          <w:color w:val="auto"/>
          <w:sz w:val="22"/>
          <w:lang w:val="en-CA"/>
        </w:rPr>
        <w:tab/>
      </w:r>
      <w:r w:rsidR="007A2038" w:rsidRPr="00180879">
        <w:rPr>
          <w:rFonts w:ascii="Arial" w:hAnsi="Arial"/>
          <w:color w:val="auto"/>
          <w:sz w:val="22"/>
          <w:lang w:val="en-CA"/>
        </w:rPr>
        <w:t>Inserts, Embedded Items and Openings</w:t>
      </w:r>
    </w:p>
    <w:p w14:paraId="0E51D76A" w14:textId="77777777" w:rsidR="007A2038" w:rsidRPr="00180879" w:rsidRDefault="00CC7906"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3.5</w:t>
      </w:r>
      <w:r w:rsidRPr="00180879">
        <w:rPr>
          <w:rFonts w:ascii="Arial" w:hAnsi="Arial"/>
          <w:color w:val="auto"/>
          <w:sz w:val="22"/>
          <w:lang w:val="en-CA"/>
        </w:rPr>
        <w:tab/>
      </w:r>
      <w:r w:rsidR="007A2038" w:rsidRPr="00180879">
        <w:rPr>
          <w:rFonts w:ascii="Arial" w:hAnsi="Arial"/>
          <w:color w:val="auto"/>
          <w:sz w:val="22"/>
          <w:lang w:val="en-CA"/>
        </w:rPr>
        <w:t>Cleaning</w:t>
      </w:r>
    </w:p>
    <w:p w14:paraId="74C1A4FE" w14:textId="77777777" w:rsidR="007A2038" w:rsidRPr="00180879" w:rsidRDefault="00CC7906"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3.6</w:t>
      </w:r>
      <w:r w:rsidRPr="00180879">
        <w:rPr>
          <w:rFonts w:ascii="Arial" w:hAnsi="Arial"/>
          <w:color w:val="auto"/>
          <w:sz w:val="22"/>
          <w:lang w:val="en-CA"/>
        </w:rPr>
        <w:tab/>
      </w:r>
      <w:r w:rsidR="007A2038" w:rsidRPr="00180879">
        <w:rPr>
          <w:rFonts w:ascii="Arial" w:hAnsi="Arial"/>
          <w:color w:val="auto"/>
          <w:sz w:val="22"/>
          <w:lang w:val="en-CA"/>
        </w:rPr>
        <w:t>Form Removal</w:t>
      </w:r>
    </w:p>
    <w:p w14:paraId="43E399E9" w14:textId="77777777" w:rsidR="007A2038" w:rsidRPr="00180879" w:rsidRDefault="00CC7906"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3.7</w:t>
      </w:r>
      <w:r w:rsidRPr="00180879">
        <w:rPr>
          <w:rFonts w:ascii="Arial" w:hAnsi="Arial"/>
          <w:color w:val="auto"/>
          <w:sz w:val="22"/>
          <w:lang w:val="en-CA"/>
        </w:rPr>
        <w:tab/>
      </w:r>
      <w:r w:rsidR="007A2038" w:rsidRPr="00180879">
        <w:rPr>
          <w:rFonts w:ascii="Arial" w:hAnsi="Arial"/>
          <w:color w:val="auto"/>
          <w:sz w:val="22"/>
          <w:lang w:val="en-CA"/>
        </w:rPr>
        <w:t>Reshoring</w:t>
      </w:r>
    </w:p>
    <w:p w14:paraId="0D946061" w14:textId="77777777" w:rsidR="007A2038" w:rsidRPr="00180879" w:rsidRDefault="00CC7906" w:rsidP="00F160B6">
      <w:pPr>
        <w:pStyle w:val="011"/>
        <w:tabs>
          <w:tab w:val="clear" w:pos="1440"/>
        </w:tabs>
        <w:spacing w:before="40"/>
        <w:ind w:left="720" w:firstLine="0"/>
        <w:rPr>
          <w:rFonts w:ascii="Arial" w:hAnsi="Arial"/>
          <w:color w:val="auto"/>
          <w:sz w:val="22"/>
          <w:lang w:val="en-CA"/>
        </w:rPr>
      </w:pPr>
      <w:r w:rsidRPr="00180879">
        <w:rPr>
          <w:rFonts w:ascii="Arial" w:hAnsi="Arial"/>
          <w:color w:val="auto"/>
          <w:sz w:val="22"/>
          <w:lang w:val="en-CA"/>
        </w:rPr>
        <w:t>3.8</w:t>
      </w:r>
      <w:r w:rsidRPr="00180879">
        <w:rPr>
          <w:rFonts w:ascii="Arial" w:hAnsi="Arial"/>
          <w:color w:val="auto"/>
          <w:sz w:val="22"/>
          <w:lang w:val="en-CA"/>
        </w:rPr>
        <w:tab/>
      </w:r>
      <w:r w:rsidR="007A2038" w:rsidRPr="00180879">
        <w:rPr>
          <w:rFonts w:ascii="Arial" w:hAnsi="Arial"/>
          <w:color w:val="auto"/>
          <w:sz w:val="22"/>
          <w:lang w:val="en-CA"/>
        </w:rPr>
        <w:t>Field Quality Control</w:t>
      </w:r>
    </w:p>
    <w:p w14:paraId="10422FD3" w14:textId="77777777" w:rsidR="00F446DB" w:rsidRPr="00180879" w:rsidRDefault="00F446DB" w:rsidP="00F160B6">
      <w:pPr>
        <w:pStyle w:val="011"/>
        <w:tabs>
          <w:tab w:val="clear" w:pos="1440"/>
          <w:tab w:val="left" w:pos="0"/>
        </w:tabs>
        <w:spacing w:before="40"/>
        <w:rPr>
          <w:rFonts w:ascii="Arial" w:hAnsi="Arial"/>
          <w:color w:val="auto"/>
          <w:sz w:val="16"/>
          <w:szCs w:val="16"/>
          <w:lang w:val="en-CA"/>
        </w:rPr>
      </w:pPr>
    </w:p>
    <w:p w14:paraId="5631692C" w14:textId="77777777" w:rsidR="00F446DB" w:rsidRPr="00180879" w:rsidRDefault="00F446DB" w:rsidP="00F160B6">
      <w:pPr>
        <w:pStyle w:val="011"/>
        <w:spacing w:before="40"/>
        <w:rPr>
          <w:rFonts w:ascii="Arial" w:hAnsi="Arial"/>
          <w:color w:val="auto"/>
          <w:sz w:val="16"/>
          <w:szCs w:val="16"/>
          <w:lang w:val="en-CA"/>
        </w:rPr>
        <w:sectPr w:rsidR="00F446DB" w:rsidRPr="00180879">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2240" w:h="15840"/>
          <w:pgMar w:top="720" w:right="1080" w:bottom="720" w:left="1080" w:header="720" w:footer="720" w:gutter="0"/>
          <w:pgNumType w:start="1"/>
          <w:cols w:space="0"/>
        </w:sectPr>
      </w:pPr>
    </w:p>
    <w:p w14:paraId="409CADAD" w14:textId="77777777" w:rsidR="0090677A" w:rsidRDefault="0090677A" w:rsidP="0090677A">
      <w:pPr>
        <w:rPr>
          <w:rFonts w:ascii="Arial" w:hAnsi="Arial" w:cs="Arial"/>
          <w:b/>
          <w:sz w:val="22"/>
          <w:szCs w:val="22"/>
        </w:rPr>
      </w:pPr>
      <w:r>
        <w:rPr>
          <w:rFonts w:ascii="Arial" w:hAnsi="Arial" w:cs="Arial"/>
          <w:b/>
          <w:sz w:val="22"/>
          <w:szCs w:val="22"/>
        </w:rPr>
        <w:lastRenderedPageBreak/>
        <w:t>Green Building</w:t>
      </w:r>
      <w:r w:rsidRPr="002E3E3F">
        <w:rPr>
          <w:rFonts w:ascii="Arial" w:hAnsi="Arial" w:cs="Arial"/>
          <w:b/>
          <w:sz w:val="22"/>
          <w:szCs w:val="22"/>
        </w:rPr>
        <w:t xml:space="preserve"> Notes:</w:t>
      </w:r>
    </w:p>
    <w:p w14:paraId="55BFA6E1" w14:textId="77777777" w:rsidR="0090677A" w:rsidRDefault="0090677A" w:rsidP="0090677A">
      <w:pPr>
        <w:rPr>
          <w:rFonts w:ascii="Arial" w:hAnsi="Arial" w:cs="Arial"/>
          <w:b/>
          <w:sz w:val="22"/>
          <w:szCs w:val="22"/>
        </w:rPr>
      </w:pPr>
    </w:p>
    <w:p w14:paraId="3471E832" w14:textId="77777777" w:rsidR="0090677A" w:rsidRDefault="0090677A" w:rsidP="0090677A">
      <w:pPr>
        <w:rPr>
          <w:rFonts w:ascii="Arial" w:hAnsi="Arial"/>
          <w:color w:val="auto"/>
          <w:sz w:val="22"/>
        </w:rPr>
      </w:pPr>
      <w:r>
        <w:rPr>
          <w:rFonts w:ascii="Arial" w:hAnsi="Arial"/>
          <w:sz w:val="22"/>
        </w:rPr>
        <w:t xml:space="preserve">If the project is </w:t>
      </w:r>
      <w:r w:rsidRPr="00664C23">
        <w:rPr>
          <w:rFonts w:ascii="Arial" w:hAnsi="Arial"/>
          <w:b/>
          <w:sz w:val="22"/>
        </w:rPr>
        <w:t>not</w:t>
      </w:r>
      <w:r>
        <w:rPr>
          <w:rFonts w:ascii="Arial" w:hAnsi="Arial"/>
          <w:sz w:val="22"/>
        </w:rPr>
        <w:t xml:space="preserve"> designated to use a sustainable rating system</w:t>
      </w:r>
      <w:r>
        <w:rPr>
          <w:rFonts w:ascii="Arial" w:hAnsi="Arial"/>
          <w:color w:val="auto"/>
          <w:sz w:val="22"/>
        </w:rPr>
        <w:t xml:space="preserve"> it is still be prudent to leave in relevant green building requirements as part of an effort towards sustainability.</w:t>
      </w:r>
    </w:p>
    <w:p w14:paraId="10E59391" w14:textId="77777777" w:rsidR="0090677A" w:rsidRDefault="0090677A" w:rsidP="0090677A">
      <w:pPr>
        <w:rPr>
          <w:rFonts w:ascii="Arial" w:hAnsi="Arial" w:cs="Arial"/>
          <w:b/>
          <w:sz w:val="22"/>
          <w:szCs w:val="22"/>
        </w:rPr>
      </w:pPr>
    </w:p>
    <w:p w14:paraId="525AED81" w14:textId="77777777" w:rsidR="0090677A" w:rsidRDefault="0090677A" w:rsidP="0090677A">
      <w:pPr>
        <w:rPr>
          <w:rFonts w:ascii="Arial" w:hAnsi="Arial" w:cs="Arial"/>
          <w:b/>
          <w:sz w:val="22"/>
          <w:szCs w:val="22"/>
        </w:rPr>
      </w:pPr>
    </w:p>
    <w:p w14:paraId="055640D0" w14:textId="77777777" w:rsidR="0090677A" w:rsidRDefault="0090677A" w:rsidP="0090677A">
      <w:pPr>
        <w:rPr>
          <w:rFonts w:ascii="Arial" w:hAnsi="Arial" w:cs="Arial"/>
          <w:b/>
          <w:sz w:val="22"/>
          <w:szCs w:val="22"/>
        </w:rPr>
      </w:pPr>
      <w:r>
        <w:rPr>
          <w:rFonts w:ascii="Arial" w:hAnsi="Arial" w:cs="Arial"/>
          <w:b/>
          <w:sz w:val="22"/>
          <w:szCs w:val="22"/>
        </w:rPr>
        <w:t>Review and incorporate requirements from the following documents into the project:</w:t>
      </w:r>
    </w:p>
    <w:p w14:paraId="590121F6" w14:textId="77777777" w:rsidR="0090677A" w:rsidRPr="002E3E3F" w:rsidRDefault="0090677A" w:rsidP="0090677A">
      <w:pPr>
        <w:rPr>
          <w:rFonts w:ascii="Arial" w:hAnsi="Arial" w:cs="Arial"/>
          <w:b/>
          <w:sz w:val="22"/>
          <w:szCs w:val="22"/>
        </w:rPr>
      </w:pPr>
    </w:p>
    <w:p w14:paraId="1B80AF43" w14:textId="77777777" w:rsidR="0090677A" w:rsidRPr="00466A7B" w:rsidRDefault="0090677A" w:rsidP="0090677A">
      <w:pPr>
        <w:rPr>
          <w:rFonts w:ascii="Arial" w:hAnsi="Arial" w:cs="Arial"/>
          <w:sz w:val="22"/>
          <w:szCs w:val="22"/>
        </w:rPr>
      </w:pPr>
      <w:r w:rsidRPr="00466A7B">
        <w:rPr>
          <w:rFonts w:ascii="Arial" w:hAnsi="Arial" w:cs="Arial"/>
          <w:sz w:val="22"/>
          <w:szCs w:val="22"/>
        </w:rPr>
        <w:t>Section 1.0 “Sustainability” and “Appendix G – Green Building Standards” of the “Technical Design Requirements for Alberta Infrastructure Facilities”</w:t>
      </w:r>
    </w:p>
    <w:p w14:paraId="32D06F76" w14:textId="77777777" w:rsidR="0090677A" w:rsidRDefault="0090677A" w:rsidP="0090677A">
      <w:pPr>
        <w:rPr>
          <w:rFonts w:ascii="Arial" w:hAnsi="Arial" w:cs="Arial"/>
          <w:sz w:val="22"/>
          <w:szCs w:val="22"/>
        </w:rPr>
      </w:pPr>
      <w:hyperlink r:id="rId13" w:history="1">
        <w:r w:rsidRPr="00466A7B">
          <w:rPr>
            <w:rStyle w:val="Hyperlink"/>
            <w:rFonts w:ascii="Arial" w:hAnsi="Arial" w:cs="Arial"/>
            <w:sz w:val="22"/>
            <w:szCs w:val="22"/>
          </w:rPr>
          <w:t>http://www.infrastructure.alberta.ca/doctype486/TechDesignRequirements.pdf</w:t>
        </w:r>
      </w:hyperlink>
      <w:r w:rsidRPr="00466A7B">
        <w:rPr>
          <w:rFonts w:ascii="Arial" w:hAnsi="Arial" w:cs="Arial"/>
          <w:sz w:val="22"/>
          <w:szCs w:val="22"/>
        </w:rPr>
        <w:t xml:space="preserve"> </w:t>
      </w:r>
    </w:p>
    <w:p w14:paraId="0150DEB5" w14:textId="77777777" w:rsidR="0090677A" w:rsidRDefault="0090677A" w:rsidP="0090677A">
      <w:pPr>
        <w:rPr>
          <w:rFonts w:ascii="Arial" w:hAnsi="Arial" w:cs="Arial"/>
          <w:sz w:val="22"/>
          <w:szCs w:val="22"/>
        </w:rPr>
      </w:pPr>
    </w:p>
    <w:p w14:paraId="167C7B41" w14:textId="77777777" w:rsidR="0090677A" w:rsidRDefault="0090677A" w:rsidP="0090677A">
      <w:pPr>
        <w:rPr>
          <w:rFonts w:ascii="Arial" w:hAnsi="Arial" w:cs="Arial"/>
          <w:b/>
          <w:sz w:val="22"/>
          <w:szCs w:val="22"/>
        </w:rPr>
      </w:pPr>
    </w:p>
    <w:p w14:paraId="40913A9D" w14:textId="77777777" w:rsidR="0090677A" w:rsidRDefault="0090677A" w:rsidP="0090677A">
      <w:pPr>
        <w:rPr>
          <w:rFonts w:ascii="Arial" w:hAnsi="Arial" w:cs="Arial"/>
          <w:b/>
          <w:sz w:val="22"/>
          <w:szCs w:val="22"/>
        </w:rPr>
      </w:pPr>
    </w:p>
    <w:p w14:paraId="1E8281C0" w14:textId="77777777" w:rsidR="0090677A" w:rsidRDefault="0090677A" w:rsidP="0090677A">
      <w:pPr>
        <w:rPr>
          <w:rFonts w:ascii="Arial" w:hAnsi="Arial" w:cs="Arial"/>
          <w:b/>
          <w:sz w:val="22"/>
          <w:szCs w:val="22"/>
        </w:rPr>
      </w:pPr>
    </w:p>
    <w:p w14:paraId="0FB86357" w14:textId="77777777" w:rsidR="0090677A" w:rsidRDefault="0090677A" w:rsidP="0090677A">
      <w:pPr>
        <w:rPr>
          <w:rFonts w:ascii="Arial" w:hAnsi="Arial" w:cs="Arial"/>
          <w:b/>
          <w:sz w:val="22"/>
          <w:szCs w:val="22"/>
        </w:rPr>
      </w:pPr>
      <w:r w:rsidRPr="002E3E3F">
        <w:rPr>
          <w:rFonts w:ascii="Arial" w:hAnsi="Arial" w:cs="Arial"/>
          <w:b/>
          <w:sz w:val="22"/>
          <w:szCs w:val="22"/>
        </w:rPr>
        <w:t xml:space="preserve">LEED </w:t>
      </w:r>
      <w:r>
        <w:rPr>
          <w:rFonts w:ascii="Arial" w:hAnsi="Arial" w:cs="Arial"/>
          <w:b/>
          <w:sz w:val="22"/>
          <w:szCs w:val="22"/>
        </w:rPr>
        <w:t>Specific Documents (if required)</w:t>
      </w:r>
      <w:r w:rsidRPr="002E3E3F">
        <w:rPr>
          <w:rFonts w:ascii="Arial" w:hAnsi="Arial" w:cs="Arial"/>
          <w:b/>
          <w:sz w:val="22"/>
          <w:szCs w:val="22"/>
        </w:rPr>
        <w:t>:</w:t>
      </w:r>
    </w:p>
    <w:p w14:paraId="2FC7CA1D" w14:textId="77777777" w:rsidR="0090677A" w:rsidRPr="002E3E3F" w:rsidRDefault="0090677A" w:rsidP="0090677A">
      <w:pPr>
        <w:rPr>
          <w:rFonts w:ascii="Arial" w:hAnsi="Arial" w:cs="Arial"/>
          <w:b/>
          <w:sz w:val="22"/>
          <w:szCs w:val="22"/>
        </w:rPr>
      </w:pPr>
    </w:p>
    <w:p w14:paraId="1EA17548" w14:textId="77777777" w:rsidR="0090677A" w:rsidRDefault="0090677A" w:rsidP="0090677A">
      <w:pPr>
        <w:pStyle w:val="011"/>
        <w:spacing w:before="40"/>
        <w:ind w:left="0" w:firstLine="0"/>
        <w:jc w:val="left"/>
        <w:rPr>
          <w:rFonts w:ascii="Arial" w:hAnsi="Arial"/>
          <w:sz w:val="22"/>
        </w:rPr>
      </w:pPr>
      <w:r w:rsidRPr="003050F2">
        <w:rPr>
          <w:rFonts w:ascii="Arial" w:hAnsi="Arial"/>
          <w:sz w:val="22"/>
        </w:rPr>
        <w:t xml:space="preserve">LEED Project Delivery Process Manual </w:t>
      </w:r>
    </w:p>
    <w:p w14:paraId="331D0E38" w14:textId="77777777" w:rsidR="0090677A" w:rsidRDefault="0090677A" w:rsidP="0090677A">
      <w:pPr>
        <w:pStyle w:val="011"/>
        <w:spacing w:before="40"/>
        <w:ind w:left="0" w:firstLine="0"/>
        <w:jc w:val="left"/>
        <w:rPr>
          <w:rFonts w:ascii="Arial" w:hAnsi="Arial"/>
          <w:sz w:val="22"/>
        </w:rPr>
      </w:pPr>
      <w:hyperlink r:id="rId14" w:history="1">
        <w:r w:rsidRPr="00F56670">
          <w:rPr>
            <w:rStyle w:val="Hyperlink"/>
            <w:rFonts w:ascii="Arial" w:hAnsi="Arial"/>
            <w:sz w:val="22"/>
          </w:rPr>
          <w:t>http://www.infrastructure.alberta.ca/Content/docType486/Production/LEED_PD_Manual.pdf</w:t>
        </w:r>
      </w:hyperlink>
      <w:r>
        <w:rPr>
          <w:rFonts w:ascii="Arial" w:hAnsi="Arial"/>
          <w:sz w:val="22"/>
        </w:rPr>
        <w:t xml:space="preserve"> </w:t>
      </w:r>
    </w:p>
    <w:p w14:paraId="7CB7439F" w14:textId="77777777" w:rsidR="0090677A" w:rsidRDefault="0090677A" w:rsidP="0090677A">
      <w:pPr>
        <w:pStyle w:val="011"/>
        <w:spacing w:before="40"/>
        <w:ind w:left="0" w:firstLine="0"/>
        <w:jc w:val="left"/>
        <w:rPr>
          <w:rFonts w:ascii="Arial" w:hAnsi="Arial"/>
          <w:sz w:val="22"/>
        </w:rPr>
      </w:pPr>
    </w:p>
    <w:p w14:paraId="1DAA1D54" w14:textId="77777777" w:rsidR="0090677A" w:rsidRDefault="0090677A" w:rsidP="0090677A">
      <w:pPr>
        <w:pStyle w:val="011"/>
        <w:spacing w:before="40"/>
        <w:ind w:left="0" w:firstLine="0"/>
        <w:jc w:val="left"/>
        <w:rPr>
          <w:rFonts w:ascii="Arial" w:hAnsi="Arial"/>
          <w:sz w:val="22"/>
        </w:rPr>
      </w:pPr>
      <w:r w:rsidRPr="003050F2">
        <w:rPr>
          <w:rFonts w:ascii="Arial" w:hAnsi="Arial"/>
          <w:sz w:val="22"/>
        </w:rPr>
        <w:t xml:space="preserve">LEED Project Delivery Process Manual </w:t>
      </w:r>
      <w:r>
        <w:rPr>
          <w:rFonts w:ascii="Arial" w:hAnsi="Arial"/>
          <w:sz w:val="22"/>
        </w:rPr>
        <w:t>–</w:t>
      </w:r>
      <w:r w:rsidRPr="003050F2">
        <w:rPr>
          <w:rFonts w:ascii="Arial" w:hAnsi="Arial"/>
          <w:sz w:val="22"/>
        </w:rPr>
        <w:t xml:space="preserve"> Appendices</w:t>
      </w:r>
      <w:bookmarkStart w:id="0" w:name="_GoBack"/>
      <w:bookmarkEnd w:id="0"/>
    </w:p>
    <w:p w14:paraId="2233EF04" w14:textId="77777777" w:rsidR="0090677A" w:rsidRDefault="0090677A" w:rsidP="0090677A">
      <w:pPr>
        <w:pStyle w:val="011"/>
        <w:spacing w:before="40"/>
        <w:ind w:left="0" w:firstLine="0"/>
        <w:jc w:val="left"/>
        <w:rPr>
          <w:rFonts w:ascii="Arial" w:hAnsi="Arial"/>
          <w:sz w:val="22"/>
        </w:rPr>
      </w:pPr>
      <w:hyperlink r:id="rId15" w:history="1">
        <w:r w:rsidRPr="00F56670">
          <w:rPr>
            <w:rStyle w:val="Hyperlink"/>
            <w:rFonts w:ascii="Arial" w:hAnsi="Arial"/>
            <w:sz w:val="22"/>
          </w:rPr>
          <w:t>http://www.infrastructure.alberta.ca/Content/docType486/Production/LEED_PD_Appendices.pdf</w:t>
        </w:r>
      </w:hyperlink>
      <w:r>
        <w:rPr>
          <w:rFonts w:ascii="Arial" w:hAnsi="Arial"/>
          <w:sz w:val="22"/>
        </w:rPr>
        <w:t xml:space="preserve"> </w:t>
      </w:r>
    </w:p>
    <w:p w14:paraId="3D653B94" w14:textId="77777777" w:rsidR="0090677A" w:rsidRDefault="0090677A" w:rsidP="0090677A">
      <w:pPr>
        <w:pStyle w:val="011"/>
        <w:spacing w:before="40"/>
        <w:ind w:left="0" w:firstLine="0"/>
        <w:jc w:val="left"/>
        <w:rPr>
          <w:rFonts w:ascii="Arial" w:hAnsi="Arial"/>
          <w:sz w:val="22"/>
        </w:rPr>
      </w:pPr>
    </w:p>
    <w:p w14:paraId="6FAB6F69" w14:textId="77777777" w:rsidR="0090677A" w:rsidRDefault="0090677A" w:rsidP="0090677A">
      <w:pPr>
        <w:pStyle w:val="011"/>
        <w:spacing w:before="40"/>
        <w:ind w:left="0" w:firstLine="0"/>
        <w:jc w:val="left"/>
        <w:rPr>
          <w:rFonts w:ascii="Arial" w:hAnsi="Arial"/>
          <w:sz w:val="22"/>
        </w:rPr>
      </w:pPr>
    </w:p>
    <w:p w14:paraId="1EDDF666" w14:textId="77777777" w:rsidR="0090677A" w:rsidRDefault="0090677A" w:rsidP="0090677A">
      <w:pPr>
        <w:pStyle w:val="011"/>
        <w:spacing w:before="40"/>
        <w:ind w:left="0" w:firstLine="0"/>
        <w:jc w:val="left"/>
        <w:rPr>
          <w:rFonts w:ascii="Arial" w:hAnsi="Arial"/>
          <w:sz w:val="22"/>
        </w:rPr>
      </w:pPr>
    </w:p>
    <w:p w14:paraId="44426638" w14:textId="77777777" w:rsidR="0090677A" w:rsidRDefault="0090677A" w:rsidP="0090677A">
      <w:pPr>
        <w:pStyle w:val="011"/>
        <w:spacing w:before="40"/>
        <w:ind w:left="0" w:firstLine="0"/>
        <w:jc w:val="left"/>
        <w:rPr>
          <w:rFonts w:ascii="Arial" w:hAnsi="Arial"/>
          <w:sz w:val="22"/>
        </w:rPr>
      </w:pPr>
    </w:p>
    <w:p w14:paraId="425850E7" w14:textId="77777777" w:rsidR="00F446DB" w:rsidRPr="00180879" w:rsidRDefault="0090677A" w:rsidP="0090677A">
      <w:pPr>
        <w:spacing w:before="240"/>
        <w:ind w:left="600" w:hanging="600"/>
        <w:rPr>
          <w:rFonts w:ascii="Arial" w:hAnsi="Arial"/>
          <w:color w:val="auto"/>
          <w:sz w:val="22"/>
          <w:lang w:val="en-CA"/>
        </w:rPr>
      </w:pPr>
      <w:r>
        <w:rPr>
          <w:rFonts w:ascii="Arial" w:hAnsi="Arial"/>
          <w:sz w:val="22"/>
        </w:rPr>
        <w:t xml:space="preserve">All documents can be found on Infrastructure’s Technical Resource Centre, Guidelines and Standards page:   </w:t>
      </w:r>
      <w:hyperlink r:id="rId16" w:history="1">
        <w:r w:rsidRPr="00F56670">
          <w:rPr>
            <w:rStyle w:val="Hyperlink"/>
            <w:rFonts w:ascii="Arial" w:hAnsi="Arial"/>
            <w:sz w:val="22"/>
          </w:rPr>
          <w:t>http://www.infrastructure.alberta.ca/992.htm</w:t>
        </w:r>
      </w:hyperlink>
      <w:r>
        <w:rPr>
          <w:rFonts w:ascii="Arial" w:hAnsi="Arial"/>
          <w:sz w:val="22"/>
        </w:rPr>
        <w:t xml:space="preserve">   </w:t>
      </w:r>
      <w:r w:rsidR="00F446DB" w:rsidRPr="00180879">
        <w:rPr>
          <w:rFonts w:ascii="Arial" w:hAnsi="Arial"/>
          <w:color w:val="auto"/>
          <w:sz w:val="22"/>
          <w:lang w:val="en-CA"/>
        </w:rPr>
        <w:t>.</w:t>
      </w:r>
    </w:p>
    <w:p w14:paraId="51249099" w14:textId="77777777" w:rsidR="007A2038" w:rsidRPr="00180879" w:rsidRDefault="007A2038" w:rsidP="00F160B6">
      <w:pPr>
        <w:pStyle w:val="011"/>
        <w:spacing w:before="40"/>
        <w:rPr>
          <w:rFonts w:ascii="Arial" w:hAnsi="Arial"/>
          <w:color w:val="auto"/>
          <w:lang w:val="en-CA"/>
        </w:rPr>
        <w:sectPr w:rsidR="007A2038" w:rsidRPr="00180879">
          <w:headerReference w:type="default" r:id="rId17"/>
          <w:footerReference w:type="default" r:id="rId18"/>
          <w:footnotePr>
            <w:numFmt w:val="lowerRoman"/>
          </w:footnotePr>
          <w:endnotePr>
            <w:numFmt w:val="decimal"/>
          </w:endnotePr>
          <w:pgSz w:w="12240" w:h="15840"/>
          <w:pgMar w:top="720" w:right="1080" w:bottom="720" w:left="1080" w:header="720" w:footer="720" w:gutter="0"/>
          <w:pgNumType w:start="1"/>
          <w:cols w:space="0"/>
        </w:sectPr>
      </w:pPr>
    </w:p>
    <w:p w14:paraId="02CC1FE4" w14:textId="77777777" w:rsidR="007A2038" w:rsidRPr="00846D9F" w:rsidRDefault="007A2038" w:rsidP="000E15BF">
      <w:pPr>
        <w:pStyle w:val="0par"/>
        <w:keepLines w:val="0"/>
        <w:numPr>
          <w:ilvl w:val="0"/>
          <w:numId w:val="6"/>
        </w:numPr>
        <w:tabs>
          <w:tab w:val="clear" w:pos="720"/>
        </w:tabs>
        <w:rPr>
          <w:rFonts w:ascii="Times New Roman" w:hAnsi="Times New Roman"/>
          <w:color w:val="auto"/>
          <w:szCs w:val="24"/>
          <w:lang w:val="en-CA"/>
        </w:rPr>
      </w:pPr>
      <w:r w:rsidRPr="00846D9F">
        <w:rPr>
          <w:rFonts w:ascii="Times New Roman" w:hAnsi="Times New Roman"/>
          <w:color w:val="auto"/>
          <w:szCs w:val="24"/>
          <w:lang w:val="en-CA"/>
        </w:rPr>
        <w:lastRenderedPageBreak/>
        <w:t>General</w:t>
      </w:r>
    </w:p>
    <w:p w14:paraId="6BF02D4A" w14:textId="77777777" w:rsidR="007A2038" w:rsidRPr="00846D9F" w:rsidRDefault="007A2038" w:rsidP="000E15BF">
      <w:pPr>
        <w:pStyle w:val="0par"/>
        <w:keepLines w:val="0"/>
        <w:rPr>
          <w:rFonts w:ascii="Times New Roman" w:hAnsi="Times New Roman"/>
          <w:b w:val="0"/>
          <w:color w:val="auto"/>
          <w:szCs w:val="24"/>
          <w:lang w:val="en-CA"/>
        </w:rPr>
      </w:pPr>
    </w:p>
    <w:p w14:paraId="78066A51" w14:textId="77777777" w:rsidR="007A2038" w:rsidRPr="00846D9F" w:rsidRDefault="00F160B6"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PRODUCTS INSTALLED BUT NOT SUPPLIED UNDER THIS SECTION</w:t>
      </w:r>
    </w:p>
    <w:p w14:paraId="29298EB4" w14:textId="77777777" w:rsidR="007A2038" w:rsidRPr="00846D9F" w:rsidRDefault="007A2038" w:rsidP="000E15BF">
      <w:pPr>
        <w:pStyle w:val="011"/>
        <w:keepNext/>
        <w:ind w:left="0" w:firstLine="0"/>
        <w:rPr>
          <w:rFonts w:ascii="Times New Roman" w:hAnsi="Times New Roman"/>
          <w:color w:val="auto"/>
          <w:szCs w:val="24"/>
          <w:lang w:val="en-CA"/>
        </w:rPr>
      </w:pPr>
    </w:p>
    <w:p w14:paraId="3A544ACF" w14:textId="77777777" w:rsidR="007A2038" w:rsidRPr="00846D9F" w:rsidRDefault="00F160B6"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I</w:t>
      </w:r>
      <w:r w:rsidR="007A2038" w:rsidRPr="00846D9F">
        <w:rPr>
          <w:rFonts w:ascii="Times New Roman" w:hAnsi="Times New Roman"/>
          <w:b w:val="0"/>
          <w:color w:val="auto"/>
          <w:szCs w:val="24"/>
          <w:lang w:val="en-CA"/>
        </w:rPr>
        <w:t>nstall following materials specified to be supplied under other Sections of these project specifications:</w:t>
      </w:r>
    </w:p>
    <w:p w14:paraId="4EC6C29C" w14:textId="77777777" w:rsidR="007A2038" w:rsidRPr="00846D9F" w:rsidRDefault="007A2038" w:rsidP="000E15BF">
      <w:pPr>
        <w:pStyle w:val="0par"/>
        <w:keepNext w:val="0"/>
        <w:keepLines w:val="0"/>
        <w:rPr>
          <w:rFonts w:ascii="Times New Roman" w:hAnsi="Times New Roman"/>
          <w:b w:val="0"/>
          <w:color w:val="auto"/>
          <w:szCs w:val="24"/>
          <w:lang w:val="en-CA"/>
        </w:rPr>
      </w:pPr>
    </w:p>
    <w:p w14:paraId="3A24CB97" w14:textId="77777777" w:rsidR="00E11043" w:rsidRDefault="007A2038" w:rsidP="00E11043">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Fabricated components, anchor bolts, bearing plates, sleeves and other inserts to be built into concrete.</w:t>
      </w:r>
    </w:p>
    <w:p w14:paraId="30A32F6E" w14:textId="77777777" w:rsidR="00E11043" w:rsidRPr="00E11043" w:rsidRDefault="00E11043" w:rsidP="00E11043">
      <w:pPr>
        <w:pStyle w:val="0par"/>
        <w:keepNext w:val="0"/>
        <w:keepLines w:val="0"/>
        <w:rPr>
          <w:rFonts w:ascii="Times New Roman" w:hAnsi="Times New Roman"/>
          <w:b w:val="0"/>
          <w:color w:val="auto"/>
          <w:szCs w:val="24"/>
          <w:lang w:val="en-CA"/>
        </w:rPr>
      </w:pPr>
    </w:p>
    <w:p w14:paraId="7F5F650D" w14:textId="77777777" w:rsidR="00E11043" w:rsidRPr="00E11043" w:rsidRDefault="00E11043" w:rsidP="004F18F9">
      <w:pPr>
        <w:pStyle w:val="0par"/>
        <w:numPr>
          <w:ilvl w:val="1"/>
          <w:numId w:val="6"/>
        </w:numPr>
        <w:rPr>
          <w:rFonts w:ascii="Times New Roman" w:hAnsi="Times New Roman"/>
          <w:b w:val="0"/>
          <w:color w:val="auto"/>
          <w:szCs w:val="24"/>
          <w:lang w:val="en-CA"/>
        </w:rPr>
      </w:pPr>
      <w:r>
        <w:rPr>
          <w:rFonts w:ascii="Times New Roman" w:hAnsi="Times New Roman"/>
          <w:color w:val="auto"/>
          <w:szCs w:val="24"/>
          <w:lang w:val="en-CA"/>
        </w:rPr>
        <w:t>RELATED WORK SPECIFIED IN OTHER SECTIONS</w:t>
      </w:r>
    </w:p>
    <w:p w14:paraId="09B4989D" w14:textId="77777777" w:rsidR="00E11043" w:rsidRDefault="00E11043" w:rsidP="004F18F9">
      <w:pPr>
        <w:pStyle w:val="0par"/>
        <w:rPr>
          <w:rFonts w:ascii="Times New Roman" w:hAnsi="Times New Roman"/>
          <w:b w:val="0"/>
          <w:color w:val="auto"/>
          <w:szCs w:val="24"/>
          <w:lang w:val="en-CA"/>
        </w:rPr>
      </w:pPr>
    </w:p>
    <w:p w14:paraId="704F804C" w14:textId="77777777" w:rsidR="00E11043" w:rsidRPr="004F18F9" w:rsidRDefault="00E11043" w:rsidP="004F18F9">
      <w:pPr>
        <w:pStyle w:val="0par"/>
        <w:keepNext w:val="0"/>
        <w:keepLines w:val="0"/>
        <w:ind w:firstLine="706"/>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.1</w:t>
      </w:r>
      <w:r w:rsidRPr="004F18F9">
        <w:rPr>
          <w:rFonts w:ascii="Times New Roman" w:hAnsi="Times New Roman"/>
          <w:b w:val="0"/>
          <w:color w:val="000000" w:themeColor="text1"/>
          <w:szCs w:val="24"/>
          <w:lang w:val="en-CA"/>
        </w:rPr>
        <w:tab/>
        <w:t>Section 03 20 00 – Concrete Reinforcing</w:t>
      </w:r>
    </w:p>
    <w:p w14:paraId="34F9C577" w14:textId="77777777" w:rsidR="00E11043" w:rsidRPr="004F18F9" w:rsidRDefault="00E11043" w:rsidP="004F18F9">
      <w:pPr>
        <w:pStyle w:val="0par"/>
        <w:keepNext w:val="0"/>
        <w:keepLines w:val="0"/>
        <w:ind w:firstLine="706"/>
        <w:rPr>
          <w:rFonts w:ascii="Times New Roman" w:hAnsi="Times New Roman"/>
          <w:b w:val="0"/>
          <w:color w:val="000000" w:themeColor="text1"/>
          <w:szCs w:val="24"/>
          <w:lang w:val="en-CA"/>
        </w:rPr>
      </w:pPr>
    </w:p>
    <w:p w14:paraId="6D1948C2" w14:textId="77777777" w:rsidR="00E11043" w:rsidRPr="004F18F9" w:rsidRDefault="00E11043" w:rsidP="004F18F9">
      <w:pPr>
        <w:pStyle w:val="0par"/>
        <w:keepNext w:val="0"/>
        <w:keepLines w:val="0"/>
        <w:ind w:firstLine="706"/>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.2</w:t>
      </w:r>
      <w:r w:rsidRPr="004F18F9">
        <w:rPr>
          <w:rFonts w:ascii="Times New Roman" w:hAnsi="Times New Roman"/>
          <w:b w:val="0"/>
          <w:color w:val="000000" w:themeColor="text1"/>
          <w:szCs w:val="24"/>
          <w:lang w:val="en-CA"/>
        </w:rPr>
        <w:tab/>
        <w:t>Section 03 30 00 – Cast-in-Place Concrete</w:t>
      </w:r>
    </w:p>
    <w:p w14:paraId="7E093535" w14:textId="77777777" w:rsidR="00E11043" w:rsidRPr="004F18F9" w:rsidRDefault="00E11043" w:rsidP="004F18F9">
      <w:pPr>
        <w:pStyle w:val="0par"/>
        <w:keepNext w:val="0"/>
        <w:keepLines w:val="0"/>
        <w:ind w:firstLine="706"/>
        <w:rPr>
          <w:rFonts w:ascii="Times New Roman" w:hAnsi="Times New Roman"/>
          <w:b w:val="0"/>
          <w:color w:val="000000" w:themeColor="text1"/>
          <w:szCs w:val="24"/>
          <w:lang w:val="en-CA"/>
        </w:rPr>
      </w:pPr>
    </w:p>
    <w:p w14:paraId="424B2079" w14:textId="77777777" w:rsidR="00E11043" w:rsidRPr="004F18F9" w:rsidRDefault="00E11043" w:rsidP="004F18F9">
      <w:pPr>
        <w:pStyle w:val="0par"/>
        <w:keepNext w:val="0"/>
        <w:keepLines w:val="0"/>
        <w:ind w:firstLine="706"/>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.3</w:t>
      </w:r>
      <w:r w:rsidRPr="004F18F9">
        <w:rPr>
          <w:rFonts w:ascii="Times New Roman" w:hAnsi="Times New Roman"/>
          <w:b w:val="0"/>
          <w:color w:val="000000" w:themeColor="text1"/>
          <w:szCs w:val="24"/>
          <w:lang w:val="en-CA"/>
        </w:rPr>
        <w:tab/>
        <w:t>Section 03 30 10 – Cast-in-Place Concrete Short Form</w:t>
      </w:r>
    </w:p>
    <w:p w14:paraId="5729A34A" w14:textId="77777777" w:rsidR="00E11043" w:rsidRPr="004F18F9" w:rsidRDefault="00E11043" w:rsidP="004F18F9">
      <w:pPr>
        <w:pStyle w:val="0par"/>
        <w:keepNext w:val="0"/>
        <w:keepLines w:val="0"/>
        <w:ind w:firstLine="706"/>
        <w:rPr>
          <w:rFonts w:ascii="Times New Roman" w:hAnsi="Times New Roman"/>
          <w:b w:val="0"/>
          <w:color w:val="000000" w:themeColor="text1"/>
          <w:szCs w:val="24"/>
          <w:lang w:val="en-CA"/>
        </w:rPr>
      </w:pPr>
    </w:p>
    <w:p w14:paraId="736A25D9" w14:textId="77777777" w:rsidR="00E11043" w:rsidRPr="004F18F9" w:rsidRDefault="00E11043" w:rsidP="004F18F9">
      <w:pPr>
        <w:pStyle w:val="0par"/>
        <w:keepNext w:val="0"/>
        <w:keepLines w:val="0"/>
        <w:ind w:firstLine="706"/>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.4</w:t>
      </w:r>
      <w:r w:rsidRPr="004F18F9">
        <w:rPr>
          <w:rFonts w:ascii="Times New Roman" w:hAnsi="Times New Roman"/>
          <w:b w:val="0"/>
          <w:color w:val="000000" w:themeColor="text1"/>
          <w:szCs w:val="24"/>
          <w:lang w:val="en-CA"/>
        </w:rPr>
        <w:tab/>
        <w:t>Section 03 35 10 – Concrete Floor Finishes</w:t>
      </w:r>
    </w:p>
    <w:p w14:paraId="4A3AD91D" w14:textId="77777777" w:rsidR="005C7D90" w:rsidRPr="004F18F9" w:rsidRDefault="005C7D90" w:rsidP="004F18F9">
      <w:pPr>
        <w:pStyle w:val="0par"/>
        <w:keepNext w:val="0"/>
        <w:keepLines w:val="0"/>
        <w:ind w:firstLine="706"/>
        <w:rPr>
          <w:rFonts w:ascii="Times New Roman" w:hAnsi="Times New Roman"/>
          <w:b w:val="0"/>
          <w:color w:val="000000" w:themeColor="text1"/>
          <w:szCs w:val="24"/>
          <w:lang w:val="en-CA"/>
        </w:rPr>
      </w:pPr>
    </w:p>
    <w:p w14:paraId="4EA7FAEF" w14:textId="77777777" w:rsidR="005C7D90" w:rsidRPr="004F18F9" w:rsidRDefault="005C7D90" w:rsidP="004F18F9">
      <w:pPr>
        <w:pStyle w:val="0par"/>
        <w:keepNext w:val="0"/>
        <w:keepLines w:val="0"/>
        <w:ind w:firstLine="706"/>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.5</w:t>
      </w:r>
      <w:r w:rsidRPr="004F18F9">
        <w:rPr>
          <w:rFonts w:ascii="Times New Roman" w:hAnsi="Times New Roman"/>
          <w:b w:val="0"/>
          <w:color w:val="000000" w:themeColor="text1"/>
          <w:szCs w:val="24"/>
          <w:lang w:val="en-CA"/>
        </w:rPr>
        <w:tab/>
        <w:t>Section 05 50 00 – Custom Metal Fabrications</w:t>
      </w:r>
    </w:p>
    <w:p w14:paraId="1D529504" w14:textId="77777777" w:rsidR="007A2038" w:rsidRPr="00846D9F" w:rsidRDefault="007A2038" w:rsidP="000E15BF">
      <w:pPr>
        <w:pStyle w:val="0111"/>
        <w:ind w:left="0" w:firstLine="0"/>
        <w:rPr>
          <w:rFonts w:ascii="Times New Roman" w:hAnsi="Times New Roman"/>
          <w:color w:val="auto"/>
          <w:szCs w:val="24"/>
          <w:lang w:val="en-CA"/>
        </w:rPr>
      </w:pPr>
    </w:p>
    <w:p w14:paraId="042B8D67" w14:textId="77777777" w:rsidR="000931BE" w:rsidRDefault="00E4248A" w:rsidP="000E15BF">
      <w:pPr>
        <w:pStyle w:val="0par"/>
        <w:keepLines w:val="0"/>
        <w:numPr>
          <w:ilvl w:val="1"/>
          <w:numId w:val="6"/>
        </w:numPr>
        <w:rPr>
          <w:rFonts w:ascii="Times New Roman" w:hAnsi="Times New Roman"/>
          <w:color w:val="auto"/>
          <w:szCs w:val="24"/>
          <w:lang w:val="en-CA"/>
        </w:rPr>
      </w:pPr>
      <w:r>
        <w:rPr>
          <w:rFonts w:ascii="Times New Roman" w:hAnsi="Times New Roman"/>
          <w:color w:val="auto"/>
          <w:szCs w:val="24"/>
          <w:lang w:val="en-CA"/>
        </w:rPr>
        <w:t>REFERENCE</w:t>
      </w:r>
      <w:r w:rsidR="00F160B6" w:rsidRPr="00846D9F">
        <w:rPr>
          <w:rFonts w:ascii="Times New Roman" w:hAnsi="Times New Roman"/>
          <w:color w:val="auto"/>
          <w:szCs w:val="24"/>
          <w:lang w:val="en-CA"/>
        </w:rPr>
        <w:t xml:space="preserve"> DOCUMENTS</w:t>
      </w:r>
    </w:p>
    <w:p w14:paraId="15DC5ED2" w14:textId="77777777" w:rsidR="00261699" w:rsidRDefault="00261699" w:rsidP="00261699">
      <w:pPr>
        <w:pStyle w:val="0par"/>
        <w:keepLines w:val="0"/>
        <w:rPr>
          <w:rFonts w:ascii="Times New Roman" w:hAnsi="Times New Roman"/>
          <w:color w:val="auto"/>
          <w:szCs w:val="24"/>
          <w:lang w:val="en-CA"/>
        </w:rPr>
      </w:pPr>
    </w:p>
    <w:p w14:paraId="422E4CD2" w14:textId="77777777" w:rsidR="00261699" w:rsidRPr="00261699" w:rsidRDefault="00261699" w:rsidP="00261699">
      <w:pPr>
        <w:pStyle w:val="0par"/>
        <w:keepLines w:val="0"/>
        <w:rPr>
          <w:rFonts w:ascii="Times New Roman" w:hAnsi="Times New Roman"/>
          <w:i/>
          <w:color w:val="FF0000"/>
          <w:szCs w:val="24"/>
          <w:lang w:val="en-CA"/>
        </w:rPr>
      </w:pPr>
      <w:r>
        <w:rPr>
          <w:rFonts w:ascii="Times New Roman" w:hAnsi="Times New Roman"/>
          <w:i/>
          <w:color w:val="FF0000"/>
          <w:szCs w:val="24"/>
          <w:lang w:val="en-CA"/>
        </w:rPr>
        <w:t>SPEC NOTE: Latest versions of the following standards to be used</w:t>
      </w:r>
    </w:p>
    <w:p w14:paraId="0545E66A" w14:textId="77777777" w:rsidR="000A2A5C" w:rsidRPr="00846D9F" w:rsidRDefault="000A2A5C" w:rsidP="000A2A5C">
      <w:pPr>
        <w:pStyle w:val="0par"/>
        <w:keepLines w:val="0"/>
        <w:rPr>
          <w:rFonts w:ascii="Times New Roman" w:hAnsi="Times New Roman"/>
          <w:b w:val="0"/>
          <w:color w:val="auto"/>
          <w:szCs w:val="24"/>
          <w:lang w:val="en-CA"/>
        </w:rPr>
      </w:pPr>
    </w:p>
    <w:p w14:paraId="1013655D" w14:textId="77777777" w:rsidR="000931BE" w:rsidRPr="00846D9F" w:rsidRDefault="000931BE"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American Concrete Institute (ACI):</w:t>
      </w:r>
    </w:p>
    <w:p w14:paraId="532457A2" w14:textId="77777777" w:rsidR="00F160B6" w:rsidRPr="00846D9F" w:rsidRDefault="00F160B6" w:rsidP="000E15BF">
      <w:pPr>
        <w:pStyle w:val="0par"/>
        <w:keepNext w:val="0"/>
        <w:keepLines w:val="0"/>
        <w:tabs>
          <w:tab w:val="clear" w:pos="1440"/>
        </w:tabs>
        <w:rPr>
          <w:rFonts w:ascii="Times New Roman" w:hAnsi="Times New Roman"/>
          <w:b w:val="0"/>
          <w:color w:val="auto"/>
          <w:szCs w:val="24"/>
          <w:lang w:val="en-CA"/>
        </w:rPr>
      </w:pPr>
    </w:p>
    <w:p w14:paraId="3442BA31" w14:textId="77777777" w:rsidR="00F160B6" w:rsidRPr="00846D9F" w:rsidRDefault="00F160B6" w:rsidP="00C13598">
      <w:pPr>
        <w:pStyle w:val="0par"/>
        <w:keepNext w:val="0"/>
        <w:keepLines w:val="0"/>
        <w:numPr>
          <w:ilvl w:val="3"/>
          <w:numId w:val="6"/>
        </w:numPr>
        <w:tabs>
          <w:tab w:val="clear" w:pos="1440"/>
          <w:tab w:val="left" w:pos="5760"/>
        </w:tabs>
        <w:ind w:left="5760" w:hanging="4320"/>
        <w:rPr>
          <w:rFonts w:ascii="Times New Roman" w:hAnsi="Times New Roman"/>
          <w:b w:val="0"/>
          <w:color w:val="auto"/>
          <w:szCs w:val="24"/>
          <w:lang w:val="en-CA"/>
        </w:rPr>
      </w:pPr>
      <w:r w:rsidRPr="004F18F9">
        <w:rPr>
          <w:rFonts w:ascii="Times New Roman" w:hAnsi="Times New Roman"/>
          <w:b w:val="0"/>
          <w:color w:val="000000" w:themeColor="text1"/>
          <w:szCs w:val="24"/>
          <w:lang w:val="en-CA"/>
        </w:rPr>
        <w:t>ACI 347-</w:t>
      </w:r>
      <w:r w:rsidR="00E11043" w:rsidRPr="004F18F9">
        <w:rPr>
          <w:rFonts w:ascii="Times New Roman" w:hAnsi="Times New Roman"/>
          <w:b w:val="0"/>
          <w:color w:val="000000" w:themeColor="text1"/>
          <w:szCs w:val="24"/>
          <w:lang w:val="en-CA"/>
        </w:rPr>
        <w:t>14</w:t>
      </w:r>
      <w:r w:rsidRPr="00846D9F">
        <w:rPr>
          <w:rFonts w:ascii="Times New Roman" w:hAnsi="Times New Roman"/>
          <w:b w:val="0"/>
          <w:color w:val="auto"/>
          <w:szCs w:val="24"/>
          <w:lang w:val="en-CA"/>
        </w:rPr>
        <w:tab/>
        <w:t>Guide to Formwork for Concrete</w:t>
      </w:r>
    </w:p>
    <w:p w14:paraId="7EEDC98E" w14:textId="77777777" w:rsidR="000931BE" w:rsidRPr="00846D9F" w:rsidRDefault="000931BE" w:rsidP="000E15BF">
      <w:pPr>
        <w:pStyle w:val="011"/>
        <w:ind w:left="0" w:firstLine="0"/>
        <w:rPr>
          <w:rFonts w:ascii="Times New Roman" w:hAnsi="Times New Roman"/>
          <w:color w:val="auto"/>
          <w:szCs w:val="24"/>
          <w:lang w:val="en-CA"/>
        </w:rPr>
      </w:pPr>
    </w:p>
    <w:p w14:paraId="035A520A" w14:textId="77777777" w:rsidR="000931BE" w:rsidRPr="00846D9F" w:rsidRDefault="000931BE"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Canada Green Building Council (CaGBC):</w:t>
      </w:r>
    </w:p>
    <w:p w14:paraId="3B09EA14" w14:textId="77777777" w:rsidR="00F93E85" w:rsidRPr="00846D9F" w:rsidRDefault="00F93E85" w:rsidP="000E15BF">
      <w:pPr>
        <w:pStyle w:val="0par"/>
        <w:keepNext w:val="0"/>
        <w:keepLines w:val="0"/>
        <w:tabs>
          <w:tab w:val="clear" w:pos="1440"/>
        </w:tabs>
        <w:rPr>
          <w:rFonts w:ascii="Times New Roman" w:hAnsi="Times New Roman"/>
          <w:b w:val="0"/>
          <w:color w:val="auto"/>
          <w:szCs w:val="24"/>
          <w:lang w:val="en-CA"/>
        </w:rPr>
      </w:pPr>
    </w:p>
    <w:p w14:paraId="0665CDB2" w14:textId="77777777" w:rsidR="00F93E85" w:rsidRPr="00846D9F" w:rsidRDefault="00F93E85" w:rsidP="000E15BF">
      <w:pPr>
        <w:pStyle w:val="0par"/>
        <w:keepNext w:val="0"/>
        <w:keepLines w:val="0"/>
        <w:numPr>
          <w:ilvl w:val="3"/>
          <w:numId w:val="6"/>
        </w:numPr>
        <w:tabs>
          <w:tab w:val="clear" w:pos="1440"/>
          <w:tab w:val="left" w:pos="5760"/>
        </w:tabs>
        <w:ind w:left="5760" w:hanging="4320"/>
        <w:rPr>
          <w:rFonts w:ascii="Times New Roman" w:hAnsi="Times New Roman"/>
          <w:b w:val="0"/>
          <w:color w:val="auto"/>
          <w:szCs w:val="24"/>
          <w:lang w:val="en-CA"/>
        </w:rPr>
      </w:pPr>
      <w:r w:rsidRPr="00846D9F">
        <w:rPr>
          <w:rFonts w:ascii="Times New Roman" w:hAnsi="Times New Roman"/>
          <w:b w:val="0"/>
          <w:color w:val="auto"/>
          <w:szCs w:val="24"/>
          <w:lang w:val="en-CA"/>
        </w:rPr>
        <w:t>LEED Canada 2009 Rating System</w:t>
      </w:r>
      <w:r w:rsidRPr="00846D9F">
        <w:rPr>
          <w:rFonts w:ascii="Times New Roman" w:hAnsi="Times New Roman"/>
          <w:b w:val="0"/>
          <w:color w:val="auto"/>
          <w:szCs w:val="24"/>
          <w:lang w:val="en-CA"/>
        </w:rPr>
        <w:tab/>
        <w:t xml:space="preserve">LEED Canada for New Construction and Major Renovations.  LEED Canada for Core and Shell Development.  Website: </w:t>
      </w:r>
      <w:hyperlink r:id="rId19" w:history="1">
        <w:r w:rsidRPr="00846D9F">
          <w:rPr>
            <w:rFonts w:ascii="Times New Roman" w:hAnsi="Times New Roman"/>
            <w:b w:val="0"/>
            <w:color w:val="auto"/>
            <w:szCs w:val="24"/>
            <w:lang w:val="en-CA"/>
          </w:rPr>
          <w:t>www.cagbc.org</w:t>
        </w:r>
      </w:hyperlink>
      <w:r w:rsidRPr="00846D9F">
        <w:rPr>
          <w:rFonts w:ascii="Times New Roman" w:hAnsi="Times New Roman"/>
          <w:b w:val="0"/>
          <w:color w:val="auto"/>
          <w:szCs w:val="24"/>
          <w:lang w:val="en-CA"/>
        </w:rPr>
        <w:t>]</w:t>
      </w:r>
    </w:p>
    <w:p w14:paraId="0A90E3A2" w14:textId="77777777" w:rsidR="000931BE" w:rsidRPr="00846D9F" w:rsidRDefault="000931BE" w:rsidP="000E15BF">
      <w:pPr>
        <w:pStyle w:val="011"/>
        <w:ind w:left="0" w:firstLine="0"/>
        <w:rPr>
          <w:rFonts w:ascii="Times New Roman" w:hAnsi="Times New Roman"/>
          <w:color w:val="auto"/>
          <w:szCs w:val="24"/>
          <w:lang w:val="en-CA"/>
        </w:rPr>
      </w:pPr>
    </w:p>
    <w:p w14:paraId="737979A4" w14:textId="77777777" w:rsidR="000931BE" w:rsidRPr="00846D9F" w:rsidRDefault="000931BE"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Canadian Standards Association (CSA):</w:t>
      </w:r>
    </w:p>
    <w:p w14:paraId="163C86D6" w14:textId="77777777" w:rsidR="00F93E85" w:rsidRPr="00846D9F" w:rsidRDefault="00F93E85" w:rsidP="000E15BF">
      <w:pPr>
        <w:pStyle w:val="0par"/>
        <w:keepNext w:val="0"/>
        <w:keepLines w:val="0"/>
        <w:tabs>
          <w:tab w:val="clear" w:pos="1440"/>
        </w:tabs>
        <w:rPr>
          <w:rFonts w:ascii="Times New Roman" w:hAnsi="Times New Roman"/>
          <w:b w:val="0"/>
          <w:color w:val="auto"/>
          <w:szCs w:val="24"/>
          <w:lang w:val="en-CA"/>
        </w:rPr>
      </w:pPr>
    </w:p>
    <w:p w14:paraId="2B0D75C4" w14:textId="77777777" w:rsidR="00F93E85" w:rsidRPr="004F18F9" w:rsidRDefault="00F93E85" w:rsidP="000E15BF">
      <w:pPr>
        <w:pStyle w:val="0par"/>
        <w:keepNext w:val="0"/>
        <w:keepLines w:val="0"/>
        <w:numPr>
          <w:ilvl w:val="3"/>
          <w:numId w:val="6"/>
        </w:numPr>
        <w:tabs>
          <w:tab w:val="clear" w:pos="1440"/>
          <w:tab w:val="left" w:pos="5760"/>
        </w:tabs>
        <w:ind w:left="5760" w:hanging="4320"/>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CSA A23.1</w:t>
      </w:r>
      <w:r w:rsidRPr="004F18F9">
        <w:rPr>
          <w:rFonts w:ascii="Times New Roman" w:hAnsi="Times New Roman"/>
          <w:b w:val="0"/>
          <w:color w:val="000000" w:themeColor="text1"/>
          <w:szCs w:val="24"/>
          <w:lang w:val="en-CA"/>
        </w:rPr>
        <w:noBreakHyphen/>
      </w:r>
      <w:r w:rsidR="00E11043" w:rsidRPr="004F18F9">
        <w:rPr>
          <w:rFonts w:ascii="Times New Roman" w:hAnsi="Times New Roman"/>
          <w:b w:val="0"/>
          <w:color w:val="000000" w:themeColor="text1"/>
          <w:szCs w:val="24"/>
          <w:lang w:val="en-CA"/>
        </w:rPr>
        <w:t>14</w:t>
      </w:r>
      <w:r w:rsidRPr="004F18F9">
        <w:rPr>
          <w:rFonts w:ascii="Times New Roman" w:hAnsi="Times New Roman"/>
          <w:b w:val="0"/>
          <w:color w:val="000000" w:themeColor="text1"/>
          <w:szCs w:val="24"/>
          <w:lang w:val="en-CA"/>
        </w:rPr>
        <w:tab/>
        <w:t>Concrete Materials and Methods of Concrete Construction</w:t>
      </w:r>
    </w:p>
    <w:p w14:paraId="3E6BB89E" w14:textId="77777777" w:rsidR="00F93E85" w:rsidRPr="004F18F9" w:rsidRDefault="00E11043" w:rsidP="000E15BF">
      <w:pPr>
        <w:pStyle w:val="0par"/>
        <w:keepNext w:val="0"/>
        <w:keepLines w:val="0"/>
        <w:numPr>
          <w:ilvl w:val="3"/>
          <w:numId w:val="6"/>
        </w:numPr>
        <w:tabs>
          <w:tab w:val="clear" w:pos="1440"/>
          <w:tab w:val="left" w:pos="5760"/>
        </w:tabs>
        <w:ind w:left="5760" w:hanging="4320"/>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 xml:space="preserve">CSA </w:t>
      </w:r>
      <w:r w:rsidR="00F93E85" w:rsidRPr="004F18F9">
        <w:rPr>
          <w:rFonts w:ascii="Times New Roman" w:hAnsi="Times New Roman"/>
          <w:b w:val="0"/>
          <w:color w:val="000000" w:themeColor="text1"/>
          <w:szCs w:val="24"/>
          <w:lang w:val="en-CA"/>
        </w:rPr>
        <w:t>O86-</w:t>
      </w:r>
      <w:r w:rsidRPr="004F18F9">
        <w:rPr>
          <w:rFonts w:ascii="Times New Roman" w:hAnsi="Times New Roman"/>
          <w:b w:val="0"/>
          <w:color w:val="000000" w:themeColor="text1"/>
          <w:szCs w:val="24"/>
          <w:lang w:val="en-CA"/>
        </w:rPr>
        <w:t>14</w:t>
      </w:r>
      <w:r w:rsidR="00F93E85" w:rsidRPr="004F18F9">
        <w:rPr>
          <w:rFonts w:ascii="Times New Roman" w:hAnsi="Times New Roman"/>
          <w:b w:val="0"/>
          <w:color w:val="000000" w:themeColor="text1"/>
          <w:szCs w:val="24"/>
          <w:lang w:val="en-CA"/>
        </w:rPr>
        <w:tab/>
        <w:t>Engineering Design in Wood</w:t>
      </w:r>
    </w:p>
    <w:p w14:paraId="45966C20" w14:textId="77777777" w:rsidR="00F93E85" w:rsidRPr="004F18F9" w:rsidRDefault="00F93E85" w:rsidP="000E15BF">
      <w:pPr>
        <w:pStyle w:val="0par"/>
        <w:keepNext w:val="0"/>
        <w:keepLines w:val="0"/>
        <w:numPr>
          <w:ilvl w:val="3"/>
          <w:numId w:val="6"/>
        </w:numPr>
        <w:tabs>
          <w:tab w:val="clear" w:pos="1440"/>
          <w:tab w:val="left" w:pos="5760"/>
        </w:tabs>
        <w:ind w:left="5760" w:hanging="4320"/>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CSA O121-</w:t>
      </w:r>
      <w:r w:rsidR="00E11043" w:rsidRPr="004F18F9">
        <w:rPr>
          <w:rFonts w:ascii="Times New Roman" w:hAnsi="Times New Roman"/>
          <w:b w:val="0"/>
          <w:color w:val="000000" w:themeColor="text1"/>
          <w:szCs w:val="24"/>
          <w:lang w:val="en-CA"/>
        </w:rPr>
        <w:t>17</w:t>
      </w:r>
      <w:r w:rsidRPr="004F18F9">
        <w:rPr>
          <w:rFonts w:ascii="Times New Roman" w:hAnsi="Times New Roman"/>
          <w:b w:val="0"/>
          <w:color w:val="000000" w:themeColor="text1"/>
          <w:szCs w:val="24"/>
          <w:lang w:val="en-CA"/>
        </w:rPr>
        <w:tab/>
        <w:t>Douglas Fir Plywood</w:t>
      </w:r>
    </w:p>
    <w:p w14:paraId="36BEE297" w14:textId="77777777" w:rsidR="00F93E85" w:rsidRPr="004F18F9" w:rsidRDefault="00F93E85" w:rsidP="000E15BF">
      <w:pPr>
        <w:pStyle w:val="0par"/>
        <w:keepNext w:val="0"/>
        <w:keepLines w:val="0"/>
        <w:numPr>
          <w:ilvl w:val="3"/>
          <w:numId w:val="6"/>
        </w:numPr>
        <w:tabs>
          <w:tab w:val="clear" w:pos="1440"/>
          <w:tab w:val="left" w:pos="5760"/>
        </w:tabs>
        <w:ind w:left="5760" w:hanging="4320"/>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CSA O151-</w:t>
      </w:r>
      <w:r w:rsidR="00E11043" w:rsidRPr="004F18F9">
        <w:rPr>
          <w:rFonts w:ascii="Times New Roman" w:hAnsi="Times New Roman"/>
          <w:b w:val="0"/>
          <w:color w:val="000000" w:themeColor="text1"/>
          <w:szCs w:val="24"/>
          <w:lang w:val="en-CA"/>
        </w:rPr>
        <w:t>17</w:t>
      </w:r>
      <w:r w:rsidRPr="004F18F9">
        <w:rPr>
          <w:rFonts w:ascii="Times New Roman" w:hAnsi="Times New Roman"/>
          <w:b w:val="0"/>
          <w:color w:val="000000" w:themeColor="text1"/>
          <w:szCs w:val="24"/>
          <w:lang w:val="en-CA"/>
        </w:rPr>
        <w:tab/>
        <w:t>Canadian Softwood Plywood</w:t>
      </w:r>
    </w:p>
    <w:p w14:paraId="540781F6" w14:textId="77777777" w:rsidR="00F93E85" w:rsidRPr="004F18F9" w:rsidRDefault="00F93E85" w:rsidP="000E15BF">
      <w:pPr>
        <w:pStyle w:val="0par"/>
        <w:keepNext w:val="0"/>
        <w:keepLines w:val="0"/>
        <w:numPr>
          <w:ilvl w:val="3"/>
          <w:numId w:val="6"/>
        </w:numPr>
        <w:tabs>
          <w:tab w:val="clear" w:pos="1440"/>
          <w:tab w:val="left" w:pos="5760"/>
        </w:tabs>
        <w:ind w:left="5760" w:hanging="4320"/>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CSA O153</w:t>
      </w:r>
      <w:r w:rsidR="00E11043" w:rsidRPr="004F18F9">
        <w:rPr>
          <w:rFonts w:ascii="Times New Roman" w:hAnsi="Times New Roman"/>
          <w:b w:val="0"/>
          <w:color w:val="000000" w:themeColor="text1"/>
          <w:szCs w:val="24"/>
          <w:lang w:val="en-CA"/>
        </w:rPr>
        <w:t>-13</w:t>
      </w:r>
      <w:r w:rsidRPr="004F18F9">
        <w:rPr>
          <w:rFonts w:ascii="Times New Roman" w:hAnsi="Times New Roman"/>
          <w:b w:val="0"/>
          <w:color w:val="000000" w:themeColor="text1"/>
          <w:szCs w:val="24"/>
          <w:lang w:val="en-CA"/>
        </w:rPr>
        <w:tab/>
        <w:t>Poplar Plywood</w:t>
      </w:r>
    </w:p>
    <w:p w14:paraId="3F11A2AB" w14:textId="77777777" w:rsidR="00F93E85" w:rsidRPr="004F18F9" w:rsidRDefault="00F93E85" w:rsidP="000E15BF">
      <w:pPr>
        <w:pStyle w:val="0par"/>
        <w:keepNext w:val="0"/>
        <w:keepLines w:val="0"/>
        <w:numPr>
          <w:ilvl w:val="3"/>
          <w:numId w:val="6"/>
        </w:numPr>
        <w:tabs>
          <w:tab w:val="clear" w:pos="1440"/>
          <w:tab w:val="left" w:pos="5760"/>
        </w:tabs>
        <w:ind w:left="5760" w:hanging="4320"/>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CSA</w:t>
      </w:r>
      <w:r w:rsidR="00E11043" w:rsidRPr="004F18F9">
        <w:rPr>
          <w:rFonts w:ascii="Times New Roman" w:hAnsi="Times New Roman"/>
          <w:b w:val="0"/>
          <w:color w:val="000000" w:themeColor="text1"/>
          <w:szCs w:val="24"/>
          <w:lang w:val="en-CA"/>
        </w:rPr>
        <w:t xml:space="preserve"> S269.1-16</w:t>
      </w:r>
      <w:r w:rsidRPr="004F18F9">
        <w:rPr>
          <w:rFonts w:ascii="Times New Roman" w:hAnsi="Times New Roman"/>
          <w:b w:val="0"/>
          <w:color w:val="000000" w:themeColor="text1"/>
          <w:szCs w:val="24"/>
          <w:lang w:val="en-CA"/>
        </w:rPr>
        <w:tab/>
      </w:r>
      <w:r w:rsidR="00E11043" w:rsidRPr="004F18F9">
        <w:rPr>
          <w:rFonts w:ascii="Times New Roman" w:hAnsi="Times New Roman"/>
          <w:b w:val="0"/>
          <w:color w:val="000000" w:themeColor="text1"/>
          <w:szCs w:val="24"/>
          <w:lang w:val="en-CA"/>
        </w:rPr>
        <w:t>Falsework and Formwork</w:t>
      </w:r>
    </w:p>
    <w:p w14:paraId="229A4DF8" w14:textId="77777777" w:rsidR="00F93E85" w:rsidRPr="004F18F9" w:rsidRDefault="00E11043" w:rsidP="000E15BF">
      <w:pPr>
        <w:pStyle w:val="0par"/>
        <w:keepNext w:val="0"/>
        <w:keepLines w:val="0"/>
        <w:numPr>
          <w:ilvl w:val="3"/>
          <w:numId w:val="6"/>
        </w:numPr>
        <w:tabs>
          <w:tab w:val="clear" w:pos="1440"/>
          <w:tab w:val="left" w:pos="5760"/>
        </w:tabs>
        <w:ind w:left="5760" w:hanging="4320"/>
        <w:rPr>
          <w:rFonts w:ascii="Times New Roman" w:hAnsi="Times New Roman"/>
          <w:b w:val="0"/>
          <w:color w:val="000000" w:themeColor="text1"/>
          <w:szCs w:val="24"/>
          <w:lang w:val="en-CA"/>
        </w:rPr>
      </w:pPr>
      <w:r w:rsidRPr="004F18F9">
        <w:rPr>
          <w:rFonts w:ascii="Times New Roman" w:hAnsi="Times New Roman"/>
          <w:b w:val="0"/>
          <w:color w:val="000000" w:themeColor="text1"/>
          <w:szCs w:val="24"/>
          <w:lang w:val="en-CA"/>
        </w:rPr>
        <w:t xml:space="preserve">CAN/CSA </w:t>
      </w:r>
      <w:r w:rsidR="00F93E85" w:rsidRPr="004F18F9">
        <w:rPr>
          <w:rFonts w:ascii="Times New Roman" w:hAnsi="Times New Roman"/>
          <w:b w:val="0"/>
          <w:color w:val="000000" w:themeColor="text1"/>
          <w:szCs w:val="24"/>
          <w:lang w:val="en-CA"/>
        </w:rPr>
        <w:t>Z809-08</w:t>
      </w:r>
      <w:r w:rsidRPr="004F18F9">
        <w:rPr>
          <w:rFonts w:ascii="Times New Roman" w:hAnsi="Times New Roman"/>
          <w:b w:val="0"/>
          <w:color w:val="000000" w:themeColor="text1"/>
          <w:szCs w:val="24"/>
          <w:lang w:val="en-CA"/>
        </w:rPr>
        <w:t xml:space="preserve"> (R2013)</w:t>
      </w:r>
      <w:r w:rsidR="00F93E85" w:rsidRPr="004F18F9">
        <w:rPr>
          <w:rFonts w:ascii="Times New Roman" w:hAnsi="Times New Roman"/>
          <w:b w:val="0"/>
          <w:color w:val="000000" w:themeColor="text1"/>
          <w:szCs w:val="24"/>
          <w:lang w:val="en-CA"/>
        </w:rPr>
        <w:tab/>
        <w:t>A Sustainable Forest Management System</w:t>
      </w:r>
    </w:p>
    <w:p w14:paraId="14ADE063" w14:textId="77777777" w:rsidR="00F160B6" w:rsidRPr="00846D9F" w:rsidRDefault="00F160B6" w:rsidP="000E15BF">
      <w:pPr>
        <w:pStyle w:val="0par"/>
        <w:keepNext w:val="0"/>
        <w:keepLines w:val="0"/>
        <w:rPr>
          <w:rFonts w:ascii="Times New Roman" w:hAnsi="Times New Roman"/>
          <w:b w:val="0"/>
          <w:color w:val="auto"/>
          <w:szCs w:val="24"/>
          <w:lang w:val="en-CA"/>
        </w:rPr>
      </w:pPr>
    </w:p>
    <w:p w14:paraId="6D85FFC4" w14:textId="77777777" w:rsidR="00433F52" w:rsidRPr="00846D9F" w:rsidRDefault="00F160B6" w:rsidP="000A2A5C">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SUBMITTALS</w:t>
      </w:r>
    </w:p>
    <w:p w14:paraId="48B1FF2F" w14:textId="77777777" w:rsidR="00433F52" w:rsidRPr="00846D9F" w:rsidRDefault="00433F52" w:rsidP="000A2A5C">
      <w:pPr>
        <w:pStyle w:val="011"/>
        <w:keepNext/>
        <w:ind w:left="0" w:firstLine="0"/>
        <w:rPr>
          <w:rFonts w:ascii="Times New Roman" w:hAnsi="Times New Roman"/>
          <w:color w:val="auto"/>
          <w:szCs w:val="24"/>
          <w:lang w:val="en-CA"/>
        </w:rPr>
      </w:pPr>
    </w:p>
    <w:p w14:paraId="6F978703" w14:textId="77777777" w:rsidR="00433F52" w:rsidRPr="00846D9F" w:rsidRDefault="00433F52" w:rsidP="000A2A5C">
      <w:pPr>
        <w:pStyle w:val="0par"/>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Shop Drawings:</w:t>
      </w:r>
    </w:p>
    <w:p w14:paraId="23236F3C" w14:textId="77777777" w:rsidR="00433F52" w:rsidRPr="00846D9F" w:rsidRDefault="00433F52" w:rsidP="000A2A5C">
      <w:pPr>
        <w:pStyle w:val="0parheading"/>
        <w:keepLines w:val="0"/>
        <w:tabs>
          <w:tab w:val="clear" w:pos="1440"/>
        </w:tabs>
        <w:jc w:val="both"/>
        <w:rPr>
          <w:rFonts w:ascii="Times New Roman" w:hAnsi="Times New Roman"/>
          <w:b w:val="0"/>
          <w:color w:val="auto"/>
          <w:szCs w:val="24"/>
          <w:lang w:val="en-CA"/>
        </w:rPr>
      </w:pPr>
    </w:p>
    <w:p w14:paraId="21FC2618"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Submit shop drawings for formwork</w:t>
      </w:r>
      <w:r w:rsidR="008D5848">
        <w:rPr>
          <w:rFonts w:ascii="Times New Roman" w:hAnsi="Times New Roman"/>
          <w:b w:val="0"/>
          <w:color w:val="auto"/>
          <w:szCs w:val="24"/>
          <w:lang w:val="en-CA"/>
        </w:rPr>
        <w:t>,</w:t>
      </w:r>
      <w:r w:rsidRPr="00846D9F">
        <w:rPr>
          <w:rFonts w:ascii="Times New Roman" w:hAnsi="Times New Roman"/>
          <w:b w:val="0"/>
          <w:color w:val="auto"/>
          <w:szCs w:val="24"/>
          <w:lang w:val="en-CA"/>
        </w:rPr>
        <w:t xml:space="preserve"> falsework</w:t>
      </w:r>
      <w:r w:rsidR="008D5848">
        <w:rPr>
          <w:rFonts w:ascii="Times New Roman" w:hAnsi="Times New Roman"/>
          <w:b w:val="0"/>
          <w:color w:val="auto"/>
          <w:szCs w:val="24"/>
          <w:lang w:val="en-CA"/>
        </w:rPr>
        <w:t>,</w:t>
      </w:r>
      <w:r w:rsidRPr="00846D9F">
        <w:rPr>
          <w:rFonts w:ascii="Times New Roman" w:hAnsi="Times New Roman"/>
          <w:b w:val="0"/>
          <w:color w:val="auto"/>
          <w:szCs w:val="24"/>
          <w:lang w:val="en-CA"/>
        </w:rPr>
        <w:t xml:space="preserve"> </w:t>
      </w:r>
      <w:r w:rsidR="008D5848">
        <w:rPr>
          <w:rFonts w:ascii="Times New Roman" w:hAnsi="Times New Roman"/>
          <w:b w:val="0"/>
          <w:color w:val="auto"/>
          <w:szCs w:val="24"/>
          <w:lang w:val="en-CA"/>
        </w:rPr>
        <w:t xml:space="preserve">shoring and reshoring </w:t>
      </w:r>
      <w:r w:rsidRPr="00846D9F">
        <w:rPr>
          <w:rFonts w:ascii="Times New Roman" w:hAnsi="Times New Roman"/>
          <w:b w:val="0"/>
          <w:color w:val="auto"/>
          <w:szCs w:val="24"/>
          <w:lang w:val="en-CA"/>
        </w:rPr>
        <w:t>in accordance with Division 01.</w:t>
      </w:r>
    </w:p>
    <w:p w14:paraId="614E1E2A" w14:textId="77777777" w:rsidR="00433F52" w:rsidRPr="00846D9F" w:rsidRDefault="00433F52" w:rsidP="000E15BF">
      <w:pPr>
        <w:pStyle w:val="011"/>
        <w:ind w:left="0" w:firstLine="0"/>
        <w:rPr>
          <w:rFonts w:ascii="Times New Roman" w:hAnsi="Times New Roman"/>
          <w:color w:val="auto"/>
          <w:szCs w:val="24"/>
          <w:lang w:val="en-CA"/>
        </w:rPr>
      </w:pPr>
    </w:p>
    <w:p w14:paraId="0CE81AFC"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Indicate method and schedule of construction, shoring, stripping and re-shoring procedures, materials, arrangement of </w:t>
      </w:r>
      <w:r w:rsidR="00E631D4">
        <w:rPr>
          <w:rFonts w:ascii="Times New Roman" w:hAnsi="Times New Roman"/>
          <w:b w:val="0"/>
          <w:color w:val="auto"/>
          <w:szCs w:val="24"/>
          <w:lang w:val="en-CA"/>
        </w:rPr>
        <w:t xml:space="preserve">construction and movement </w:t>
      </w:r>
      <w:r w:rsidRPr="00846D9F">
        <w:rPr>
          <w:rFonts w:ascii="Times New Roman" w:hAnsi="Times New Roman"/>
          <w:b w:val="0"/>
          <w:color w:val="auto"/>
          <w:szCs w:val="24"/>
          <w:lang w:val="en-CA"/>
        </w:rPr>
        <w:t xml:space="preserve">joints, special architectural exposed finishes, ties, </w:t>
      </w:r>
      <w:r w:rsidR="00180879" w:rsidRPr="00846D9F">
        <w:rPr>
          <w:rFonts w:ascii="Times New Roman" w:hAnsi="Times New Roman"/>
          <w:b w:val="0"/>
          <w:color w:val="auto"/>
          <w:szCs w:val="24"/>
          <w:lang w:val="en-CA"/>
        </w:rPr>
        <w:t>liners,</w:t>
      </w:r>
      <w:r w:rsidRPr="00846D9F">
        <w:rPr>
          <w:rFonts w:ascii="Times New Roman" w:hAnsi="Times New Roman"/>
          <w:b w:val="0"/>
          <w:color w:val="auto"/>
          <w:szCs w:val="24"/>
          <w:lang w:val="en-CA"/>
        </w:rPr>
        <w:t xml:space="preserve"> and locations of temporary e</w:t>
      </w:r>
      <w:r w:rsidR="00714DB3" w:rsidRPr="00846D9F">
        <w:rPr>
          <w:rFonts w:ascii="Times New Roman" w:hAnsi="Times New Roman"/>
          <w:b w:val="0"/>
          <w:color w:val="auto"/>
          <w:szCs w:val="24"/>
          <w:lang w:val="en-CA"/>
        </w:rPr>
        <w:t>mbedded parts</w:t>
      </w:r>
      <w:r w:rsidR="00180879" w:rsidRPr="00846D9F">
        <w:rPr>
          <w:rFonts w:ascii="Times New Roman" w:hAnsi="Times New Roman"/>
          <w:b w:val="0"/>
          <w:color w:val="auto"/>
          <w:szCs w:val="24"/>
          <w:lang w:val="en-CA"/>
        </w:rPr>
        <w:t xml:space="preserve">.  </w:t>
      </w:r>
      <w:r w:rsidR="00E11043">
        <w:rPr>
          <w:rFonts w:ascii="Times New Roman" w:hAnsi="Times New Roman"/>
          <w:b w:val="0"/>
          <w:color w:val="auto"/>
          <w:szCs w:val="24"/>
          <w:lang w:val="en-CA"/>
        </w:rPr>
        <w:t xml:space="preserve">[Comply with </w:t>
      </w:r>
      <w:r w:rsidR="00E11043" w:rsidRPr="00E631D4">
        <w:rPr>
          <w:rFonts w:ascii="Times New Roman" w:hAnsi="Times New Roman"/>
          <w:b w:val="0"/>
          <w:color w:val="000000" w:themeColor="text1"/>
          <w:szCs w:val="24"/>
          <w:lang w:val="en-CA"/>
        </w:rPr>
        <w:t>CSA-S269.1</w:t>
      </w:r>
      <w:r w:rsidRPr="00E631D4">
        <w:rPr>
          <w:rFonts w:ascii="Times New Roman" w:hAnsi="Times New Roman"/>
          <w:b w:val="0"/>
          <w:color w:val="000000" w:themeColor="text1"/>
          <w:szCs w:val="24"/>
          <w:lang w:val="en-CA"/>
        </w:rPr>
        <w:t xml:space="preserve"> </w:t>
      </w:r>
      <w:r w:rsidRPr="00846D9F">
        <w:rPr>
          <w:rFonts w:ascii="Times New Roman" w:hAnsi="Times New Roman"/>
          <w:b w:val="0"/>
          <w:color w:val="auto"/>
          <w:szCs w:val="24"/>
          <w:lang w:val="en-CA"/>
        </w:rPr>
        <w:t>for formwork drawings.]</w:t>
      </w:r>
    </w:p>
    <w:p w14:paraId="3F5FF456" w14:textId="77777777" w:rsidR="00433F52" w:rsidRPr="00846D9F" w:rsidRDefault="00433F52" w:rsidP="000E15BF">
      <w:pPr>
        <w:pStyle w:val="011"/>
        <w:ind w:left="0" w:firstLine="0"/>
        <w:rPr>
          <w:rFonts w:ascii="Times New Roman" w:hAnsi="Times New Roman"/>
          <w:color w:val="auto"/>
          <w:szCs w:val="24"/>
          <w:lang w:val="en-CA"/>
        </w:rPr>
      </w:pPr>
    </w:p>
    <w:p w14:paraId="5F2D6952"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Indicate formwork design data, such as permissible rate of concrete placement, and temperature of concrete, in forms.</w:t>
      </w:r>
    </w:p>
    <w:p w14:paraId="6C2E6613" w14:textId="77777777" w:rsidR="00433F52" w:rsidRPr="00846D9F" w:rsidRDefault="00433F52" w:rsidP="000E15BF">
      <w:pPr>
        <w:pStyle w:val="011"/>
        <w:ind w:left="0" w:firstLine="0"/>
        <w:rPr>
          <w:rFonts w:ascii="Times New Roman" w:hAnsi="Times New Roman"/>
          <w:color w:val="auto"/>
          <w:szCs w:val="24"/>
          <w:lang w:val="en-CA"/>
        </w:rPr>
      </w:pPr>
    </w:p>
    <w:p w14:paraId="4B0EC756"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Each shop drawing submission shall bear stamp and signature of a qualified professional engineer registered or licensed in the Province of Alberta.</w:t>
      </w:r>
    </w:p>
    <w:p w14:paraId="1101FF65" w14:textId="77777777" w:rsidR="00433F52" w:rsidRPr="00846D9F" w:rsidRDefault="00433F52" w:rsidP="000E15BF">
      <w:pPr>
        <w:pStyle w:val="011"/>
        <w:ind w:left="0" w:firstLine="0"/>
        <w:rPr>
          <w:rFonts w:ascii="Times New Roman" w:hAnsi="Times New Roman"/>
          <w:color w:val="auto"/>
          <w:szCs w:val="24"/>
          <w:lang w:val="en-CA"/>
        </w:rPr>
      </w:pPr>
    </w:p>
    <w:p w14:paraId="14AF6E4E" w14:textId="77777777" w:rsidR="00433F52" w:rsidRPr="00846D9F" w:rsidRDefault="00433F52" w:rsidP="000A2A5C">
      <w:pPr>
        <w:pStyle w:val="0par"/>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Sample Panel:</w:t>
      </w:r>
    </w:p>
    <w:p w14:paraId="29276B0C" w14:textId="77777777" w:rsidR="00433F52" w:rsidRPr="00846D9F" w:rsidRDefault="00433F52" w:rsidP="000A2A5C">
      <w:pPr>
        <w:pStyle w:val="0parheading"/>
        <w:keepLines w:val="0"/>
        <w:tabs>
          <w:tab w:val="clear" w:pos="1440"/>
        </w:tabs>
        <w:ind w:left="0" w:firstLine="0"/>
        <w:jc w:val="both"/>
        <w:rPr>
          <w:rFonts w:ascii="Times New Roman" w:hAnsi="Times New Roman"/>
          <w:b w:val="0"/>
          <w:color w:val="auto"/>
          <w:szCs w:val="24"/>
          <w:lang w:val="en-CA"/>
        </w:rPr>
      </w:pPr>
    </w:p>
    <w:p w14:paraId="1F1C8B4D"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Construct and erect a sample formwork panel for architectural concrete surfaces receiving special formed finish.  Sample panel shall be of sufficient size to fully indicate special treatment, pattern, </w:t>
      </w:r>
      <w:r w:rsidR="00180879" w:rsidRPr="00846D9F">
        <w:rPr>
          <w:rFonts w:ascii="Times New Roman" w:hAnsi="Times New Roman"/>
          <w:b w:val="0"/>
          <w:color w:val="auto"/>
          <w:szCs w:val="24"/>
          <w:lang w:val="en-CA"/>
        </w:rPr>
        <w:t>module,</w:t>
      </w:r>
      <w:r w:rsidRPr="00846D9F">
        <w:rPr>
          <w:rFonts w:ascii="Times New Roman" w:hAnsi="Times New Roman"/>
          <w:b w:val="0"/>
          <w:color w:val="auto"/>
          <w:szCs w:val="24"/>
          <w:lang w:val="en-CA"/>
        </w:rPr>
        <w:t xml:space="preserve"> or finish required.  Obtain </w:t>
      </w:r>
      <w:r w:rsidR="002360AF">
        <w:rPr>
          <w:rFonts w:ascii="Times New Roman" w:hAnsi="Times New Roman"/>
          <w:b w:val="0"/>
          <w:color w:val="auto"/>
          <w:szCs w:val="24"/>
          <w:lang w:val="en-CA"/>
        </w:rPr>
        <w:t xml:space="preserve">the Consultant’s </w:t>
      </w:r>
      <w:r w:rsidRPr="00846D9F">
        <w:rPr>
          <w:rFonts w:ascii="Times New Roman" w:hAnsi="Times New Roman"/>
          <w:b w:val="0"/>
          <w:color w:val="auto"/>
          <w:szCs w:val="24"/>
          <w:lang w:val="en-CA"/>
        </w:rPr>
        <w:t>approval prior to casting concrete sample.</w:t>
      </w:r>
    </w:p>
    <w:p w14:paraId="2518D062" w14:textId="77777777" w:rsidR="00433F52" w:rsidRPr="00846D9F" w:rsidRDefault="00433F52" w:rsidP="000E15BF">
      <w:pPr>
        <w:pStyle w:val="011"/>
        <w:ind w:left="0" w:firstLine="0"/>
        <w:rPr>
          <w:rFonts w:ascii="Times New Roman" w:hAnsi="Times New Roman"/>
          <w:color w:val="auto"/>
          <w:szCs w:val="24"/>
          <w:lang w:val="en-CA"/>
        </w:rPr>
      </w:pPr>
    </w:p>
    <w:p w14:paraId="43FEF70C"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Cast concrete against sample panel.  Obtain </w:t>
      </w:r>
      <w:r w:rsidR="002360AF">
        <w:rPr>
          <w:rFonts w:ascii="Times New Roman" w:hAnsi="Times New Roman"/>
          <w:b w:val="0"/>
          <w:color w:val="auto"/>
          <w:szCs w:val="24"/>
          <w:lang w:val="en-CA"/>
        </w:rPr>
        <w:t xml:space="preserve">the Consultant’s </w:t>
      </w:r>
      <w:r w:rsidRPr="00846D9F">
        <w:rPr>
          <w:rFonts w:ascii="Times New Roman" w:hAnsi="Times New Roman"/>
          <w:b w:val="0"/>
          <w:color w:val="auto"/>
          <w:szCs w:val="24"/>
          <w:lang w:val="en-CA"/>
        </w:rPr>
        <w:t>approval of resulting concrete surface finish prior to erecting subsequent forms.</w:t>
      </w:r>
    </w:p>
    <w:p w14:paraId="27587116" w14:textId="77777777" w:rsidR="00433F52" w:rsidRPr="00846D9F" w:rsidRDefault="00433F52" w:rsidP="000E15BF">
      <w:pPr>
        <w:pStyle w:val="011"/>
        <w:ind w:left="0" w:firstLine="0"/>
        <w:rPr>
          <w:rFonts w:ascii="Times New Roman" w:hAnsi="Times New Roman"/>
          <w:color w:val="auto"/>
          <w:szCs w:val="24"/>
          <w:lang w:val="en-CA"/>
        </w:rPr>
      </w:pPr>
    </w:p>
    <w:p w14:paraId="06F717C9"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Approved concrete surface of sample </w:t>
      </w:r>
      <w:r w:rsidR="00180879" w:rsidRPr="00846D9F">
        <w:rPr>
          <w:rFonts w:ascii="Times New Roman" w:hAnsi="Times New Roman"/>
          <w:b w:val="0"/>
          <w:color w:val="auto"/>
          <w:szCs w:val="24"/>
          <w:lang w:val="en-CA"/>
        </w:rPr>
        <w:t>will be</w:t>
      </w:r>
      <w:r w:rsidRPr="00846D9F">
        <w:rPr>
          <w:rFonts w:ascii="Times New Roman" w:hAnsi="Times New Roman"/>
          <w:b w:val="0"/>
          <w:color w:val="auto"/>
          <w:szCs w:val="24"/>
          <w:lang w:val="en-CA"/>
        </w:rPr>
        <w:t xml:space="preserve"> considered the standard of quality for the finished work.  Quality of all formwork shall match the approved sample panel.</w:t>
      </w:r>
    </w:p>
    <w:p w14:paraId="505835BD" w14:textId="77777777" w:rsidR="00433F52" w:rsidRPr="00846D9F" w:rsidRDefault="00433F52" w:rsidP="000E15BF">
      <w:pPr>
        <w:pStyle w:val="0111"/>
        <w:ind w:left="0" w:firstLine="0"/>
        <w:rPr>
          <w:rFonts w:ascii="Times New Roman" w:hAnsi="Times New Roman"/>
          <w:color w:val="auto"/>
          <w:szCs w:val="24"/>
          <w:lang w:val="en-CA"/>
        </w:rPr>
      </w:pPr>
    </w:p>
    <w:p w14:paraId="63126495"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Leave sample panel and concrete sample exposed to view for duration of concrete work.</w:t>
      </w:r>
    </w:p>
    <w:p w14:paraId="53A98890" w14:textId="77777777" w:rsidR="00433F52" w:rsidRPr="00846D9F" w:rsidRDefault="00433F52" w:rsidP="000E15BF">
      <w:pPr>
        <w:pStyle w:val="0111"/>
        <w:ind w:left="0" w:firstLine="0"/>
        <w:rPr>
          <w:rFonts w:ascii="Times New Roman" w:hAnsi="Times New Roman"/>
          <w:color w:val="auto"/>
          <w:szCs w:val="24"/>
          <w:lang w:val="en-CA"/>
        </w:rPr>
      </w:pPr>
    </w:p>
    <w:p w14:paraId="29E8CD63" w14:textId="77777777" w:rsidR="000E15BF"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Remove sample panel and concrete sample, if not incorporated into the work, from site when directed by the </w:t>
      </w:r>
      <w:r w:rsidR="002360AF">
        <w:rPr>
          <w:rFonts w:ascii="Times New Roman" w:hAnsi="Times New Roman"/>
          <w:b w:val="0"/>
          <w:color w:val="auto"/>
          <w:szCs w:val="24"/>
          <w:lang w:val="en-CA"/>
        </w:rPr>
        <w:t>Consultant</w:t>
      </w:r>
      <w:r w:rsidRPr="00846D9F">
        <w:rPr>
          <w:rFonts w:ascii="Times New Roman" w:hAnsi="Times New Roman"/>
          <w:b w:val="0"/>
          <w:color w:val="auto"/>
          <w:szCs w:val="24"/>
          <w:lang w:val="en-CA"/>
        </w:rPr>
        <w:t>.</w:t>
      </w:r>
    </w:p>
    <w:p w14:paraId="631C16F8" w14:textId="77777777" w:rsidR="000E15BF" w:rsidRPr="00846D9F" w:rsidRDefault="000E15BF" w:rsidP="000E15BF">
      <w:pPr>
        <w:pStyle w:val="0par"/>
        <w:keepNext w:val="0"/>
        <w:keepLines w:val="0"/>
        <w:rPr>
          <w:rFonts w:ascii="Times New Roman" w:hAnsi="Times New Roman"/>
          <w:b w:val="0"/>
          <w:color w:val="auto"/>
          <w:szCs w:val="24"/>
          <w:lang w:val="en-CA"/>
        </w:rPr>
      </w:pPr>
    </w:p>
    <w:p w14:paraId="47AA174A" w14:textId="77777777" w:rsidR="00433F52" w:rsidRPr="00846D9F" w:rsidRDefault="00433F52" w:rsidP="000A2A5C">
      <w:pPr>
        <w:pStyle w:val="0par"/>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Sustainable Design Submittals:</w:t>
      </w:r>
    </w:p>
    <w:p w14:paraId="634C3AA3" w14:textId="77777777" w:rsidR="000A2A5C" w:rsidRPr="00846D9F" w:rsidRDefault="000A2A5C" w:rsidP="000A2A5C">
      <w:pPr>
        <w:pStyle w:val="0par"/>
        <w:keepLines w:val="0"/>
        <w:tabs>
          <w:tab w:val="clear" w:pos="1440"/>
        </w:tabs>
        <w:rPr>
          <w:rFonts w:ascii="Times New Roman" w:hAnsi="Times New Roman"/>
          <w:b w:val="0"/>
          <w:color w:val="auto"/>
          <w:szCs w:val="24"/>
          <w:lang w:val="en-CA"/>
        </w:rPr>
      </w:pPr>
    </w:p>
    <w:p w14:paraId="0756D010" w14:textId="77777777" w:rsidR="00433F52" w:rsidRPr="00846D9F" w:rsidRDefault="00433F52" w:rsidP="007759D0">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LEED Submittals: submit LEED submittal forms for Credit MR 7 in accordance with Section 01 35 18 LEED Requirements and the following:</w:t>
      </w:r>
    </w:p>
    <w:p w14:paraId="28789F79" w14:textId="77777777" w:rsidR="000A2A5C" w:rsidRPr="00846D9F" w:rsidRDefault="000A2A5C" w:rsidP="007759D0">
      <w:pPr>
        <w:pStyle w:val="0par"/>
        <w:keepNext w:val="0"/>
        <w:keepLines w:val="0"/>
        <w:rPr>
          <w:rFonts w:ascii="Times New Roman" w:hAnsi="Times New Roman"/>
          <w:b w:val="0"/>
          <w:color w:val="auto"/>
          <w:szCs w:val="24"/>
          <w:lang w:val="en-CA"/>
        </w:rPr>
      </w:pPr>
    </w:p>
    <w:p w14:paraId="368ABE7F" w14:textId="77777777" w:rsidR="000A2A5C" w:rsidRPr="00846D9F" w:rsidRDefault="00433F52" w:rsidP="007759D0">
      <w:pPr>
        <w:pStyle w:val="0par"/>
        <w:keepNext w:val="0"/>
        <w:keepLines w:val="0"/>
        <w:numPr>
          <w:ilvl w:val="4"/>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Documentation listing quantity of wood products that are FSC certified and </w:t>
      </w:r>
      <w:r w:rsidR="00180879" w:rsidRPr="00846D9F">
        <w:rPr>
          <w:rFonts w:ascii="Times New Roman" w:hAnsi="Times New Roman"/>
          <w:b w:val="0"/>
          <w:color w:val="auto"/>
          <w:szCs w:val="24"/>
          <w:lang w:val="en-CA"/>
        </w:rPr>
        <w:t>vendor’s</w:t>
      </w:r>
      <w:r w:rsidRPr="00846D9F">
        <w:rPr>
          <w:rFonts w:ascii="Times New Roman" w:hAnsi="Times New Roman"/>
          <w:b w:val="0"/>
          <w:color w:val="auto"/>
          <w:szCs w:val="24"/>
          <w:lang w:val="en-CA"/>
        </w:rPr>
        <w:t xml:space="preserve"> invoices and/or letters clearly indicating supplied wood p</w:t>
      </w:r>
      <w:r w:rsidR="000A2A5C" w:rsidRPr="00846D9F">
        <w:rPr>
          <w:rFonts w:ascii="Times New Roman" w:hAnsi="Times New Roman"/>
          <w:b w:val="0"/>
          <w:color w:val="auto"/>
          <w:szCs w:val="24"/>
          <w:lang w:val="en-CA"/>
        </w:rPr>
        <w:t>roducts meet FSC certification.</w:t>
      </w:r>
    </w:p>
    <w:p w14:paraId="03BAEA4D" w14:textId="77777777" w:rsidR="000A2A5C" w:rsidRPr="00846D9F" w:rsidRDefault="000A2A5C" w:rsidP="000A2A5C">
      <w:pPr>
        <w:pStyle w:val="0par"/>
        <w:keepNext w:val="0"/>
        <w:keepLines w:val="0"/>
        <w:rPr>
          <w:rFonts w:ascii="Times New Roman" w:hAnsi="Times New Roman"/>
          <w:b w:val="0"/>
          <w:color w:val="auto"/>
          <w:szCs w:val="24"/>
          <w:lang w:val="en-CA"/>
        </w:rPr>
      </w:pPr>
    </w:p>
    <w:p w14:paraId="34BB4F7C" w14:textId="77777777" w:rsidR="00433F52" w:rsidRPr="00846D9F" w:rsidRDefault="00433F52" w:rsidP="000E15BF">
      <w:pPr>
        <w:pStyle w:val="0par"/>
        <w:keepNext w:val="0"/>
        <w:keepLines w:val="0"/>
        <w:numPr>
          <w:ilvl w:val="4"/>
          <w:numId w:val="6"/>
        </w:numPr>
        <w:rPr>
          <w:rFonts w:ascii="Times New Roman" w:hAnsi="Times New Roman"/>
          <w:b w:val="0"/>
          <w:color w:val="auto"/>
          <w:szCs w:val="24"/>
          <w:lang w:val="en-CA"/>
        </w:rPr>
      </w:pPr>
      <w:r w:rsidRPr="00846D9F">
        <w:rPr>
          <w:rFonts w:ascii="Times New Roman" w:hAnsi="Times New Roman"/>
          <w:b w:val="0"/>
          <w:color w:val="auto"/>
          <w:szCs w:val="24"/>
          <w:lang w:val="en-CA"/>
        </w:rPr>
        <w:t>Calculations demonstrating that the project incorporates the required percentage of FSC certified materials/products and their cost together with the total cost of all materials for the project.</w:t>
      </w:r>
    </w:p>
    <w:p w14:paraId="10E514C7" w14:textId="77777777" w:rsidR="000A2A5C" w:rsidRPr="00846D9F" w:rsidRDefault="000A2A5C" w:rsidP="000A2A5C">
      <w:pPr>
        <w:pStyle w:val="0par"/>
        <w:keepNext w:val="0"/>
        <w:keepLines w:val="0"/>
        <w:rPr>
          <w:rFonts w:ascii="Times New Roman" w:hAnsi="Times New Roman"/>
          <w:b w:val="0"/>
          <w:color w:val="auto"/>
          <w:szCs w:val="24"/>
          <w:lang w:val="en-CA"/>
        </w:rPr>
      </w:pPr>
    </w:p>
    <w:p w14:paraId="3F5AC9C5"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Product Data and MSDS sheets for form release agents indicating verification of Ecologo certification and/or product is non-toxic , biodegradable, or low VOC.</w:t>
      </w:r>
    </w:p>
    <w:p w14:paraId="18FB5C3E" w14:textId="77777777" w:rsidR="007A2038" w:rsidRPr="00846D9F" w:rsidRDefault="007A2038" w:rsidP="000E15BF">
      <w:pPr>
        <w:pStyle w:val="011"/>
        <w:ind w:left="0" w:firstLine="0"/>
        <w:rPr>
          <w:rFonts w:ascii="Times New Roman" w:hAnsi="Times New Roman"/>
          <w:color w:val="auto"/>
          <w:szCs w:val="24"/>
          <w:lang w:val="en-CA"/>
        </w:rPr>
      </w:pPr>
    </w:p>
    <w:p w14:paraId="7E0E698C" w14:textId="77777777" w:rsidR="007A2038" w:rsidRPr="00846D9F" w:rsidRDefault="00F160B6" w:rsidP="000A2A5C">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QUALITY ASSURANCE</w:t>
      </w:r>
    </w:p>
    <w:p w14:paraId="09F41474" w14:textId="77777777" w:rsidR="007A2038" w:rsidRPr="00846D9F" w:rsidRDefault="007A2038" w:rsidP="000A2A5C">
      <w:pPr>
        <w:pStyle w:val="011"/>
        <w:keepNext/>
        <w:ind w:left="0" w:firstLine="0"/>
        <w:rPr>
          <w:rFonts w:ascii="Times New Roman" w:hAnsi="Times New Roman"/>
          <w:color w:val="auto"/>
          <w:szCs w:val="24"/>
          <w:lang w:val="en-CA"/>
        </w:rPr>
      </w:pPr>
    </w:p>
    <w:p w14:paraId="73C14B87"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Design, </w:t>
      </w:r>
      <w:r w:rsidR="00180879" w:rsidRPr="00846D9F">
        <w:rPr>
          <w:rFonts w:ascii="Times New Roman" w:hAnsi="Times New Roman"/>
          <w:b w:val="0"/>
          <w:color w:val="auto"/>
          <w:szCs w:val="24"/>
          <w:lang w:val="en-CA"/>
        </w:rPr>
        <w:t>construct,</w:t>
      </w:r>
      <w:r w:rsidRPr="00846D9F">
        <w:rPr>
          <w:rFonts w:ascii="Times New Roman" w:hAnsi="Times New Roman"/>
          <w:b w:val="0"/>
          <w:color w:val="auto"/>
          <w:szCs w:val="24"/>
          <w:lang w:val="en-CA"/>
        </w:rPr>
        <w:t xml:space="preserve"> and erect formwork</w:t>
      </w:r>
      <w:r w:rsidR="00433F52" w:rsidRPr="00846D9F">
        <w:rPr>
          <w:rFonts w:ascii="Times New Roman" w:hAnsi="Times New Roman"/>
          <w:b w:val="0"/>
          <w:color w:val="auto"/>
          <w:szCs w:val="24"/>
          <w:lang w:val="en-CA"/>
        </w:rPr>
        <w:t xml:space="preserve"> in accordance with CSA A23.1</w:t>
      </w:r>
      <w:r w:rsidR="00433F52" w:rsidRPr="008D5848">
        <w:rPr>
          <w:rFonts w:ascii="Times New Roman" w:hAnsi="Times New Roman"/>
          <w:b w:val="0"/>
          <w:color w:val="000000" w:themeColor="text1"/>
          <w:szCs w:val="24"/>
          <w:lang w:val="en-CA"/>
        </w:rPr>
        <w:t>, CSA S269.</w:t>
      </w:r>
      <w:r w:rsidR="00E11043" w:rsidRPr="008D5848">
        <w:rPr>
          <w:rFonts w:ascii="Times New Roman" w:hAnsi="Times New Roman"/>
          <w:b w:val="0"/>
          <w:color w:val="000000" w:themeColor="text1"/>
          <w:szCs w:val="24"/>
          <w:lang w:val="en-CA"/>
        </w:rPr>
        <w:t>1</w:t>
      </w:r>
      <w:r w:rsidR="00433F52" w:rsidRPr="008D5848">
        <w:rPr>
          <w:rFonts w:ascii="Times New Roman" w:hAnsi="Times New Roman"/>
          <w:b w:val="0"/>
          <w:color w:val="000000" w:themeColor="text1"/>
          <w:szCs w:val="24"/>
          <w:lang w:val="en-CA"/>
        </w:rPr>
        <w:t xml:space="preserve">, </w:t>
      </w:r>
      <w:r w:rsidR="00433F52" w:rsidRPr="00846D9F">
        <w:rPr>
          <w:rFonts w:ascii="Times New Roman" w:hAnsi="Times New Roman"/>
          <w:b w:val="0"/>
          <w:color w:val="auto"/>
          <w:szCs w:val="24"/>
          <w:lang w:val="en-CA"/>
        </w:rPr>
        <w:t>ACI </w:t>
      </w:r>
      <w:r w:rsidRPr="00846D9F">
        <w:rPr>
          <w:rFonts w:ascii="Times New Roman" w:hAnsi="Times New Roman"/>
          <w:b w:val="0"/>
          <w:color w:val="auto"/>
          <w:szCs w:val="24"/>
          <w:lang w:val="en-CA"/>
        </w:rPr>
        <w:t>347, and all applicable construction safety regulations for the place of the work.</w:t>
      </w:r>
    </w:p>
    <w:p w14:paraId="597B6C62" w14:textId="77777777" w:rsidR="007A2038" w:rsidRPr="00846D9F" w:rsidRDefault="007A2038" w:rsidP="000E15BF">
      <w:pPr>
        <w:pStyle w:val="011"/>
        <w:ind w:left="0" w:firstLine="0"/>
        <w:rPr>
          <w:rFonts w:ascii="Times New Roman" w:hAnsi="Times New Roman"/>
          <w:color w:val="auto"/>
          <w:szCs w:val="24"/>
          <w:lang w:val="en-CA"/>
        </w:rPr>
      </w:pPr>
    </w:p>
    <w:p w14:paraId="6EF9CCA2" w14:textId="77777777" w:rsidR="00DB627C" w:rsidRPr="00846D9F" w:rsidRDefault="00F160B6" w:rsidP="000A2A5C">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DELIVERY, STORAGE AND HANDLING</w:t>
      </w:r>
    </w:p>
    <w:p w14:paraId="002C4550" w14:textId="77777777" w:rsidR="000E15BF" w:rsidRPr="00846D9F" w:rsidRDefault="000E15BF" w:rsidP="000A2A5C">
      <w:pPr>
        <w:pStyle w:val="0par"/>
        <w:keepLines w:val="0"/>
        <w:tabs>
          <w:tab w:val="clear" w:pos="1440"/>
        </w:tabs>
        <w:rPr>
          <w:rFonts w:ascii="Times New Roman" w:hAnsi="Times New Roman"/>
          <w:b w:val="0"/>
          <w:color w:val="auto"/>
          <w:szCs w:val="24"/>
          <w:lang w:val="en-CA"/>
        </w:rPr>
      </w:pPr>
    </w:p>
    <w:p w14:paraId="3D6BB540" w14:textId="77777777" w:rsidR="00433F52" w:rsidRPr="00846D9F" w:rsidRDefault="00433F52" w:rsidP="000A2A5C">
      <w:pPr>
        <w:pStyle w:val="0par"/>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Waste Management and Disposal:</w:t>
      </w:r>
    </w:p>
    <w:p w14:paraId="68153203" w14:textId="77777777" w:rsidR="000E15BF" w:rsidRPr="00846D9F" w:rsidRDefault="000E15BF" w:rsidP="000A2A5C">
      <w:pPr>
        <w:pStyle w:val="0par"/>
        <w:keepLines w:val="0"/>
        <w:tabs>
          <w:tab w:val="clear" w:pos="1440"/>
        </w:tabs>
        <w:rPr>
          <w:rFonts w:ascii="Times New Roman" w:hAnsi="Times New Roman"/>
          <w:b w:val="0"/>
          <w:color w:val="auto"/>
          <w:szCs w:val="24"/>
          <w:lang w:val="en-CA"/>
        </w:rPr>
      </w:pPr>
    </w:p>
    <w:p w14:paraId="102C9C8C" w14:textId="77777777" w:rsidR="00433F52" w:rsidRPr="00846D9F" w:rsidRDefault="00433F52"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Separate waste materials for [reuse] [and] [recycling] in accordance with Section 01 74  19 </w:t>
      </w:r>
      <w:r w:rsidR="00A11D7A" w:rsidRPr="00846D9F">
        <w:rPr>
          <w:rFonts w:ascii="Times New Roman" w:hAnsi="Times New Roman"/>
          <w:b w:val="0"/>
          <w:color w:val="auto"/>
          <w:szCs w:val="24"/>
          <w:lang w:val="en-CA"/>
        </w:rPr>
        <w:t>–</w:t>
      </w:r>
      <w:r w:rsidRPr="00846D9F">
        <w:rPr>
          <w:rFonts w:ascii="Times New Roman" w:hAnsi="Times New Roman"/>
          <w:b w:val="0"/>
          <w:color w:val="auto"/>
          <w:szCs w:val="24"/>
          <w:lang w:val="en-CA"/>
        </w:rPr>
        <w:t xml:space="preserve"> </w:t>
      </w:r>
      <w:r w:rsidR="00A11D7A" w:rsidRPr="00846D9F">
        <w:rPr>
          <w:rFonts w:ascii="Times New Roman" w:hAnsi="Times New Roman"/>
          <w:b w:val="0"/>
          <w:color w:val="auto"/>
          <w:szCs w:val="24"/>
          <w:lang w:val="en-CA"/>
        </w:rPr>
        <w:t xml:space="preserve">Waste </w:t>
      </w:r>
      <w:r w:rsidRPr="00846D9F">
        <w:rPr>
          <w:rFonts w:ascii="Times New Roman" w:hAnsi="Times New Roman"/>
          <w:b w:val="0"/>
          <w:color w:val="auto"/>
          <w:szCs w:val="24"/>
          <w:lang w:val="en-CA"/>
        </w:rPr>
        <w:t>Management and Disposal.</w:t>
      </w:r>
    </w:p>
    <w:p w14:paraId="1A7E5937" w14:textId="77777777" w:rsidR="00DB627C" w:rsidRPr="00846D9F" w:rsidRDefault="00DB627C" w:rsidP="000E15BF">
      <w:pPr>
        <w:pStyle w:val="011"/>
        <w:ind w:left="0" w:firstLine="0"/>
        <w:rPr>
          <w:rFonts w:ascii="Times New Roman" w:hAnsi="Times New Roman"/>
          <w:color w:val="auto"/>
          <w:szCs w:val="24"/>
          <w:lang w:val="en-CA"/>
        </w:rPr>
      </w:pPr>
    </w:p>
    <w:p w14:paraId="7C3148DA" w14:textId="77777777" w:rsidR="007A2038" w:rsidRPr="00846D9F" w:rsidRDefault="007A2038" w:rsidP="000E15BF">
      <w:pPr>
        <w:pStyle w:val="0par"/>
        <w:keepLines w:val="0"/>
        <w:numPr>
          <w:ilvl w:val="0"/>
          <w:numId w:val="6"/>
        </w:numPr>
        <w:tabs>
          <w:tab w:val="clear" w:pos="720"/>
        </w:tabs>
        <w:rPr>
          <w:rFonts w:ascii="Times New Roman" w:hAnsi="Times New Roman"/>
          <w:color w:val="auto"/>
          <w:szCs w:val="24"/>
          <w:lang w:val="en-CA"/>
        </w:rPr>
      </w:pPr>
      <w:r w:rsidRPr="00846D9F">
        <w:rPr>
          <w:rFonts w:ascii="Times New Roman" w:hAnsi="Times New Roman"/>
          <w:color w:val="auto"/>
          <w:szCs w:val="24"/>
          <w:lang w:val="en-CA"/>
        </w:rPr>
        <w:t>Products</w:t>
      </w:r>
    </w:p>
    <w:p w14:paraId="09C4C40A" w14:textId="77777777" w:rsidR="007A2038" w:rsidRPr="00846D9F" w:rsidRDefault="007A2038" w:rsidP="000E15BF">
      <w:pPr>
        <w:pStyle w:val="0par"/>
        <w:keepLines w:val="0"/>
        <w:rPr>
          <w:rFonts w:ascii="Times New Roman" w:hAnsi="Times New Roman"/>
          <w:b w:val="0"/>
          <w:color w:val="auto"/>
          <w:szCs w:val="24"/>
          <w:lang w:val="en-CA"/>
        </w:rPr>
      </w:pPr>
    </w:p>
    <w:p w14:paraId="5CA17C63" w14:textId="77777777" w:rsidR="007A2038" w:rsidRPr="00846D9F" w:rsidRDefault="00F160B6"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MATERIALS</w:t>
      </w:r>
    </w:p>
    <w:p w14:paraId="3A2DCA1E" w14:textId="77777777" w:rsidR="007A2038" w:rsidRPr="00846D9F" w:rsidRDefault="007A2038" w:rsidP="000E15BF">
      <w:pPr>
        <w:pStyle w:val="0parheading"/>
        <w:keepLines w:val="0"/>
        <w:jc w:val="both"/>
        <w:rPr>
          <w:rFonts w:ascii="Times New Roman" w:hAnsi="Times New Roman"/>
          <w:b w:val="0"/>
          <w:color w:val="auto"/>
          <w:szCs w:val="24"/>
          <w:lang w:val="en-CA"/>
        </w:rPr>
      </w:pPr>
    </w:p>
    <w:p w14:paraId="1C84AD5B" w14:textId="77777777" w:rsidR="00BA4F7F" w:rsidRPr="00846D9F" w:rsidRDefault="00BA4F7F" w:rsidP="00E22AEE">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Wood formwork materials:</w:t>
      </w:r>
    </w:p>
    <w:p w14:paraId="28FB335B" w14:textId="77777777" w:rsidR="000E15BF" w:rsidRPr="00846D9F" w:rsidRDefault="000E15BF" w:rsidP="00E22AEE">
      <w:pPr>
        <w:pStyle w:val="0par"/>
        <w:keepNext w:val="0"/>
        <w:keepLines w:val="0"/>
        <w:tabs>
          <w:tab w:val="clear" w:pos="1440"/>
        </w:tabs>
        <w:rPr>
          <w:rFonts w:ascii="Times New Roman" w:hAnsi="Times New Roman"/>
          <w:b w:val="0"/>
          <w:color w:val="auto"/>
          <w:szCs w:val="24"/>
          <w:lang w:val="en-CA"/>
        </w:rPr>
      </w:pPr>
    </w:p>
    <w:p w14:paraId="47EE05D8" w14:textId="77777777" w:rsidR="00BA4F7F" w:rsidRPr="00846D9F" w:rsidRDefault="00BA4F7F"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Wood formwork shall be Forest Stewardship </w:t>
      </w:r>
      <w:r w:rsidR="00180879" w:rsidRPr="00846D9F">
        <w:rPr>
          <w:rFonts w:ascii="Times New Roman" w:hAnsi="Times New Roman"/>
          <w:b w:val="0"/>
          <w:color w:val="auto"/>
          <w:szCs w:val="24"/>
          <w:lang w:val="en-CA"/>
        </w:rPr>
        <w:t>Council (</w:t>
      </w:r>
      <w:r w:rsidRPr="00846D9F">
        <w:rPr>
          <w:rFonts w:ascii="Times New Roman" w:hAnsi="Times New Roman"/>
          <w:b w:val="0"/>
          <w:color w:val="auto"/>
          <w:szCs w:val="24"/>
          <w:lang w:val="en-CA"/>
        </w:rPr>
        <w:t>FSC) Certified unless it is rented or otherwise re-cycled wood material.</w:t>
      </w:r>
    </w:p>
    <w:p w14:paraId="11631CDE" w14:textId="77777777" w:rsidR="000E15BF" w:rsidRPr="00846D9F" w:rsidRDefault="000E15BF" w:rsidP="000E15BF">
      <w:pPr>
        <w:pStyle w:val="0par"/>
        <w:keepNext w:val="0"/>
        <w:keepLines w:val="0"/>
        <w:rPr>
          <w:rFonts w:ascii="Times New Roman" w:hAnsi="Times New Roman"/>
          <w:b w:val="0"/>
          <w:color w:val="auto"/>
          <w:szCs w:val="24"/>
          <w:lang w:val="en-CA"/>
        </w:rPr>
      </w:pPr>
    </w:p>
    <w:p w14:paraId="494CE711" w14:textId="77777777" w:rsidR="007A2038" w:rsidRPr="00846D9F" w:rsidRDefault="007A2038" w:rsidP="000A2A5C">
      <w:pPr>
        <w:pStyle w:val="0par"/>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Formwork materials:</w:t>
      </w:r>
    </w:p>
    <w:p w14:paraId="26494481" w14:textId="77777777" w:rsidR="007A2038" w:rsidRPr="00846D9F" w:rsidRDefault="007A2038" w:rsidP="000A2A5C">
      <w:pPr>
        <w:pStyle w:val="011"/>
        <w:keepNext/>
        <w:ind w:left="0" w:firstLine="0"/>
        <w:rPr>
          <w:rFonts w:ascii="Times New Roman" w:hAnsi="Times New Roman"/>
          <w:color w:val="auto"/>
          <w:szCs w:val="24"/>
          <w:lang w:val="en-CA"/>
        </w:rPr>
      </w:pPr>
    </w:p>
    <w:p w14:paraId="63D5CDB8"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Concrete without special architectural features: use plywood and </w:t>
      </w:r>
      <w:r w:rsidR="00714DB3" w:rsidRPr="00846D9F">
        <w:rPr>
          <w:rFonts w:ascii="Times New Roman" w:hAnsi="Times New Roman"/>
          <w:b w:val="0"/>
          <w:color w:val="auto"/>
          <w:szCs w:val="24"/>
          <w:lang w:val="en-CA"/>
        </w:rPr>
        <w:t>wood formwork materials to [CSA O121]</w:t>
      </w:r>
      <w:r w:rsidR="00A11D7A" w:rsidRPr="00846D9F">
        <w:rPr>
          <w:rFonts w:ascii="Times New Roman" w:hAnsi="Times New Roman"/>
          <w:b w:val="0"/>
          <w:color w:val="auto"/>
          <w:szCs w:val="24"/>
          <w:lang w:val="en-CA"/>
        </w:rPr>
        <w:t xml:space="preserve"> [CSA O151]</w:t>
      </w:r>
      <w:r w:rsidR="00714DB3" w:rsidRPr="00846D9F">
        <w:rPr>
          <w:rFonts w:ascii="Times New Roman" w:hAnsi="Times New Roman"/>
          <w:b w:val="0"/>
          <w:color w:val="auto"/>
          <w:szCs w:val="24"/>
          <w:lang w:val="en-CA"/>
        </w:rPr>
        <w:t xml:space="preserve"> [CSA O153] [CAN/CSA O86]</w:t>
      </w:r>
      <w:r w:rsidRPr="00846D9F">
        <w:rPr>
          <w:rFonts w:ascii="Times New Roman" w:hAnsi="Times New Roman"/>
          <w:b w:val="0"/>
          <w:color w:val="auto"/>
          <w:szCs w:val="24"/>
          <w:lang w:val="en-CA"/>
        </w:rPr>
        <w:t xml:space="preserve">.  Square-edged, smooth surfaced panels true in plane, free of holes, surface </w:t>
      </w:r>
      <w:r w:rsidR="00180879" w:rsidRPr="00846D9F">
        <w:rPr>
          <w:rFonts w:ascii="Times New Roman" w:hAnsi="Times New Roman"/>
          <w:b w:val="0"/>
          <w:color w:val="auto"/>
          <w:szCs w:val="24"/>
          <w:lang w:val="en-CA"/>
        </w:rPr>
        <w:t>markings,</w:t>
      </w:r>
      <w:r w:rsidRPr="00846D9F">
        <w:rPr>
          <w:rFonts w:ascii="Times New Roman" w:hAnsi="Times New Roman"/>
          <w:b w:val="0"/>
          <w:color w:val="auto"/>
          <w:szCs w:val="24"/>
          <w:lang w:val="en-CA"/>
        </w:rPr>
        <w:t xml:space="preserve"> or defects.</w:t>
      </w:r>
    </w:p>
    <w:p w14:paraId="1C420947" w14:textId="77777777" w:rsidR="007A2038" w:rsidRPr="00846D9F" w:rsidRDefault="007A2038" w:rsidP="000E15BF">
      <w:pPr>
        <w:pStyle w:val="0111"/>
        <w:ind w:left="0" w:firstLine="0"/>
        <w:rPr>
          <w:rFonts w:ascii="Times New Roman" w:hAnsi="Times New Roman"/>
          <w:color w:val="auto"/>
          <w:szCs w:val="24"/>
          <w:lang w:val="en-CA"/>
        </w:rPr>
      </w:pPr>
    </w:p>
    <w:p w14:paraId="2C6A9ED1"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Concrete with special architectural features: us</w:t>
      </w:r>
      <w:r w:rsidR="00714DB3" w:rsidRPr="00846D9F">
        <w:rPr>
          <w:rFonts w:ascii="Times New Roman" w:hAnsi="Times New Roman"/>
          <w:b w:val="0"/>
          <w:color w:val="auto"/>
          <w:szCs w:val="24"/>
          <w:lang w:val="en-CA"/>
        </w:rPr>
        <w:t>e formwork materials to CAN/CSA </w:t>
      </w:r>
      <w:r w:rsidR="00180879" w:rsidRPr="00846D9F">
        <w:rPr>
          <w:rFonts w:ascii="Times New Roman" w:hAnsi="Times New Roman"/>
          <w:b w:val="0"/>
          <w:color w:val="auto"/>
          <w:szCs w:val="24"/>
          <w:lang w:val="en-CA"/>
        </w:rPr>
        <w:t>A23.1 [</w:t>
      </w:r>
      <w:r w:rsidRPr="00846D9F">
        <w:rPr>
          <w:rFonts w:ascii="Times New Roman" w:hAnsi="Times New Roman"/>
          <w:b w:val="0"/>
          <w:color w:val="auto"/>
          <w:szCs w:val="24"/>
          <w:lang w:val="en-CA"/>
        </w:rPr>
        <w:t>moul</w:t>
      </w:r>
      <w:r w:rsidR="004F63F3" w:rsidRPr="00846D9F">
        <w:rPr>
          <w:rFonts w:ascii="Times New Roman" w:hAnsi="Times New Roman"/>
          <w:b w:val="0"/>
          <w:color w:val="auto"/>
          <w:szCs w:val="24"/>
          <w:lang w:val="en-CA"/>
        </w:rPr>
        <w:t>dings] [battens] [                </w:t>
      </w:r>
      <w:r w:rsidRPr="00846D9F">
        <w:rPr>
          <w:rFonts w:ascii="Times New Roman" w:hAnsi="Times New Roman"/>
          <w:b w:val="0"/>
          <w:color w:val="auto"/>
          <w:szCs w:val="24"/>
          <w:lang w:val="en-CA"/>
        </w:rPr>
        <w:t>] fabricated from [mill finished pine] [injection moulded plastic] [f</w:t>
      </w:r>
      <w:r w:rsidR="004F63F3" w:rsidRPr="00846D9F">
        <w:rPr>
          <w:rFonts w:ascii="Times New Roman" w:hAnsi="Times New Roman"/>
          <w:b w:val="0"/>
          <w:color w:val="auto"/>
          <w:szCs w:val="24"/>
          <w:lang w:val="en-CA"/>
        </w:rPr>
        <w:t>ormed steel] [                  </w:t>
      </w:r>
      <w:r w:rsidRPr="00846D9F">
        <w:rPr>
          <w:rFonts w:ascii="Times New Roman" w:hAnsi="Times New Roman"/>
          <w:b w:val="0"/>
          <w:color w:val="auto"/>
          <w:szCs w:val="24"/>
          <w:lang w:val="en-CA"/>
        </w:rPr>
        <w:t>] [raised gr</w:t>
      </w:r>
      <w:r w:rsidR="004F63F3" w:rsidRPr="00846D9F">
        <w:rPr>
          <w:rFonts w:ascii="Times New Roman" w:hAnsi="Times New Roman"/>
          <w:b w:val="0"/>
          <w:color w:val="auto"/>
          <w:szCs w:val="24"/>
          <w:lang w:val="en-CA"/>
        </w:rPr>
        <w:t>ain boards] [                       </w:t>
      </w:r>
      <w:r w:rsidRPr="00846D9F">
        <w:rPr>
          <w:rFonts w:ascii="Times New Roman" w:hAnsi="Times New Roman"/>
          <w:b w:val="0"/>
          <w:color w:val="auto"/>
          <w:szCs w:val="24"/>
          <w:lang w:val="en-CA"/>
        </w:rPr>
        <w:t>].</w:t>
      </w:r>
    </w:p>
    <w:p w14:paraId="115B9058" w14:textId="77777777" w:rsidR="007A2038" w:rsidRPr="00846D9F" w:rsidRDefault="007A2038" w:rsidP="000E15BF">
      <w:pPr>
        <w:pStyle w:val="0111"/>
        <w:ind w:left="0" w:firstLine="0"/>
        <w:rPr>
          <w:rFonts w:ascii="Times New Roman" w:hAnsi="Times New Roman"/>
          <w:color w:val="auto"/>
          <w:szCs w:val="24"/>
          <w:u w:val="single"/>
          <w:lang w:val="en-CA"/>
        </w:rPr>
      </w:pPr>
    </w:p>
    <w:p w14:paraId="00BD4056"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Pan forms: [removable] [permanent] [steel] [reinforced plastic] as indicated, free of bends, dents and residual concrete, well matched, tight fitting and adequately stiffened to support concrete weight without deflection detrimental to appearance of finished concrete surfaces.</w:t>
      </w:r>
    </w:p>
    <w:p w14:paraId="7759D7D7" w14:textId="77777777" w:rsidR="007A2038" w:rsidRPr="00846D9F" w:rsidRDefault="007A2038" w:rsidP="000E15BF">
      <w:pPr>
        <w:pStyle w:val="011"/>
        <w:ind w:left="0" w:firstLine="0"/>
        <w:rPr>
          <w:rFonts w:ascii="Times New Roman" w:hAnsi="Times New Roman"/>
          <w:color w:val="auto"/>
          <w:szCs w:val="24"/>
          <w:lang w:val="en-CA"/>
        </w:rPr>
      </w:pPr>
    </w:p>
    <w:p w14:paraId="4CBA4094"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lastRenderedPageBreak/>
        <w:t xml:space="preserve">Tubular column forms: round, [spirally wound laminated </w:t>
      </w:r>
      <w:r w:rsidR="00180879" w:rsidRPr="00846D9F">
        <w:rPr>
          <w:rFonts w:ascii="Times New Roman" w:hAnsi="Times New Roman"/>
          <w:b w:val="0"/>
          <w:color w:val="auto"/>
          <w:szCs w:val="24"/>
          <w:lang w:val="en-CA"/>
        </w:rPr>
        <w:t>fibre</w:t>
      </w:r>
      <w:r w:rsidRPr="00846D9F">
        <w:rPr>
          <w:rFonts w:ascii="Times New Roman" w:hAnsi="Times New Roman"/>
          <w:b w:val="0"/>
          <w:color w:val="auto"/>
          <w:szCs w:val="24"/>
          <w:lang w:val="en-CA"/>
        </w:rPr>
        <w:t xml:space="preserve"> forms] [steel], internally treated with release material</w:t>
      </w:r>
      <w:r w:rsidR="00180879" w:rsidRPr="00846D9F">
        <w:rPr>
          <w:rFonts w:ascii="Times New Roman" w:hAnsi="Times New Roman"/>
          <w:b w:val="0"/>
          <w:color w:val="auto"/>
          <w:szCs w:val="24"/>
          <w:lang w:val="en-CA"/>
        </w:rPr>
        <w:t xml:space="preserve">.  </w:t>
      </w:r>
      <w:r w:rsidRPr="00846D9F">
        <w:rPr>
          <w:rFonts w:ascii="Times New Roman" w:hAnsi="Times New Roman"/>
          <w:b w:val="0"/>
          <w:color w:val="auto"/>
          <w:szCs w:val="24"/>
          <w:lang w:val="en-CA"/>
        </w:rPr>
        <w:t>[Spiral pattern [to show] [not to show] in hardened concrete.]</w:t>
      </w:r>
    </w:p>
    <w:p w14:paraId="204C3B52" w14:textId="77777777" w:rsidR="007A2038" w:rsidRPr="00846D9F" w:rsidRDefault="007A2038" w:rsidP="000E15BF">
      <w:pPr>
        <w:pStyle w:val="011"/>
        <w:ind w:left="0" w:firstLine="0"/>
        <w:rPr>
          <w:rFonts w:ascii="Times New Roman" w:hAnsi="Times New Roman"/>
          <w:color w:val="auto"/>
          <w:szCs w:val="24"/>
          <w:lang w:val="en-CA"/>
        </w:rPr>
      </w:pPr>
    </w:p>
    <w:p w14:paraId="278C6C31" w14:textId="77777777" w:rsidR="007A2038" w:rsidRPr="00846D9F" w:rsidRDefault="007A2038" w:rsidP="00E22AEE">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Form ties:</w:t>
      </w:r>
    </w:p>
    <w:p w14:paraId="511F5E81" w14:textId="77777777" w:rsidR="007A2038" w:rsidRPr="00846D9F" w:rsidRDefault="007A2038" w:rsidP="00E22AEE">
      <w:pPr>
        <w:pStyle w:val="011"/>
        <w:ind w:left="0" w:firstLine="0"/>
        <w:rPr>
          <w:rFonts w:ascii="Times New Roman" w:hAnsi="Times New Roman"/>
          <w:color w:val="auto"/>
          <w:szCs w:val="24"/>
          <w:lang w:val="en-CA"/>
        </w:rPr>
      </w:pPr>
    </w:p>
    <w:p w14:paraId="3B795860"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Concrete without special architectural features: use removable or snap-off metal ties, fixed or adjustable length, free of devices leaving holes larger than 25</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diameter in concrete surface.</w:t>
      </w:r>
    </w:p>
    <w:p w14:paraId="394028BA" w14:textId="77777777" w:rsidR="007A2038" w:rsidRPr="00846D9F" w:rsidRDefault="007A2038" w:rsidP="000E15BF">
      <w:pPr>
        <w:pStyle w:val="0111"/>
        <w:ind w:left="0" w:firstLine="0"/>
        <w:rPr>
          <w:rFonts w:ascii="Times New Roman" w:hAnsi="Times New Roman"/>
          <w:color w:val="auto"/>
          <w:szCs w:val="24"/>
          <w:lang w:val="en-CA"/>
        </w:rPr>
      </w:pPr>
    </w:p>
    <w:p w14:paraId="6D6736D8"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Concrete with special architectural features: use snap ties complete with plastic cones and light gray concrete plugs.</w:t>
      </w:r>
    </w:p>
    <w:p w14:paraId="2BAFDD0E" w14:textId="77777777" w:rsidR="007A2038" w:rsidRPr="00846D9F" w:rsidRDefault="007A2038" w:rsidP="000E15BF">
      <w:pPr>
        <w:pStyle w:val="0111"/>
        <w:ind w:left="0" w:firstLine="0"/>
        <w:rPr>
          <w:rFonts w:ascii="Times New Roman" w:hAnsi="Times New Roman"/>
          <w:color w:val="auto"/>
          <w:szCs w:val="24"/>
          <w:lang w:val="en-CA"/>
        </w:rPr>
      </w:pPr>
    </w:p>
    <w:p w14:paraId="14C01ACF"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Form liner: [high density overlay] [medium density overl</w:t>
      </w:r>
      <w:r w:rsidR="00714DB3" w:rsidRPr="00846D9F">
        <w:rPr>
          <w:rFonts w:ascii="Times New Roman" w:hAnsi="Times New Roman"/>
          <w:b w:val="0"/>
          <w:color w:val="auto"/>
          <w:szCs w:val="24"/>
          <w:lang w:val="en-CA"/>
        </w:rPr>
        <w:t>ay] [Douglas Fir Plywood to CSA </w:t>
      </w:r>
      <w:r w:rsidRPr="00846D9F">
        <w:rPr>
          <w:rFonts w:ascii="Times New Roman" w:hAnsi="Times New Roman"/>
          <w:b w:val="0"/>
          <w:color w:val="auto"/>
          <w:szCs w:val="24"/>
          <w:lang w:val="en-CA"/>
        </w:rPr>
        <w:t>O121] [C</w:t>
      </w:r>
      <w:r w:rsidR="00714DB3" w:rsidRPr="00846D9F">
        <w:rPr>
          <w:rFonts w:ascii="Times New Roman" w:hAnsi="Times New Roman"/>
          <w:b w:val="0"/>
          <w:color w:val="auto"/>
          <w:szCs w:val="24"/>
          <w:lang w:val="en-CA"/>
        </w:rPr>
        <w:t>anadian Softwood Plywood to CSA </w:t>
      </w:r>
      <w:r w:rsidRPr="00846D9F">
        <w:rPr>
          <w:rFonts w:ascii="Times New Roman" w:hAnsi="Times New Roman"/>
          <w:b w:val="0"/>
          <w:color w:val="auto"/>
          <w:szCs w:val="24"/>
          <w:lang w:val="en-CA"/>
        </w:rPr>
        <w:t>O151] [P</w:t>
      </w:r>
      <w:r w:rsidR="00714DB3" w:rsidRPr="00846D9F">
        <w:rPr>
          <w:rFonts w:ascii="Times New Roman" w:hAnsi="Times New Roman"/>
          <w:b w:val="0"/>
          <w:color w:val="auto"/>
          <w:szCs w:val="24"/>
          <w:lang w:val="en-CA"/>
        </w:rPr>
        <w:t>oplar Plywood to CSA </w:t>
      </w:r>
      <w:r w:rsidR="004F63F3" w:rsidRPr="00846D9F">
        <w:rPr>
          <w:rFonts w:ascii="Times New Roman" w:hAnsi="Times New Roman"/>
          <w:b w:val="0"/>
          <w:color w:val="auto"/>
          <w:szCs w:val="24"/>
          <w:lang w:val="en-CA"/>
        </w:rPr>
        <w:t>O153], [          </w:t>
      </w:r>
      <w:r w:rsidRPr="00846D9F">
        <w:rPr>
          <w:rFonts w:ascii="Times New Roman" w:hAnsi="Times New Roman"/>
          <w:b w:val="0"/>
          <w:color w:val="auto"/>
          <w:szCs w:val="24"/>
          <w:lang w:val="en-CA"/>
        </w:rPr>
        <w:t>] g</w:t>
      </w:r>
      <w:r w:rsidR="004F63F3" w:rsidRPr="00846D9F">
        <w:rPr>
          <w:rFonts w:ascii="Times New Roman" w:hAnsi="Times New Roman"/>
          <w:b w:val="0"/>
          <w:color w:val="auto"/>
          <w:szCs w:val="24"/>
          <w:lang w:val="en-CA"/>
        </w:rPr>
        <w:t>rade, [T&amp;G] [square] edge, [           </w:t>
      </w:r>
      <w:r w:rsidRPr="00846D9F">
        <w:rPr>
          <w:rFonts w:ascii="Times New Roman" w:hAnsi="Times New Roman"/>
          <w:b w:val="0"/>
          <w:color w:val="auto"/>
          <w:szCs w:val="24"/>
          <w:lang w:val="en-CA"/>
        </w:rPr>
        <w:t>]</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thick.</w:t>
      </w:r>
    </w:p>
    <w:p w14:paraId="28D13DEF" w14:textId="77777777" w:rsidR="007A2038" w:rsidRPr="00846D9F" w:rsidRDefault="007A2038" w:rsidP="000E15BF">
      <w:pPr>
        <w:pStyle w:val="011"/>
        <w:ind w:left="0" w:firstLine="0"/>
        <w:rPr>
          <w:rFonts w:ascii="Times New Roman" w:hAnsi="Times New Roman"/>
          <w:color w:val="auto"/>
          <w:szCs w:val="24"/>
          <w:lang w:val="en-CA"/>
        </w:rPr>
      </w:pPr>
    </w:p>
    <w:p w14:paraId="7E41BF47"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Void Forms:  [moisture resistant treated paper faces; biodegra</w:t>
      </w:r>
      <w:r w:rsidR="00180879" w:rsidRPr="00846D9F">
        <w:rPr>
          <w:rFonts w:ascii="Times New Roman" w:hAnsi="Times New Roman"/>
          <w:b w:val="0"/>
          <w:color w:val="auto"/>
          <w:szCs w:val="24"/>
          <w:lang w:val="en-CA"/>
        </w:rPr>
        <w:t>dable] [low density bead board],</w:t>
      </w:r>
      <w:r w:rsidRPr="00846D9F">
        <w:rPr>
          <w:rFonts w:ascii="Times New Roman" w:hAnsi="Times New Roman"/>
          <w:b w:val="0"/>
          <w:color w:val="auto"/>
          <w:szCs w:val="24"/>
          <w:lang w:val="en-CA"/>
        </w:rPr>
        <w:t xml:space="preserve"> structurally sufficient to support weight of wet concrete mix until initial s</w:t>
      </w:r>
      <w:r w:rsidR="000A2A5C" w:rsidRPr="00846D9F">
        <w:rPr>
          <w:rFonts w:ascii="Times New Roman" w:hAnsi="Times New Roman"/>
          <w:b w:val="0"/>
          <w:color w:val="auto"/>
          <w:szCs w:val="24"/>
          <w:lang w:val="en-CA"/>
        </w:rPr>
        <w:t>et</w:t>
      </w:r>
      <w:r w:rsidR="00180879" w:rsidRPr="00846D9F">
        <w:rPr>
          <w:rFonts w:ascii="Times New Roman" w:hAnsi="Times New Roman"/>
          <w:b w:val="0"/>
          <w:color w:val="auto"/>
          <w:szCs w:val="24"/>
          <w:lang w:val="en-CA"/>
        </w:rPr>
        <w:t>, [</w:t>
      </w:r>
      <w:r w:rsidR="000A2A5C" w:rsidRPr="00846D9F">
        <w:rPr>
          <w:rFonts w:ascii="Times New Roman" w:hAnsi="Times New Roman"/>
          <w:b w:val="0"/>
          <w:color w:val="auto"/>
          <w:szCs w:val="24"/>
          <w:lang w:val="en-CA"/>
        </w:rPr>
        <w:t>50] [100] [150]</w:t>
      </w:r>
      <w:r w:rsidR="00C804BE" w:rsidRPr="00846D9F">
        <w:rPr>
          <w:rFonts w:ascii="Times New Roman" w:hAnsi="Times New Roman"/>
          <w:b w:val="0"/>
          <w:color w:val="auto"/>
          <w:szCs w:val="24"/>
          <w:lang w:val="en-CA"/>
        </w:rPr>
        <w:t> mm</w:t>
      </w:r>
      <w:r w:rsidR="000A2A5C" w:rsidRPr="00846D9F">
        <w:rPr>
          <w:rFonts w:ascii="Times New Roman" w:hAnsi="Times New Roman"/>
          <w:b w:val="0"/>
          <w:color w:val="auto"/>
          <w:szCs w:val="24"/>
          <w:lang w:val="en-CA"/>
        </w:rPr>
        <w:t xml:space="preserve"> thick.</w:t>
      </w:r>
    </w:p>
    <w:p w14:paraId="3B54159B" w14:textId="77777777" w:rsidR="007A2038" w:rsidRPr="00846D9F" w:rsidRDefault="007A2038" w:rsidP="000E15BF">
      <w:pPr>
        <w:pStyle w:val="0111"/>
        <w:ind w:left="0" w:firstLine="0"/>
        <w:rPr>
          <w:rFonts w:ascii="Times New Roman" w:hAnsi="Times New Roman"/>
          <w:color w:val="auto"/>
          <w:szCs w:val="24"/>
          <w:lang w:val="en-CA"/>
        </w:rPr>
      </w:pPr>
    </w:p>
    <w:p w14:paraId="23CDBD3E" w14:textId="77777777" w:rsidR="007A2038" w:rsidRPr="00846D9F" w:rsidRDefault="007A2038" w:rsidP="000A2A5C">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ACCESSORIES</w:t>
      </w:r>
    </w:p>
    <w:p w14:paraId="26E1B683" w14:textId="77777777" w:rsidR="007A2038" w:rsidRPr="00846D9F" w:rsidRDefault="007A2038" w:rsidP="000A2A5C">
      <w:pPr>
        <w:pStyle w:val="0parheading"/>
        <w:keepLines w:val="0"/>
        <w:jc w:val="both"/>
        <w:rPr>
          <w:rFonts w:ascii="Times New Roman" w:hAnsi="Times New Roman"/>
          <w:b w:val="0"/>
          <w:color w:val="auto"/>
          <w:szCs w:val="24"/>
          <w:lang w:val="en-CA"/>
        </w:rPr>
      </w:pPr>
    </w:p>
    <w:p w14:paraId="32C25893" w14:textId="77777777" w:rsidR="007A2038" w:rsidRPr="00846D9F" w:rsidRDefault="007A2038" w:rsidP="00E22AEE">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Form</w:t>
      </w:r>
      <w:r w:rsidR="00A5799A">
        <w:rPr>
          <w:rFonts w:ascii="Times New Roman" w:hAnsi="Times New Roman"/>
          <w:b w:val="0"/>
          <w:color w:val="auto"/>
          <w:szCs w:val="24"/>
          <w:lang w:val="en-CA"/>
        </w:rPr>
        <w:t>work</w:t>
      </w:r>
      <w:r w:rsidRPr="00846D9F">
        <w:rPr>
          <w:rFonts w:ascii="Times New Roman" w:hAnsi="Times New Roman"/>
          <w:b w:val="0"/>
          <w:color w:val="auto"/>
          <w:szCs w:val="24"/>
          <w:lang w:val="en-CA"/>
        </w:rPr>
        <w:t xml:space="preserve"> release agent: </w:t>
      </w:r>
      <w:r w:rsidR="00A5799A">
        <w:rPr>
          <w:rFonts w:ascii="Times New Roman" w:hAnsi="Times New Roman"/>
          <w:b w:val="0"/>
          <w:color w:val="auto"/>
          <w:szCs w:val="24"/>
          <w:lang w:val="en-CA"/>
        </w:rPr>
        <w:t xml:space="preserve"> Use commercially manufactured formwork release agent that reduces formwork moisture absorption, inhibits bond with concrete, does not stain exposed concrete surfaces, and is </w:t>
      </w:r>
      <w:r w:rsidRPr="00846D9F">
        <w:rPr>
          <w:rFonts w:ascii="Times New Roman" w:hAnsi="Times New Roman"/>
          <w:b w:val="0"/>
          <w:color w:val="auto"/>
          <w:szCs w:val="24"/>
          <w:lang w:val="en-CA"/>
        </w:rPr>
        <w:t xml:space="preserve">Ecologo certified under the Environmental Choice Program (ECP) or, if not Ecologo certified, </w:t>
      </w:r>
      <w:r w:rsidR="005F32BE">
        <w:rPr>
          <w:rFonts w:ascii="Times New Roman" w:hAnsi="Times New Roman"/>
          <w:b w:val="0"/>
          <w:color w:val="auto"/>
          <w:szCs w:val="24"/>
          <w:lang w:val="en-CA"/>
        </w:rPr>
        <w:t xml:space="preserve">the </w:t>
      </w:r>
      <w:r w:rsidRPr="00846D9F">
        <w:rPr>
          <w:rFonts w:ascii="Times New Roman" w:hAnsi="Times New Roman"/>
          <w:b w:val="0"/>
          <w:color w:val="auto"/>
          <w:szCs w:val="24"/>
          <w:lang w:val="en-CA"/>
        </w:rPr>
        <w:t>Contractor shall:</w:t>
      </w:r>
    </w:p>
    <w:p w14:paraId="64CCCB14" w14:textId="77777777" w:rsidR="007A2038" w:rsidRPr="00846D9F" w:rsidRDefault="007A2038" w:rsidP="00E22AEE">
      <w:pPr>
        <w:rPr>
          <w:rFonts w:ascii="Times New Roman" w:hAnsi="Times New Roman"/>
          <w:color w:val="auto"/>
          <w:szCs w:val="24"/>
          <w:lang w:val="en-CA"/>
        </w:rPr>
      </w:pPr>
    </w:p>
    <w:p w14:paraId="1F97A9A4"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provide a product that conforms to the requirements for concrete release agents in accordance with ECP Certification Criteria Document (CCD) 143 governing Asphalt and Concrete Release Agents, excluding the provisions under Conditions for Ecologo Use and,</w:t>
      </w:r>
    </w:p>
    <w:p w14:paraId="1853B739" w14:textId="77777777" w:rsidR="007A2038" w:rsidRPr="00846D9F" w:rsidRDefault="007A2038" w:rsidP="000E15BF">
      <w:pPr>
        <w:pStyle w:val="BodyTextIndent"/>
        <w:ind w:left="0" w:firstLine="0"/>
        <w:jc w:val="both"/>
        <w:rPr>
          <w:lang w:val="en-CA"/>
        </w:rPr>
      </w:pPr>
    </w:p>
    <w:p w14:paraId="5EA8B37D"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if requested, provide the </w:t>
      </w:r>
      <w:r w:rsidR="002360AF">
        <w:rPr>
          <w:rFonts w:ascii="Times New Roman" w:hAnsi="Times New Roman"/>
          <w:b w:val="0"/>
          <w:color w:val="auto"/>
          <w:szCs w:val="24"/>
          <w:lang w:val="en-CA"/>
        </w:rPr>
        <w:t xml:space="preserve">Consultant </w:t>
      </w:r>
      <w:r w:rsidRPr="00846D9F">
        <w:rPr>
          <w:rFonts w:ascii="Times New Roman" w:hAnsi="Times New Roman"/>
          <w:b w:val="0"/>
          <w:color w:val="auto"/>
          <w:szCs w:val="24"/>
          <w:lang w:val="en-CA"/>
        </w:rPr>
        <w:t>with the same rights as the ECP under CCD 143 with regard to verification for product compliance.</w:t>
      </w:r>
    </w:p>
    <w:p w14:paraId="08FA9B94" w14:textId="77777777" w:rsidR="007A2038" w:rsidRPr="00846D9F" w:rsidRDefault="007A2038" w:rsidP="000E15BF">
      <w:pPr>
        <w:pStyle w:val="BodyTextIndent"/>
        <w:ind w:left="0" w:firstLine="0"/>
        <w:jc w:val="both"/>
        <w:rPr>
          <w:lang w:val="en-CA"/>
        </w:rPr>
      </w:pPr>
    </w:p>
    <w:p w14:paraId="78357706" w14:textId="77777777" w:rsidR="00BA4F7F" w:rsidRPr="00846D9F" w:rsidRDefault="00846D9F"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or [biodegradable] [non-toxic] [low VOC].</w:t>
      </w:r>
    </w:p>
    <w:p w14:paraId="36240CA1" w14:textId="77777777" w:rsidR="00BA4F7F" w:rsidRPr="00846D9F" w:rsidRDefault="00BA4F7F" w:rsidP="000E15BF">
      <w:pPr>
        <w:pStyle w:val="BodyTextIndent"/>
        <w:ind w:left="0" w:firstLine="0"/>
        <w:jc w:val="both"/>
        <w:rPr>
          <w:lang w:val="en-CA"/>
        </w:rPr>
      </w:pPr>
    </w:p>
    <w:p w14:paraId="20054240"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Sealant: as specified in Section [07 92 00 – Joint Sealers].</w:t>
      </w:r>
    </w:p>
    <w:p w14:paraId="04CB48DA" w14:textId="77777777" w:rsidR="007A2038" w:rsidRPr="00846D9F" w:rsidRDefault="007A2038" w:rsidP="000E15BF">
      <w:pPr>
        <w:pStyle w:val="011"/>
        <w:ind w:left="0" w:firstLine="0"/>
        <w:rPr>
          <w:rFonts w:ascii="Times New Roman" w:hAnsi="Times New Roman"/>
          <w:color w:val="auto"/>
          <w:szCs w:val="24"/>
          <w:lang w:val="en-CA"/>
        </w:rPr>
      </w:pPr>
    </w:p>
    <w:p w14:paraId="05B67E22"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Corner or Chamfer Fillets:  [extruded plastic] [mill finished pine], [40] [25] [20] [13]</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[radius] [width], maximum possible lengths, mitre ends.</w:t>
      </w:r>
    </w:p>
    <w:p w14:paraId="451194E6" w14:textId="77777777" w:rsidR="007A2038" w:rsidRPr="00846D9F" w:rsidRDefault="007A2038" w:rsidP="000E15BF">
      <w:pPr>
        <w:pStyle w:val="011"/>
        <w:ind w:left="0" w:firstLine="0"/>
        <w:rPr>
          <w:rFonts w:ascii="Times New Roman" w:hAnsi="Times New Roman"/>
          <w:color w:val="auto"/>
          <w:szCs w:val="24"/>
          <w:lang w:val="en-CA"/>
        </w:rPr>
      </w:pPr>
    </w:p>
    <w:p w14:paraId="4E8A1E62" w14:textId="77777777" w:rsidR="007A2038"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Sealing Tape:  [reinforced] [</w:t>
      </w:r>
      <w:r w:rsidR="00180879" w:rsidRPr="00846D9F">
        <w:rPr>
          <w:rFonts w:ascii="Times New Roman" w:hAnsi="Times New Roman"/>
          <w:b w:val="0"/>
          <w:color w:val="auto"/>
          <w:szCs w:val="24"/>
          <w:lang w:val="en-CA"/>
        </w:rPr>
        <w:t>self-adhesive</w:t>
      </w:r>
      <w:r w:rsidRPr="00846D9F">
        <w:rPr>
          <w:rFonts w:ascii="Times New Roman" w:hAnsi="Times New Roman"/>
          <w:b w:val="0"/>
          <w:color w:val="auto"/>
          <w:szCs w:val="24"/>
          <w:lang w:val="en-CA"/>
        </w:rPr>
        <w:t>] [waterproof kraft] [polyvinylchloride].</w:t>
      </w:r>
    </w:p>
    <w:p w14:paraId="23BC85D9" w14:textId="77777777" w:rsidR="00CF186B" w:rsidRDefault="00CF186B" w:rsidP="00CF186B">
      <w:pPr>
        <w:pStyle w:val="ListParagraph"/>
        <w:ind w:left="0"/>
        <w:rPr>
          <w:rFonts w:ascii="Times New Roman" w:hAnsi="Times New Roman"/>
          <w:b/>
          <w:color w:val="auto"/>
          <w:szCs w:val="24"/>
          <w:lang w:val="en-CA"/>
        </w:rPr>
      </w:pPr>
    </w:p>
    <w:p w14:paraId="12678D0F" w14:textId="77777777" w:rsidR="00CF186B" w:rsidRPr="00846D9F" w:rsidRDefault="00CF186B" w:rsidP="000E15BF">
      <w:pPr>
        <w:pStyle w:val="0par"/>
        <w:keepNext w:val="0"/>
        <w:keepLines w:val="0"/>
        <w:numPr>
          <w:ilvl w:val="2"/>
          <w:numId w:val="6"/>
        </w:numPr>
        <w:rPr>
          <w:rFonts w:ascii="Times New Roman" w:hAnsi="Times New Roman"/>
          <w:b w:val="0"/>
          <w:color w:val="auto"/>
          <w:szCs w:val="24"/>
          <w:lang w:val="en-CA"/>
        </w:rPr>
      </w:pPr>
      <w:r>
        <w:rPr>
          <w:rFonts w:ascii="Times New Roman" w:hAnsi="Times New Roman"/>
          <w:b w:val="0"/>
          <w:color w:val="auto"/>
          <w:szCs w:val="24"/>
          <w:lang w:val="en-CA"/>
        </w:rPr>
        <w:t>Other embedded items – Use waterstops, sleeves, inserts, anchors, and other embedded items of material and design indicated in the Contract Documents.</w:t>
      </w:r>
    </w:p>
    <w:p w14:paraId="299B26E8" w14:textId="77777777" w:rsidR="007A2038" w:rsidRPr="00846D9F" w:rsidRDefault="007A2038" w:rsidP="000E15BF">
      <w:pPr>
        <w:pStyle w:val="011"/>
        <w:ind w:left="0" w:firstLine="0"/>
        <w:rPr>
          <w:rFonts w:ascii="Times New Roman" w:hAnsi="Times New Roman"/>
          <w:color w:val="auto"/>
          <w:szCs w:val="24"/>
          <w:lang w:val="en-CA"/>
        </w:rPr>
      </w:pPr>
    </w:p>
    <w:p w14:paraId="40305D6F" w14:textId="77777777" w:rsidR="007A2038" w:rsidRPr="00846D9F" w:rsidRDefault="007A2038" w:rsidP="000E15BF">
      <w:pPr>
        <w:pStyle w:val="0par"/>
        <w:keepLines w:val="0"/>
        <w:numPr>
          <w:ilvl w:val="0"/>
          <w:numId w:val="6"/>
        </w:numPr>
        <w:tabs>
          <w:tab w:val="clear" w:pos="720"/>
        </w:tabs>
        <w:rPr>
          <w:rFonts w:ascii="Times New Roman" w:hAnsi="Times New Roman"/>
          <w:color w:val="auto"/>
          <w:szCs w:val="24"/>
          <w:lang w:val="en-CA"/>
        </w:rPr>
      </w:pPr>
      <w:r w:rsidRPr="00846D9F">
        <w:rPr>
          <w:rFonts w:ascii="Times New Roman" w:hAnsi="Times New Roman"/>
          <w:color w:val="auto"/>
          <w:szCs w:val="24"/>
          <w:lang w:val="en-CA"/>
        </w:rPr>
        <w:t>Execution</w:t>
      </w:r>
    </w:p>
    <w:p w14:paraId="1A7D4C49" w14:textId="77777777" w:rsidR="007A2038" w:rsidRPr="00846D9F" w:rsidRDefault="007A2038" w:rsidP="000E15BF">
      <w:pPr>
        <w:pStyle w:val="0par"/>
        <w:keepLines w:val="0"/>
        <w:rPr>
          <w:rFonts w:ascii="Times New Roman" w:hAnsi="Times New Roman"/>
          <w:b w:val="0"/>
          <w:color w:val="auto"/>
          <w:szCs w:val="24"/>
          <w:lang w:val="en-CA"/>
        </w:rPr>
      </w:pPr>
    </w:p>
    <w:p w14:paraId="53E441A5" w14:textId="77777777" w:rsidR="007A2038" w:rsidRPr="00846D9F" w:rsidRDefault="00F160B6"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FORMWORK PREPARATION</w:t>
      </w:r>
    </w:p>
    <w:p w14:paraId="76B72876" w14:textId="77777777" w:rsidR="007A2038" w:rsidRPr="00846D9F" w:rsidRDefault="007A2038" w:rsidP="000E15BF">
      <w:pPr>
        <w:pStyle w:val="0parheading"/>
        <w:keepLines w:val="0"/>
        <w:tabs>
          <w:tab w:val="clear" w:pos="1440"/>
        </w:tabs>
        <w:ind w:left="0" w:firstLine="0"/>
        <w:jc w:val="both"/>
        <w:rPr>
          <w:rFonts w:ascii="Times New Roman" w:hAnsi="Times New Roman"/>
          <w:b w:val="0"/>
          <w:color w:val="auto"/>
          <w:szCs w:val="24"/>
          <w:lang w:val="en-CA"/>
        </w:rPr>
      </w:pPr>
    </w:p>
    <w:p w14:paraId="6B9828AE"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Apply form release agent in accordance with manufacturer’s recommendations, prior to placing reinforcing steel, anchoring devices and embedded parts.</w:t>
      </w:r>
    </w:p>
    <w:p w14:paraId="475D981E" w14:textId="77777777" w:rsidR="007A2038" w:rsidRPr="00846D9F" w:rsidRDefault="007A2038" w:rsidP="000E15BF">
      <w:pPr>
        <w:pStyle w:val="011"/>
        <w:ind w:left="0" w:firstLine="0"/>
        <w:rPr>
          <w:rFonts w:ascii="Times New Roman" w:hAnsi="Times New Roman"/>
          <w:color w:val="auto"/>
          <w:szCs w:val="24"/>
          <w:lang w:val="en-CA"/>
        </w:rPr>
      </w:pPr>
    </w:p>
    <w:p w14:paraId="6CA188F1"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Do not apply form release agent where concrete surfaces are to receive [special finishes] [or] [applied coverings] which are affected by agent.  Soak inside surfaces of untreated forms with clean water.  Keep surfaces moist prior to placing concrete.</w:t>
      </w:r>
    </w:p>
    <w:p w14:paraId="0C0F81C9" w14:textId="77777777" w:rsidR="007A2038" w:rsidRPr="00846D9F" w:rsidRDefault="007A2038" w:rsidP="000E15BF">
      <w:pPr>
        <w:pStyle w:val="011"/>
        <w:ind w:left="0" w:firstLine="0"/>
        <w:rPr>
          <w:rFonts w:ascii="Times New Roman" w:hAnsi="Times New Roman"/>
          <w:color w:val="auto"/>
          <w:szCs w:val="24"/>
          <w:lang w:val="en-CA"/>
        </w:rPr>
      </w:pPr>
    </w:p>
    <w:p w14:paraId="49F2B5CA"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Do not apply form release agent where [wood graining char</w:t>
      </w:r>
      <w:r w:rsidR="004F63F3" w:rsidRPr="00846D9F">
        <w:rPr>
          <w:rFonts w:ascii="Times New Roman" w:hAnsi="Times New Roman"/>
          <w:b w:val="0"/>
          <w:color w:val="auto"/>
          <w:szCs w:val="24"/>
          <w:lang w:val="en-CA"/>
        </w:rPr>
        <w:t>acteristics] [                    </w:t>
      </w:r>
      <w:r w:rsidRPr="00846D9F">
        <w:rPr>
          <w:rFonts w:ascii="Times New Roman" w:hAnsi="Times New Roman"/>
          <w:b w:val="0"/>
          <w:color w:val="auto"/>
          <w:szCs w:val="24"/>
          <w:lang w:val="en-CA"/>
        </w:rPr>
        <w:t>] are required on the finished concrete surfaces.</w:t>
      </w:r>
    </w:p>
    <w:p w14:paraId="7F34E1F1" w14:textId="77777777" w:rsidR="007A2038" w:rsidRPr="00846D9F" w:rsidRDefault="007A2038" w:rsidP="000E15BF">
      <w:pPr>
        <w:pStyle w:val="0parheading"/>
        <w:keepNext w:val="0"/>
        <w:keepLines w:val="0"/>
        <w:tabs>
          <w:tab w:val="clear" w:pos="1440"/>
        </w:tabs>
        <w:ind w:left="0" w:firstLine="0"/>
        <w:jc w:val="both"/>
        <w:rPr>
          <w:rFonts w:ascii="Times New Roman" w:hAnsi="Times New Roman"/>
          <w:b w:val="0"/>
          <w:color w:val="auto"/>
          <w:szCs w:val="24"/>
          <w:lang w:val="en-CA"/>
        </w:rPr>
      </w:pPr>
    </w:p>
    <w:p w14:paraId="2ACCD968" w14:textId="77777777" w:rsidR="007A2038" w:rsidRPr="00846D9F" w:rsidRDefault="00F160B6"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TOLERANCES</w:t>
      </w:r>
    </w:p>
    <w:p w14:paraId="0FBD3231" w14:textId="77777777" w:rsidR="007A2038" w:rsidRPr="00846D9F" w:rsidRDefault="007A2038" w:rsidP="000E15BF">
      <w:pPr>
        <w:pStyle w:val="0parheading"/>
        <w:keepLines w:val="0"/>
        <w:tabs>
          <w:tab w:val="clear" w:pos="1440"/>
        </w:tabs>
        <w:ind w:left="0" w:firstLine="0"/>
        <w:jc w:val="both"/>
        <w:rPr>
          <w:rFonts w:ascii="Times New Roman" w:hAnsi="Times New Roman"/>
          <w:b w:val="0"/>
          <w:color w:val="auto"/>
          <w:szCs w:val="24"/>
          <w:lang w:val="en-CA"/>
        </w:rPr>
      </w:pPr>
    </w:p>
    <w:p w14:paraId="683B393F"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Construct formwork to produce concrete with dimensions, </w:t>
      </w:r>
      <w:r w:rsidR="00180879" w:rsidRPr="00846D9F">
        <w:rPr>
          <w:rFonts w:ascii="Times New Roman" w:hAnsi="Times New Roman"/>
          <w:b w:val="0"/>
          <w:color w:val="auto"/>
          <w:szCs w:val="24"/>
          <w:lang w:val="en-CA"/>
        </w:rPr>
        <w:t>lines,</w:t>
      </w:r>
      <w:r w:rsidRPr="00846D9F">
        <w:rPr>
          <w:rFonts w:ascii="Times New Roman" w:hAnsi="Times New Roman"/>
          <w:b w:val="0"/>
          <w:color w:val="auto"/>
          <w:szCs w:val="24"/>
          <w:lang w:val="en-CA"/>
        </w:rPr>
        <w:t xml:space="preserve"> and levels wit</w:t>
      </w:r>
      <w:r w:rsidR="00714DB3" w:rsidRPr="00846D9F">
        <w:rPr>
          <w:rFonts w:ascii="Times New Roman" w:hAnsi="Times New Roman"/>
          <w:b w:val="0"/>
          <w:color w:val="auto"/>
          <w:szCs w:val="24"/>
          <w:lang w:val="en-CA"/>
        </w:rPr>
        <w:t>hin tolerances specified in ACI </w:t>
      </w:r>
      <w:r w:rsidRPr="00846D9F">
        <w:rPr>
          <w:rFonts w:ascii="Times New Roman" w:hAnsi="Times New Roman"/>
          <w:b w:val="0"/>
          <w:color w:val="auto"/>
          <w:szCs w:val="24"/>
          <w:lang w:val="en-CA"/>
        </w:rPr>
        <w:t>347.</w:t>
      </w:r>
    </w:p>
    <w:p w14:paraId="43100F9C" w14:textId="77777777" w:rsidR="007A2038" w:rsidRPr="00846D9F" w:rsidRDefault="007A2038" w:rsidP="000E15BF">
      <w:pPr>
        <w:pStyle w:val="011"/>
        <w:ind w:left="0" w:firstLine="0"/>
        <w:rPr>
          <w:rFonts w:ascii="Times New Roman" w:hAnsi="Times New Roman"/>
          <w:color w:val="auto"/>
          <w:szCs w:val="24"/>
          <w:lang w:val="en-CA"/>
        </w:rPr>
      </w:pPr>
    </w:p>
    <w:p w14:paraId="5A33B8D3" w14:textId="77777777" w:rsidR="007A2038" w:rsidRPr="00846D9F" w:rsidRDefault="007A2038" w:rsidP="000E15BF">
      <w:pPr>
        <w:pStyle w:val="011"/>
        <w:rPr>
          <w:rFonts w:ascii="Times New Roman" w:hAnsi="Times New Roman"/>
          <w:b/>
          <w:color w:val="auto"/>
          <w:szCs w:val="24"/>
          <w:lang w:val="en-CA"/>
        </w:rPr>
      </w:pPr>
      <w:r w:rsidRPr="00846D9F">
        <w:rPr>
          <w:rFonts w:ascii="Times New Roman" w:hAnsi="Times New Roman"/>
          <w:b/>
          <w:color w:val="auto"/>
          <w:szCs w:val="24"/>
          <w:lang w:val="en-CA"/>
        </w:rPr>
        <w:t>OR</w:t>
      </w:r>
    </w:p>
    <w:p w14:paraId="0D4658BD" w14:textId="77777777" w:rsidR="007A2038" w:rsidRPr="00846D9F" w:rsidRDefault="007A2038" w:rsidP="000E15BF">
      <w:pPr>
        <w:pStyle w:val="011"/>
        <w:ind w:left="0" w:firstLine="0"/>
        <w:rPr>
          <w:rFonts w:ascii="Times New Roman" w:hAnsi="Times New Roman"/>
          <w:color w:val="auto"/>
          <w:szCs w:val="24"/>
          <w:lang w:val="en-CA"/>
        </w:rPr>
      </w:pPr>
    </w:p>
    <w:p w14:paraId="5EC6F538" w14:textId="77777777" w:rsidR="007A2038" w:rsidRPr="00846D9F" w:rsidRDefault="007A2038" w:rsidP="000E15BF">
      <w:pPr>
        <w:pStyle w:val="011"/>
        <w:rPr>
          <w:rFonts w:ascii="Times New Roman" w:hAnsi="Times New Roman"/>
          <w:color w:val="auto"/>
          <w:szCs w:val="24"/>
          <w:lang w:val="en-CA"/>
        </w:rPr>
      </w:pPr>
      <w:r w:rsidRPr="00846D9F">
        <w:rPr>
          <w:rFonts w:ascii="Times New Roman" w:hAnsi="Times New Roman"/>
          <w:color w:val="auto"/>
          <w:szCs w:val="24"/>
          <w:lang w:val="en-CA"/>
        </w:rPr>
        <w:t>.1</w:t>
      </w:r>
      <w:r w:rsidRPr="00846D9F">
        <w:rPr>
          <w:rFonts w:ascii="Times New Roman" w:hAnsi="Times New Roman"/>
          <w:color w:val="auto"/>
          <w:szCs w:val="24"/>
          <w:lang w:val="en-CA"/>
        </w:rPr>
        <w:tab/>
        <w:t xml:space="preserve">Construct formwork to produce concrete with dimensions, </w:t>
      </w:r>
      <w:r w:rsidR="00180879" w:rsidRPr="00846D9F">
        <w:rPr>
          <w:rFonts w:ascii="Times New Roman" w:hAnsi="Times New Roman"/>
          <w:color w:val="auto"/>
          <w:szCs w:val="24"/>
          <w:lang w:val="en-CA"/>
        </w:rPr>
        <w:t>lines,</w:t>
      </w:r>
      <w:r w:rsidRPr="00846D9F">
        <w:rPr>
          <w:rFonts w:ascii="Times New Roman" w:hAnsi="Times New Roman"/>
          <w:color w:val="auto"/>
          <w:szCs w:val="24"/>
          <w:lang w:val="en-CA"/>
        </w:rPr>
        <w:t xml:space="preserve"> and levels within the following tolerances.  Tolerances are not cumulative.</w:t>
      </w:r>
    </w:p>
    <w:p w14:paraId="11BA45C8" w14:textId="77777777" w:rsidR="007A2038" w:rsidRPr="00846D9F" w:rsidRDefault="007A2038" w:rsidP="000E15BF">
      <w:pPr>
        <w:pStyle w:val="011"/>
        <w:ind w:left="0" w:firstLine="0"/>
        <w:rPr>
          <w:rFonts w:ascii="Times New Roman" w:hAnsi="Times New Roman"/>
          <w:color w:val="auto"/>
          <w:szCs w:val="24"/>
          <w:lang w:val="en-CA"/>
        </w:rPr>
      </w:pPr>
    </w:p>
    <w:p w14:paraId="3213B45E"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Deviation from Vertical Line:  6</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in 3 m, 9</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in 6 m, and 20</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in 12</w:t>
      </w:r>
      <w:r w:rsidR="006D3FC1" w:rsidRPr="00846D9F">
        <w:rPr>
          <w:rFonts w:ascii="Times New Roman" w:hAnsi="Times New Roman"/>
          <w:b w:val="0"/>
          <w:color w:val="auto"/>
          <w:szCs w:val="24"/>
          <w:lang w:val="en-CA"/>
        </w:rPr>
        <w:t> </w:t>
      </w:r>
      <w:r w:rsidRPr="00846D9F">
        <w:rPr>
          <w:rFonts w:ascii="Times New Roman" w:hAnsi="Times New Roman"/>
          <w:b w:val="0"/>
          <w:color w:val="auto"/>
          <w:szCs w:val="24"/>
          <w:lang w:val="en-CA"/>
        </w:rPr>
        <w:t>m or more.</w:t>
      </w:r>
    </w:p>
    <w:p w14:paraId="38FB4228" w14:textId="77777777" w:rsidR="000E15BF" w:rsidRPr="00846D9F" w:rsidRDefault="000E15BF" w:rsidP="000E15BF">
      <w:pPr>
        <w:pStyle w:val="0par"/>
        <w:keepNext w:val="0"/>
        <w:keepLines w:val="0"/>
        <w:rPr>
          <w:rFonts w:ascii="Times New Roman" w:hAnsi="Times New Roman"/>
          <w:b w:val="0"/>
          <w:color w:val="auto"/>
          <w:szCs w:val="24"/>
          <w:lang w:val="en-CA"/>
        </w:rPr>
      </w:pPr>
    </w:p>
    <w:p w14:paraId="1A25C15D" w14:textId="77777777" w:rsidR="007A2038" w:rsidRPr="00846D9F" w:rsidRDefault="000E15BF"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D</w:t>
      </w:r>
      <w:r w:rsidR="007A2038" w:rsidRPr="00846D9F">
        <w:rPr>
          <w:rFonts w:ascii="Times New Roman" w:hAnsi="Times New Roman"/>
          <w:b w:val="0"/>
          <w:color w:val="auto"/>
          <w:szCs w:val="24"/>
          <w:lang w:val="en-CA"/>
        </w:rPr>
        <w:t>eviation from Flat Surface, for Walls and Floors:  3</w:t>
      </w:r>
      <w:r w:rsidR="00C804BE" w:rsidRPr="00846D9F">
        <w:rPr>
          <w:rFonts w:ascii="Times New Roman" w:hAnsi="Times New Roman"/>
          <w:b w:val="0"/>
          <w:color w:val="auto"/>
          <w:szCs w:val="24"/>
          <w:lang w:val="en-CA"/>
        </w:rPr>
        <w:t> mm</w:t>
      </w:r>
      <w:r w:rsidR="007A2038" w:rsidRPr="00846D9F">
        <w:rPr>
          <w:rFonts w:ascii="Times New Roman" w:hAnsi="Times New Roman"/>
          <w:b w:val="0"/>
          <w:color w:val="auto"/>
          <w:szCs w:val="24"/>
          <w:lang w:val="en-CA"/>
        </w:rPr>
        <w:t xml:space="preserve"> in 3 m.</w:t>
      </w:r>
    </w:p>
    <w:p w14:paraId="3577D58B" w14:textId="77777777" w:rsidR="000E15BF" w:rsidRPr="00846D9F" w:rsidRDefault="000E15BF" w:rsidP="000E15BF">
      <w:pPr>
        <w:pStyle w:val="0par"/>
        <w:keepNext w:val="0"/>
        <w:keepLines w:val="0"/>
        <w:rPr>
          <w:rFonts w:ascii="Times New Roman" w:hAnsi="Times New Roman"/>
          <w:b w:val="0"/>
          <w:color w:val="auto"/>
          <w:szCs w:val="24"/>
          <w:lang w:val="en-CA"/>
        </w:rPr>
      </w:pPr>
    </w:p>
    <w:p w14:paraId="5147F748"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Deviation from Horizontal Line:  6</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in 3</w:t>
      </w:r>
      <w:r w:rsidR="006D3FC1" w:rsidRPr="00846D9F">
        <w:rPr>
          <w:rFonts w:ascii="Times New Roman" w:hAnsi="Times New Roman"/>
          <w:b w:val="0"/>
          <w:color w:val="auto"/>
          <w:szCs w:val="24"/>
          <w:lang w:val="en-CA"/>
        </w:rPr>
        <w:t> </w:t>
      </w:r>
      <w:r w:rsidRPr="00846D9F">
        <w:rPr>
          <w:rFonts w:ascii="Times New Roman" w:hAnsi="Times New Roman"/>
          <w:b w:val="0"/>
          <w:color w:val="auto"/>
          <w:szCs w:val="24"/>
          <w:lang w:val="en-CA"/>
        </w:rPr>
        <w:t>m.</w:t>
      </w:r>
    </w:p>
    <w:p w14:paraId="50E6716D" w14:textId="77777777" w:rsidR="000E15BF" w:rsidRPr="00846D9F" w:rsidRDefault="000E15BF" w:rsidP="000E15BF">
      <w:pPr>
        <w:pStyle w:val="0par"/>
        <w:keepNext w:val="0"/>
        <w:keepLines w:val="0"/>
        <w:rPr>
          <w:rFonts w:ascii="Times New Roman" w:hAnsi="Times New Roman"/>
          <w:b w:val="0"/>
          <w:color w:val="auto"/>
          <w:szCs w:val="24"/>
          <w:lang w:val="en-CA"/>
        </w:rPr>
      </w:pPr>
    </w:p>
    <w:p w14:paraId="339A4E7F"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Deviation from Linear Building Lines from Drawings and Position of Columns, </w:t>
      </w:r>
      <w:r w:rsidR="00180879" w:rsidRPr="00846D9F">
        <w:rPr>
          <w:rFonts w:ascii="Times New Roman" w:hAnsi="Times New Roman"/>
          <w:b w:val="0"/>
          <w:color w:val="auto"/>
          <w:szCs w:val="24"/>
          <w:lang w:val="en-CA"/>
        </w:rPr>
        <w:t>Walls,</w:t>
      </w:r>
      <w:r w:rsidRPr="00846D9F">
        <w:rPr>
          <w:rFonts w:ascii="Times New Roman" w:hAnsi="Times New Roman"/>
          <w:b w:val="0"/>
          <w:color w:val="auto"/>
          <w:szCs w:val="24"/>
          <w:lang w:val="en-CA"/>
        </w:rPr>
        <w:t xml:space="preserve"> and Partitions: [6] [  ]</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w:t>
      </w:r>
    </w:p>
    <w:p w14:paraId="41C22731" w14:textId="77777777" w:rsidR="000E15BF" w:rsidRPr="00846D9F" w:rsidRDefault="000E15BF" w:rsidP="000E15BF">
      <w:pPr>
        <w:pStyle w:val="0par"/>
        <w:keepNext w:val="0"/>
        <w:keepLines w:val="0"/>
        <w:rPr>
          <w:rFonts w:ascii="Times New Roman" w:hAnsi="Times New Roman"/>
          <w:b w:val="0"/>
          <w:color w:val="auto"/>
          <w:szCs w:val="24"/>
          <w:lang w:val="en-CA"/>
        </w:rPr>
      </w:pPr>
    </w:p>
    <w:p w14:paraId="50666076"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Deviation in Cross Sectional Dimensions of Columns and Beams, and in Thickness of Slabs and Walls: plus or minus 6</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w:t>
      </w:r>
    </w:p>
    <w:p w14:paraId="028F6AA9" w14:textId="77777777" w:rsidR="007A2038" w:rsidRPr="00846D9F" w:rsidRDefault="007A2038" w:rsidP="000E15BF">
      <w:pPr>
        <w:pStyle w:val="011"/>
        <w:ind w:left="0" w:firstLine="0"/>
        <w:rPr>
          <w:rFonts w:ascii="Times New Roman" w:hAnsi="Times New Roman"/>
          <w:color w:val="auto"/>
          <w:szCs w:val="24"/>
          <w:lang w:val="en-CA"/>
        </w:rPr>
      </w:pPr>
    </w:p>
    <w:p w14:paraId="52FB7610"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Camber slabs and beams 6</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per 3 m of span [unless otherwise shown on drawings].  Review method of providing camber with </w:t>
      </w:r>
      <w:r w:rsidR="002360AF">
        <w:rPr>
          <w:rFonts w:ascii="Times New Roman" w:hAnsi="Times New Roman"/>
          <w:b w:val="0"/>
          <w:color w:val="auto"/>
          <w:szCs w:val="24"/>
          <w:lang w:val="en-CA"/>
        </w:rPr>
        <w:t xml:space="preserve">the Consultant </w:t>
      </w:r>
      <w:r w:rsidRPr="00846D9F">
        <w:rPr>
          <w:rFonts w:ascii="Times New Roman" w:hAnsi="Times New Roman"/>
          <w:b w:val="0"/>
          <w:color w:val="auto"/>
          <w:szCs w:val="24"/>
          <w:lang w:val="en-CA"/>
        </w:rPr>
        <w:t>prior to proceeding.  Maintain beam depth and slab thickness from cambered surface.</w:t>
      </w:r>
    </w:p>
    <w:p w14:paraId="13ED2526" w14:textId="77777777" w:rsidR="007A2038" w:rsidRPr="00846D9F" w:rsidRDefault="007A2038" w:rsidP="000E15BF">
      <w:pPr>
        <w:pStyle w:val="011"/>
        <w:ind w:left="0" w:firstLine="0"/>
        <w:rPr>
          <w:rFonts w:ascii="Times New Roman" w:hAnsi="Times New Roman"/>
          <w:color w:val="auto"/>
          <w:szCs w:val="24"/>
          <w:lang w:val="en-CA"/>
        </w:rPr>
      </w:pPr>
    </w:p>
    <w:p w14:paraId="0BB6EB6A" w14:textId="77777777" w:rsidR="007A2038" w:rsidRPr="00846D9F" w:rsidRDefault="00F160B6"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FABRICATION AND ERECTION</w:t>
      </w:r>
    </w:p>
    <w:p w14:paraId="0371F55D" w14:textId="77777777" w:rsidR="007A2038" w:rsidRPr="00846D9F" w:rsidRDefault="007A2038" w:rsidP="000E15BF">
      <w:pPr>
        <w:pStyle w:val="0parheading"/>
        <w:keepLines w:val="0"/>
        <w:ind w:left="0" w:firstLine="0"/>
        <w:jc w:val="both"/>
        <w:rPr>
          <w:rFonts w:ascii="Times New Roman" w:hAnsi="Times New Roman"/>
          <w:b w:val="0"/>
          <w:color w:val="auto"/>
          <w:szCs w:val="24"/>
          <w:lang w:val="en-CA"/>
        </w:rPr>
      </w:pPr>
    </w:p>
    <w:p w14:paraId="45DE9892"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Verify lines, </w:t>
      </w:r>
      <w:r w:rsidR="00180879" w:rsidRPr="00846D9F">
        <w:rPr>
          <w:rFonts w:ascii="Times New Roman" w:hAnsi="Times New Roman"/>
          <w:b w:val="0"/>
          <w:color w:val="auto"/>
          <w:szCs w:val="24"/>
          <w:lang w:val="en-CA"/>
        </w:rPr>
        <w:t>levels,</w:t>
      </w:r>
      <w:r w:rsidRPr="00846D9F">
        <w:rPr>
          <w:rFonts w:ascii="Times New Roman" w:hAnsi="Times New Roman"/>
          <w:b w:val="0"/>
          <w:color w:val="auto"/>
          <w:szCs w:val="24"/>
          <w:lang w:val="en-CA"/>
        </w:rPr>
        <w:t xml:space="preserve"> and centers before proceeding with formwork/falsework and ensure dimensions agree with drawings.</w:t>
      </w:r>
    </w:p>
    <w:p w14:paraId="07900431" w14:textId="77777777" w:rsidR="007A2038" w:rsidRPr="00846D9F" w:rsidRDefault="007A2038" w:rsidP="000E15BF">
      <w:pPr>
        <w:pStyle w:val="011"/>
        <w:ind w:left="0" w:firstLine="0"/>
        <w:rPr>
          <w:rFonts w:ascii="Times New Roman" w:hAnsi="Times New Roman"/>
          <w:color w:val="auto"/>
          <w:szCs w:val="24"/>
          <w:lang w:val="en-CA"/>
        </w:rPr>
      </w:pPr>
    </w:p>
    <w:p w14:paraId="3AFD7589"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lastRenderedPageBreak/>
        <w:t xml:space="preserve">Obtain </w:t>
      </w:r>
      <w:r w:rsidR="002360AF">
        <w:rPr>
          <w:rFonts w:ascii="Times New Roman" w:hAnsi="Times New Roman"/>
          <w:b w:val="0"/>
          <w:color w:val="auto"/>
          <w:szCs w:val="24"/>
          <w:lang w:val="en-CA"/>
        </w:rPr>
        <w:t xml:space="preserve">the Consultant’s </w:t>
      </w:r>
      <w:r w:rsidRPr="00846D9F">
        <w:rPr>
          <w:rFonts w:ascii="Times New Roman" w:hAnsi="Times New Roman"/>
          <w:b w:val="0"/>
          <w:color w:val="auto"/>
          <w:szCs w:val="24"/>
          <w:lang w:val="en-CA"/>
        </w:rPr>
        <w:t>approval for use of earth forms framing openings not indicated on drawings.</w:t>
      </w:r>
    </w:p>
    <w:p w14:paraId="2892E947" w14:textId="77777777" w:rsidR="007A2038" w:rsidRPr="00846D9F" w:rsidRDefault="007A2038" w:rsidP="000E15BF">
      <w:pPr>
        <w:pStyle w:val="011"/>
        <w:ind w:left="0" w:firstLine="0"/>
        <w:rPr>
          <w:rFonts w:ascii="Times New Roman" w:hAnsi="Times New Roman"/>
          <w:color w:val="auto"/>
          <w:szCs w:val="24"/>
          <w:lang w:val="en-CA"/>
        </w:rPr>
      </w:pPr>
    </w:p>
    <w:p w14:paraId="270C20D6"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Hand trim sides and bottoms and remove loose earth from earth forms before placing concrete.</w:t>
      </w:r>
    </w:p>
    <w:p w14:paraId="175475A1" w14:textId="77777777" w:rsidR="007A2038" w:rsidRPr="00846D9F" w:rsidRDefault="007A2038" w:rsidP="000E15BF">
      <w:pPr>
        <w:pStyle w:val="011"/>
        <w:ind w:left="0" w:firstLine="0"/>
        <w:rPr>
          <w:rFonts w:ascii="Times New Roman" w:hAnsi="Times New Roman"/>
          <w:color w:val="auto"/>
          <w:szCs w:val="24"/>
          <w:lang w:val="en-CA"/>
        </w:rPr>
      </w:pPr>
    </w:p>
    <w:p w14:paraId="1E316AB2"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Refer to architectural drawings for concrete and concrete members requiring architectural exposed finishes.</w:t>
      </w:r>
    </w:p>
    <w:p w14:paraId="68D6F3E5" w14:textId="77777777" w:rsidR="007A2038" w:rsidRPr="00846D9F" w:rsidRDefault="007A2038" w:rsidP="000E15BF">
      <w:pPr>
        <w:pStyle w:val="011"/>
        <w:ind w:left="0" w:firstLine="0"/>
        <w:rPr>
          <w:rFonts w:ascii="Times New Roman" w:hAnsi="Times New Roman"/>
          <w:color w:val="auto"/>
          <w:szCs w:val="24"/>
          <w:lang w:val="en-CA"/>
        </w:rPr>
      </w:pPr>
    </w:p>
    <w:p w14:paraId="1957921A"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Do not place shores and mud sills on frozen ground.</w:t>
      </w:r>
    </w:p>
    <w:p w14:paraId="4F8CB73A" w14:textId="77777777" w:rsidR="007A2038" w:rsidRPr="00846D9F" w:rsidRDefault="007A2038" w:rsidP="000E15BF">
      <w:pPr>
        <w:pStyle w:val="0par"/>
        <w:keepNext w:val="0"/>
        <w:keepLines w:val="0"/>
        <w:tabs>
          <w:tab w:val="clear" w:pos="1440"/>
        </w:tabs>
        <w:rPr>
          <w:rFonts w:ascii="Times New Roman" w:hAnsi="Times New Roman"/>
          <w:b w:val="0"/>
          <w:color w:val="auto"/>
          <w:szCs w:val="24"/>
          <w:lang w:val="en-CA"/>
        </w:rPr>
      </w:pPr>
    </w:p>
    <w:p w14:paraId="645E065B"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Provide site drainage to prevent washout of soil supporting shores and mud sills.</w:t>
      </w:r>
    </w:p>
    <w:p w14:paraId="0626CC8B" w14:textId="77777777" w:rsidR="007A2038" w:rsidRPr="00846D9F" w:rsidRDefault="007A2038" w:rsidP="000E15BF">
      <w:pPr>
        <w:pStyle w:val="011"/>
        <w:ind w:left="0" w:firstLine="0"/>
        <w:rPr>
          <w:rFonts w:ascii="Times New Roman" w:hAnsi="Times New Roman"/>
          <w:color w:val="auto"/>
          <w:szCs w:val="24"/>
          <w:lang w:val="en-CA"/>
        </w:rPr>
      </w:pPr>
    </w:p>
    <w:p w14:paraId="1981B129"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Fabricate and erect form</w:t>
      </w:r>
      <w:r w:rsidR="00714DB3" w:rsidRPr="00846D9F">
        <w:rPr>
          <w:rFonts w:ascii="Times New Roman" w:hAnsi="Times New Roman"/>
          <w:b w:val="0"/>
          <w:color w:val="auto"/>
          <w:szCs w:val="24"/>
          <w:lang w:val="en-CA"/>
        </w:rPr>
        <w:t>work in accordance with CAN/</w:t>
      </w:r>
      <w:r w:rsidR="00714DB3" w:rsidRPr="008D487E">
        <w:rPr>
          <w:rFonts w:ascii="Times New Roman" w:hAnsi="Times New Roman"/>
          <w:b w:val="0"/>
          <w:color w:val="000000" w:themeColor="text1"/>
          <w:szCs w:val="24"/>
          <w:lang w:val="en-CA"/>
        </w:rPr>
        <w:t>CSA </w:t>
      </w:r>
      <w:r w:rsidRPr="008D487E">
        <w:rPr>
          <w:rFonts w:ascii="Times New Roman" w:hAnsi="Times New Roman"/>
          <w:b w:val="0"/>
          <w:color w:val="000000" w:themeColor="text1"/>
          <w:szCs w:val="24"/>
          <w:lang w:val="en-CA"/>
        </w:rPr>
        <w:t>S269.</w:t>
      </w:r>
      <w:r w:rsidR="00E11043" w:rsidRPr="008D487E">
        <w:rPr>
          <w:rFonts w:ascii="Times New Roman" w:hAnsi="Times New Roman"/>
          <w:b w:val="0"/>
          <w:color w:val="000000" w:themeColor="text1"/>
          <w:szCs w:val="24"/>
          <w:lang w:val="en-CA"/>
        </w:rPr>
        <w:t>1</w:t>
      </w:r>
      <w:r w:rsidRPr="008D487E">
        <w:rPr>
          <w:rFonts w:ascii="Times New Roman" w:hAnsi="Times New Roman"/>
          <w:b w:val="0"/>
          <w:color w:val="000000" w:themeColor="text1"/>
          <w:szCs w:val="24"/>
          <w:lang w:val="en-CA"/>
        </w:rPr>
        <w:t xml:space="preserve"> to </w:t>
      </w:r>
      <w:r w:rsidRPr="00846D9F">
        <w:rPr>
          <w:rFonts w:ascii="Times New Roman" w:hAnsi="Times New Roman"/>
          <w:b w:val="0"/>
          <w:color w:val="auto"/>
          <w:szCs w:val="24"/>
          <w:lang w:val="en-CA"/>
        </w:rPr>
        <w:t>produce finished concrete conforming to shape, dimensions, locations and levels indicated within</w:t>
      </w:r>
      <w:r w:rsidR="00714DB3" w:rsidRPr="00846D9F">
        <w:rPr>
          <w:rFonts w:ascii="Times New Roman" w:hAnsi="Times New Roman"/>
          <w:b w:val="0"/>
          <w:color w:val="auto"/>
          <w:szCs w:val="24"/>
          <w:lang w:val="en-CA"/>
        </w:rPr>
        <w:t xml:space="preserve"> tolerances required by CAN/CSA </w:t>
      </w:r>
      <w:r w:rsidRPr="00846D9F">
        <w:rPr>
          <w:rFonts w:ascii="Times New Roman" w:hAnsi="Times New Roman"/>
          <w:b w:val="0"/>
          <w:color w:val="auto"/>
          <w:szCs w:val="24"/>
          <w:lang w:val="en-CA"/>
        </w:rPr>
        <w:t>A23.1.</w:t>
      </w:r>
    </w:p>
    <w:p w14:paraId="1F76425F" w14:textId="77777777" w:rsidR="007A2038" w:rsidRPr="00846D9F" w:rsidRDefault="007A2038" w:rsidP="000E15BF">
      <w:pPr>
        <w:pStyle w:val="011"/>
        <w:ind w:left="0" w:firstLine="0"/>
        <w:rPr>
          <w:rFonts w:ascii="Times New Roman" w:hAnsi="Times New Roman"/>
          <w:color w:val="auto"/>
          <w:szCs w:val="24"/>
          <w:lang w:val="en-CA"/>
        </w:rPr>
      </w:pPr>
    </w:p>
    <w:p w14:paraId="16DCED23" w14:textId="77777777" w:rsidR="00EB7D07" w:rsidRPr="00846D9F" w:rsidRDefault="00EB7D07"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Provide a camber of 0.2% of span for beams unless noted otherwise on drawings.</w:t>
      </w:r>
    </w:p>
    <w:p w14:paraId="34821B27" w14:textId="77777777" w:rsidR="00EB7D07" w:rsidRPr="00846D9F" w:rsidRDefault="00EB7D07" w:rsidP="000E15BF">
      <w:pPr>
        <w:pStyle w:val="011"/>
        <w:ind w:left="0" w:firstLine="0"/>
        <w:rPr>
          <w:rFonts w:ascii="Times New Roman" w:hAnsi="Times New Roman"/>
          <w:color w:val="auto"/>
          <w:szCs w:val="24"/>
          <w:lang w:val="en-CA"/>
        </w:rPr>
      </w:pPr>
    </w:p>
    <w:p w14:paraId="7E586CEC" w14:textId="77777777" w:rsidR="00EB7D07" w:rsidRPr="00846D9F" w:rsidRDefault="00EB7D07"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Provide a camber of 0.</w:t>
      </w:r>
      <w:r w:rsidR="00E71905">
        <w:rPr>
          <w:rFonts w:ascii="Times New Roman" w:hAnsi="Times New Roman"/>
          <w:b w:val="0"/>
          <w:color w:val="auto"/>
          <w:szCs w:val="24"/>
          <w:lang w:val="en-CA"/>
        </w:rPr>
        <w:t>2</w:t>
      </w:r>
      <w:r w:rsidRPr="00846D9F">
        <w:rPr>
          <w:rFonts w:ascii="Times New Roman" w:hAnsi="Times New Roman"/>
          <w:b w:val="0"/>
          <w:color w:val="auto"/>
          <w:szCs w:val="24"/>
          <w:lang w:val="en-CA"/>
        </w:rPr>
        <w:t>% of span for joists and slabs spanning over 3 m unless noted otherwise on drawings.</w:t>
      </w:r>
    </w:p>
    <w:p w14:paraId="21579E0F" w14:textId="77777777" w:rsidR="00EB7D07" w:rsidRPr="00846D9F" w:rsidRDefault="00EB7D07" w:rsidP="000E15BF">
      <w:pPr>
        <w:pStyle w:val="011"/>
        <w:ind w:left="0" w:firstLine="0"/>
        <w:rPr>
          <w:rFonts w:ascii="Times New Roman" w:hAnsi="Times New Roman"/>
          <w:color w:val="auto"/>
          <w:szCs w:val="24"/>
          <w:lang w:val="en-CA"/>
        </w:rPr>
      </w:pPr>
    </w:p>
    <w:p w14:paraId="395776E6"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Align form joints and make watertight</w:t>
      </w:r>
      <w:r w:rsidR="00180879" w:rsidRPr="00846D9F">
        <w:rPr>
          <w:rFonts w:ascii="Times New Roman" w:hAnsi="Times New Roman"/>
          <w:b w:val="0"/>
          <w:color w:val="auto"/>
          <w:szCs w:val="24"/>
          <w:lang w:val="en-CA"/>
        </w:rPr>
        <w:t xml:space="preserve">.  </w:t>
      </w:r>
      <w:r w:rsidRPr="00846D9F">
        <w:rPr>
          <w:rFonts w:ascii="Times New Roman" w:hAnsi="Times New Roman"/>
          <w:b w:val="0"/>
          <w:color w:val="auto"/>
          <w:szCs w:val="24"/>
          <w:lang w:val="en-CA"/>
        </w:rPr>
        <w:t>Keep form joints to a minimum.</w:t>
      </w:r>
    </w:p>
    <w:p w14:paraId="6B791A09" w14:textId="77777777" w:rsidR="007A2038" w:rsidRPr="00846D9F" w:rsidRDefault="007A2038" w:rsidP="000E15BF">
      <w:pPr>
        <w:pStyle w:val="011"/>
        <w:ind w:left="0" w:firstLine="0"/>
        <w:rPr>
          <w:rFonts w:ascii="Times New Roman" w:hAnsi="Times New Roman"/>
          <w:color w:val="auto"/>
          <w:szCs w:val="24"/>
          <w:lang w:val="en-CA"/>
        </w:rPr>
      </w:pPr>
    </w:p>
    <w:p w14:paraId="1FE8CC39"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Locate horizontal form joints for expo</w:t>
      </w:r>
      <w:r w:rsidR="004F63F3" w:rsidRPr="00846D9F">
        <w:rPr>
          <w:rFonts w:ascii="Times New Roman" w:hAnsi="Times New Roman"/>
          <w:b w:val="0"/>
          <w:color w:val="auto"/>
          <w:szCs w:val="24"/>
          <w:lang w:val="en-CA"/>
        </w:rPr>
        <w:t>sed columns [2400] [              </w:t>
      </w:r>
      <w:r w:rsidRPr="00846D9F">
        <w:rPr>
          <w:rFonts w:ascii="Times New Roman" w:hAnsi="Times New Roman"/>
          <w:b w:val="0"/>
          <w:color w:val="auto"/>
          <w:szCs w:val="24"/>
          <w:lang w:val="en-CA"/>
        </w:rPr>
        <w:t>]</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above finished floor elevation.</w:t>
      </w:r>
    </w:p>
    <w:p w14:paraId="40EF7169" w14:textId="77777777" w:rsidR="007A2038" w:rsidRPr="00846D9F" w:rsidRDefault="007A2038" w:rsidP="000E15BF">
      <w:pPr>
        <w:pStyle w:val="011"/>
        <w:ind w:left="0" w:firstLine="0"/>
        <w:rPr>
          <w:rFonts w:ascii="Times New Roman" w:hAnsi="Times New Roman"/>
          <w:color w:val="auto"/>
          <w:szCs w:val="24"/>
          <w:lang w:val="en-CA"/>
        </w:rPr>
      </w:pPr>
    </w:p>
    <w:p w14:paraId="3CDEA6A8"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Use [25] [  ]</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chamfer strips on external corners and [25] [  </w:t>
      </w:r>
      <w:r w:rsidR="00180879" w:rsidRPr="00846D9F">
        <w:rPr>
          <w:rFonts w:ascii="Times New Roman" w:hAnsi="Times New Roman"/>
          <w:b w:val="0"/>
          <w:color w:val="auto"/>
          <w:szCs w:val="24"/>
          <w:lang w:val="en-CA"/>
        </w:rPr>
        <w:t>]</w:t>
      </w:r>
      <w:r w:rsidR="00C804BE" w:rsidRPr="00846D9F">
        <w:rPr>
          <w:rFonts w:ascii="Times New Roman" w:hAnsi="Times New Roman"/>
          <w:b w:val="0"/>
          <w:color w:val="auto"/>
          <w:szCs w:val="24"/>
          <w:lang w:val="en-CA"/>
        </w:rPr>
        <w:t> mm</w:t>
      </w:r>
      <w:r w:rsidRPr="00846D9F">
        <w:rPr>
          <w:rFonts w:ascii="Times New Roman" w:hAnsi="Times New Roman"/>
          <w:b w:val="0"/>
          <w:color w:val="auto"/>
          <w:szCs w:val="24"/>
          <w:lang w:val="en-CA"/>
        </w:rPr>
        <w:t xml:space="preserve"> fillets at interior corners of concrete members, unless specified otherwise.</w:t>
      </w:r>
    </w:p>
    <w:p w14:paraId="44AC48E2" w14:textId="77777777" w:rsidR="007A2038" w:rsidRPr="00846D9F" w:rsidRDefault="007A2038" w:rsidP="000E15BF">
      <w:pPr>
        <w:pStyle w:val="011"/>
        <w:ind w:left="0" w:firstLine="0"/>
        <w:rPr>
          <w:rFonts w:ascii="Times New Roman" w:hAnsi="Times New Roman"/>
          <w:color w:val="auto"/>
          <w:szCs w:val="24"/>
          <w:lang w:val="en-CA"/>
        </w:rPr>
      </w:pPr>
    </w:p>
    <w:p w14:paraId="2074D561"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Form chases, slots, openings, drips, recesses, expansion and control joints as indicated.</w:t>
      </w:r>
    </w:p>
    <w:p w14:paraId="3D2AA475" w14:textId="77777777" w:rsidR="007A2038" w:rsidRPr="00846D9F" w:rsidRDefault="007A2038" w:rsidP="000E15BF">
      <w:pPr>
        <w:pStyle w:val="011"/>
        <w:ind w:left="0" w:firstLine="0"/>
        <w:rPr>
          <w:rFonts w:ascii="Times New Roman" w:hAnsi="Times New Roman"/>
          <w:color w:val="auto"/>
          <w:szCs w:val="24"/>
          <w:lang w:val="en-CA"/>
        </w:rPr>
      </w:pPr>
    </w:p>
    <w:p w14:paraId="27F3FB84"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Construct forms for architectural concrete, and place ties as indicated and as directed</w:t>
      </w:r>
      <w:r w:rsidR="00180879" w:rsidRPr="00846D9F">
        <w:rPr>
          <w:rFonts w:ascii="Times New Roman" w:hAnsi="Times New Roman"/>
          <w:b w:val="0"/>
          <w:color w:val="auto"/>
          <w:szCs w:val="24"/>
          <w:lang w:val="en-CA"/>
        </w:rPr>
        <w:t xml:space="preserve">.  </w:t>
      </w:r>
      <w:r w:rsidRPr="00846D9F">
        <w:rPr>
          <w:rFonts w:ascii="Times New Roman" w:hAnsi="Times New Roman"/>
          <w:b w:val="0"/>
          <w:color w:val="auto"/>
          <w:szCs w:val="24"/>
          <w:lang w:val="en-CA"/>
        </w:rPr>
        <w:t>Joint pattern not necessarily based on using standard size panels or maximum permissible spacing of ties.</w:t>
      </w:r>
    </w:p>
    <w:p w14:paraId="5604B6B7" w14:textId="77777777" w:rsidR="007A2038" w:rsidRPr="00846D9F" w:rsidRDefault="007A2038" w:rsidP="000E15BF">
      <w:pPr>
        <w:pStyle w:val="011"/>
        <w:ind w:left="0" w:firstLine="0"/>
        <w:rPr>
          <w:rFonts w:ascii="Times New Roman" w:hAnsi="Times New Roman"/>
          <w:color w:val="auto"/>
          <w:szCs w:val="24"/>
          <w:lang w:val="en-CA"/>
        </w:rPr>
      </w:pPr>
    </w:p>
    <w:p w14:paraId="0DE27A6D"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Build in anchors, sleeves, and other inserts required to accommodate work specified in other sections</w:t>
      </w:r>
      <w:r w:rsidR="00180879" w:rsidRPr="00846D9F">
        <w:rPr>
          <w:rFonts w:ascii="Times New Roman" w:hAnsi="Times New Roman"/>
          <w:b w:val="0"/>
          <w:color w:val="auto"/>
          <w:szCs w:val="24"/>
          <w:lang w:val="en-CA"/>
        </w:rPr>
        <w:t xml:space="preserve">.  </w:t>
      </w:r>
      <w:r w:rsidRPr="00846D9F">
        <w:rPr>
          <w:rFonts w:ascii="Times New Roman" w:hAnsi="Times New Roman"/>
          <w:b w:val="0"/>
          <w:color w:val="auto"/>
          <w:szCs w:val="24"/>
          <w:lang w:val="en-CA"/>
        </w:rPr>
        <w:t>Ensure that anchors and inserts will not protrude beyond surfaces designated to receive applied finishes, including paint.</w:t>
      </w:r>
    </w:p>
    <w:p w14:paraId="447F694F" w14:textId="77777777" w:rsidR="007A2038" w:rsidRPr="00846D9F" w:rsidRDefault="007A2038" w:rsidP="000E15BF">
      <w:pPr>
        <w:pStyle w:val="011"/>
        <w:ind w:left="0" w:firstLine="0"/>
        <w:rPr>
          <w:rFonts w:ascii="Times New Roman" w:hAnsi="Times New Roman"/>
          <w:color w:val="auto"/>
          <w:szCs w:val="24"/>
          <w:lang w:val="en-CA"/>
        </w:rPr>
      </w:pPr>
    </w:p>
    <w:p w14:paraId="66F7E100" w14:textId="77777777" w:rsidR="007A2038" w:rsidRPr="00846D9F" w:rsidRDefault="007A2038" w:rsidP="00E22AEE">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Line forms for the following surfaces:</w:t>
      </w:r>
    </w:p>
    <w:p w14:paraId="4E7FAD04" w14:textId="77777777" w:rsidR="007A2038" w:rsidRPr="00846D9F" w:rsidRDefault="007A2038" w:rsidP="00E22AEE">
      <w:pPr>
        <w:pStyle w:val="011"/>
        <w:ind w:left="0" w:firstLine="0"/>
        <w:rPr>
          <w:rFonts w:ascii="Times New Roman" w:hAnsi="Times New Roman"/>
          <w:color w:val="auto"/>
          <w:szCs w:val="24"/>
          <w:lang w:val="en-CA"/>
        </w:rPr>
      </w:pPr>
    </w:p>
    <w:p w14:paraId="131D6180"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Outer face of [o</w:t>
      </w:r>
      <w:r w:rsidR="004F63F3" w:rsidRPr="00846D9F">
        <w:rPr>
          <w:rFonts w:ascii="Times New Roman" w:hAnsi="Times New Roman"/>
          <w:b w:val="0"/>
          <w:color w:val="auto"/>
          <w:szCs w:val="24"/>
          <w:lang w:val="en-CA"/>
        </w:rPr>
        <w:t>utside] [girders] [beams] [                   </w:t>
      </w:r>
      <w:r w:rsidRPr="00846D9F">
        <w:rPr>
          <w:rFonts w:ascii="Times New Roman" w:hAnsi="Times New Roman"/>
          <w:b w:val="0"/>
          <w:color w:val="auto"/>
          <w:szCs w:val="24"/>
          <w:lang w:val="en-CA"/>
        </w:rPr>
        <w:t>].</w:t>
      </w:r>
    </w:p>
    <w:p w14:paraId="69322651" w14:textId="77777777" w:rsidR="007A2038" w:rsidRPr="00846D9F" w:rsidRDefault="007A2038"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Exposed su</w:t>
      </w:r>
      <w:r w:rsidR="004F63F3" w:rsidRPr="00846D9F">
        <w:rPr>
          <w:rFonts w:ascii="Times New Roman" w:hAnsi="Times New Roman"/>
          <w:b w:val="0"/>
          <w:color w:val="auto"/>
          <w:szCs w:val="24"/>
          <w:lang w:val="en-CA"/>
        </w:rPr>
        <w:t>rfaces of [girders] [beams] [                    </w:t>
      </w:r>
      <w:r w:rsidRPr="00846D9F">
        <w:rPr>
          <w:rFonts w:ascii="Times New Roman" w:hAnsi="Times New Roman"/>
          <w:b w:val="0"/>
          <w:color w:val="auto"/>
          <w:szCs w:val="24"/>
          <w:lang w:val="en-CA"/>
        </w:rPr>
        <w:t>].</w:t>
      </w:r>
    </w:p>
    <w:p w14:paraId="43F4E1D1" w14:textId="77777777" w:rsidR="007A2038" w:rsidRPr="00846D9F" w:rsidRDefault="007A2038" w:rsidP="000E15BF">
      <w:pPr>
        <w:pStyle w:val="0111"/>
        <w:ind w:left="0" w:firstLine="0"/>
        <w:rPr>
          <w:rFonts w:ascii="Times New Roman" w:hAnsi="Times New Roman"/>
          <w:color w:val="auto"/>
          <w:szCs w:val="24"/>
          <w:lang w:val="en-CA"/>
        </w:rPr>
      </w:pPr>
    </w:p>
    <w:p w14:paraId="2487FA73"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Do not stagger joints of form lining materials.  Align joints to obtain uniform pattern.</w:t>
      </w:r>
    </w:p>
    <w:p w14:paraId="0F9FDA5B" w14:textId="77777777" w:rsidR="007A2038" w:rsidRPr="00846D9F" w:rsidRDefault="007A2038" w:rsidP="000E15BF">
      <w:pPr>
        <w:pStyle w:val="011"/>
        <w:ind w:left="0" w:firstLine="0"/>
        <w:rPr>
          <w:rFonts w:ascii="Times New Roman" w:hAnsi="Times New Roman"/>
          <w:color w:val="auto"/>
          <w:szCs w:val="24"/>
          <w:lang w:val="en-CA"/>
        </w:rPr>
      </w:pPr>
    </w:p>
    <w:p w14:paraId="0288A0F7"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lastRenderedPageBreak/>
        <w:t>Clean formwork in accordance with CAN/CSA-A23.1, prior to placing concrete.</w:t>
      </w:r>
    </w:p>
    <w:p w14:paraId="4E93D748" w14:textId="77777777" w:rsidR="007A2038" w:rsidRPr="00846D9F" w:rsidRDefault="007A2038" w:rsidP="000E15BF">
      <w:pPr>
        <w:pStyle w:val="011"/>
        <w:ind w:left="0" w:firstLine="0"/>
        <w:rPr>
          <w:rFonts w:ascii="Times New Roman" w:hAnsi="Times New Roman"/>
          <w:color w:val="auto"/>
          <w:szCs w:val="24"/>
          <w:lang w:val="en-CA"/>
        </w:rPr>
      </w:pPr>
    </w:p>
    <w:p w14:paraId="18B6BDCD"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Re-use of formwork and falsework subject to requirements of CAN/CSA-A23.1.</w:t>
      </w:r>
    </w:p>
    <w:p w14:paraId="359C2762" w14:textId="77777777" w:rsidR="007A2038" w:rsidRPr="00846D9F" w:rsidRDefault="007A2038" w:rsidP="000E15BF">
      <w:pPr>
        <w:pStyle w:val="011"/>
        <w:ind w:left="0" w:firstLine="0"/>
        <w:rPr>
          <w:rFonts w:ascii="Times New Roman" w:hAnsi="Times New Roman"/>
          <w:color w:val="auto"/>
          <w:szCs w:val="24"/>
          <w:lang w:val="en-CA"/>
        </w:rPr>
      </w:pPr>
    </w:p>
    <w:p w14:paraId="26358E3B"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If [slip forms] [and] [flying forms] are used, submit details of equipment and procedures for </w:t>
      </w:r>
      <w:r w:rsidR="002360AF">
        <w:rPr>
          <w:rFonts w:ascii="Times New Roman" w:hAnsi="Times New Roman"/>
          <w:b w:val="0"/>
          <w:color w:val="auto"/>
          <w:szCs w:val="24"/>
          <w:lang w:val="en-CA"/>
        </w:rPr>
        <w:t xml:space="preserve">the Consultant’s </w:t>
      </w:r>
      <w:r w:rsidRPr="00846D9F">
        <w:rPr>
          <w:rFonts w:ascii="Times New Roman" w:hAnsi="Times New Roman"/>
          <w:b w:val="0"/>
          <w:color w:val="auto"/>
          <w:szCs w:val="24"/>
          <w:lang w:val="en-CA"/>
        </w:rPr>
        <w:t>approval.</w:t>
      </w:r>
    </w:p>
    <w:p w14:paraId="6F9E22DB" w14:textId="77777777" w:rsidR="007A2038" w:rsidRPr="00846D9F" w:rsidRDefault="007A2038" w:rsidP="000E15BF">
      <w:pPr>
        <w:pStyle w:val="011"/>
        <w:ind w:left="0" w:firstLine="0"/>
        <w:rPr>
          <w:rFonts w:ascii="Times New Roman" w:hAnsi="Times New Roman"/>
          <w:color w:val="auto"/>
          <w:szCs w:val="24"/>
          <w:lang w:val="en-CA"/>
        </w:rPr>
      </w:pPr>
    </w:p>
    <w:p w14:paraId="20AC2475"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Arrange and assemble formwork to permit removal without damage to concrete.  Arrange forms to allow removal without removal of principle shores, where these are required to remain in place.</w:t>
      </w:r>
    </w:p>
    <w:p w14:paraId="06FF662A" w14:textId="77777777" w:rsidR="007A2038" w:rsidRPr="00846D9F" w:rsidRDefault="007A2038" w:rsidP="000E15BF">
      <w:pPr>
        <w:pStyle w:val="011"/>
        <w:ind w:left="0" w:firstLine="0"/>
        <w:rPr>
          <w:rFonts w:ascii="Times New Roman" w:hAnsi="Times New Roman"/>
          <w:color w:val="auto"/>
          <w:szCs w:val="24"/>
          <w:lang w:val="en-CA"/>
        </w:rPr>
      </w:pPr>
    </w:p>
    <w:p w14:paraId="0EFEFB94" w14:textId="77777777" w:rsidR="007A2038" w:rsidRPr="00846D9F" w:rsidRDefault="00EB7D07"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w:t>
      </w:r>
      <w:r w:rsidR="007A2038" w:rsidRPr="00846D9F">
        <w:rPr>
          <w:rFonts w:ascii="Times New Roman" w:hAnsi="Times New Roman"/>
          <w:b w:val="0"/>
          <w:color w:val="auto"/>
          <w:szCs w:val="24"/>
          <w:lang w:val="en-CA"/>
        </w:rPr>
        <w:t xml:space="preserve">Provide shoring under steel beams or steel floor deck as required by design.  Do not remove until concrete has achieved 75% of required </w:t>
      </w:r>
      <w:r w:rsidR="00180879" w:rsidRPr="00846D9F">
        <w:rPr>
          <w:rFonts w:ascii="Times New Roman" w:hAnsi="Times New Roman"/>
          <w:b w:val="0"/>
          <w:color w:val="auto"/>
          <w:szCs w:val="24"/>
          <w:lang w:val="en-CA"/>
        </w:rPr>
        <w:t>28-day</w:t>
      </w:r>
      <w:r w:rsidR="007A2038" w:rsidRPr="00846D9F">
        <w:rPr>
          <w:rFonts w:ascii="Times New Roman" w:hAnsi="Times New Roman"/>
          <w:b w:val="0"/>
          <w:color w:val="auto"/>
          <w:szCs w:val="24"/>
          <w:lang w:val="en-CA"/>
        </w:rPr>
        <w:t xml:space="preserve"> strength.]</w:t>
      </w:r>
    </w:p>
    <w:p w14:paraId="67061795" w14:textId="77777777" w:rsidR="007A2038" w:rsidRPr="00846D9F" w:rsidRDefault="007A2038" w:rsidP="000E15BF">
      <w:pPr>
        <w:pStyle w:val="011"/>
        <w:ind w:left="0" w:firstLine="0"/>
        <w:rPr>
          <w:rFonts w:ascii="Times New Roman" w:hAnsi="Times New Roman"/>
          <w:color w:val="auto"/>
          <w:szCs w:val="24"/>
          <w:lang w:val="en-CA"/>
        </w:rPr>
      </w:pPr>
    </w:p>
    <w:p w14:paraId="6FC39F85" w14:textId="77777777" w:rsidR="007A2038" w:rsidRPr="00846D9F" w:rsidRDefault="00F160B6"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INSERTS, EMBEDDED ITEMS, AND OPENINGS</w:t>
      </w:r>
    </w:p>
    <w:p w14:paraId="3ECB9CD7" w14:textId="77777777" w:rsidR="007A2038" w:rsidRPr="00846D9F" w:rsidRDefault="007A2038" w:rsidP="000E15BF">
      <w:pPr>
        <w:pStyle w:val="0parheading"/>
        <w:keepLines w:val="0"/>
        <w:tabs>
          <w:tab w:val="clear" w:pos="1440"/>
        </w:tabs>
        <w:ind w:left="0" w:firstLine="0"/>
        <w:jc w:val="both"/>
        <w:rPr>
          <w:rFonts w:ascii="Times New Roman" w:hAnsi="Times New Roman"/>
          <w:b w:val="0"/>
          <w:color w:val="auto"/>
          <w:szCs w:val="24"/>
          <w:lang w:val="en-CA"/>
        </w:rPr>
      </w:pPr>
    </w:p>
    <w:p w14:paraId="244CB0C2"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Provide formed openings where required for pipes, conduits, sleeves or other work to be embedded in and passing through concrete members.  Obtain </w:t>
      </w:r>
      <w:r w:rsidR="002360AF">
        <w:rPr>
          <w:rFonts w:ascii="Times New Roman" w:hAnsi="Times New Roman"/>
          <w:b w:val="0"/>
          <w:color w:val="auto"/>
          <w:szCs w:val="24"/>
          <w:lang w:val="en-CA"/>
        </w:rPr>
        <w:t xml:space="preserve">the Consultant’s </w:t>
      </w:r>
      <w:r w:rsidRPr="00846D9F">
        <w:rPr>
          <w:rFonts w:ascii="Times New Roman" w:hAnsi="Times New Roman"/>
          <w:b w:val="0"/>
          <w:color w:val="auto"/>
          <w:szCs w:val="24"/>
          <w:lang w:val="en-CA"/>
        </w:rPr>
        <w:t xml:space="preserve">approval before framing openings in slabs, </w:t>
      </w:r>
      <w:r w:rsidR="00180879" w:rsidRPr="00846D9F">
        <w:rPr>
          <w:rFonts w:ascii="Times New Roman" w:hAnsi="Times New Roman"/>
          <w:b w:val="0"/>
          <w:color w:val="auto"/>
          <w:szCs w:val="24"/>
          <w:lang w:val="en-CA"/>
        </w:rPr>
        <w:t>beams,</w:t>
      </w:r>
      <w:r w:rsidRPr="00846D9F">
        <w:rPr>
          <w:rFonts w:ascii="Times New Roman" w:hAnsi="Times New Roman"/>
          <w:b w:val="0"/>
          <w:color w:val="auto"/>
          <w:szCs w:val="24"/>
          <w:lang w:val="en-CA"/>
        </w:rPr>
        <w:t xml:space="preserve"> and columns, not shown on drawings.</w:t>
      </w:r>
    </w:p>
    <w:p w14:paraId="2D25D559" w14:textId="77777777" w:rsidR="007A2038" w:rsidRPr="00846D9F" w:rsidRDefault="007A2038" w:rsidP="000E15BF">
      <w:pPr>
        <w:pStyle w:val="0parheading"/>
        <w:keepNext w:val="0"/>
        <w:keepLines w:val="0"/>
        <w:tabs>
          <w:tab w:val="clear" w:pos="1440"/>
        </w:tabs>
        <w:jc w:val="both"/>
        <w:rPr>
          <w:rFonts w:ascii="Times New Roman" w:hAnsi="Times New Roman"/>
          <w:b w:val="0"/>
          <w:caps w:val="0"/>
          <w:color w:val="auto"/>
          <w:szCs w:val="24"/>
          <w:lang w:val="en-CA"/>
        </w:rPr>
      </w:pPr>
    </w:p>
    <w:p w14:paraId="1F768D21"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Accurately locate and set in place items which are to be cast directly into concrete.</w:t>
      </w:r>
    </w:p>
    <w:p w14:paraId="2210DDA4" w14:textId="77777777" w:rsidR="007A2038" w:rsidRPr="00846D9F" w:rsidRDefault="007A2038" w:rsidP="000E15BF">
      <w:pPr>
        <w:pStyle w:val="0parheading"/>
        <w:keepNext w:val="0"/>
        <w:keepLines w:val="0"/>
        <w:tabs>
          <w:tab w:val="clear" w:pos="1440"/>
        </w:tabs>
        <w:jc w:val="both"/>
        <w:rPr>
          <w:rFonts w:ascii="Times New Roman" w:hAnsi="Times New Roman"/>
          <w:b w:val="0"/>
          <w:caps w:val="0"/>
          <w:color w:val="auto"/>
          <w:szCs w:val="24"/>
          <w:lang w:val="en-CA"/>
        </w:rPr>
      </w:pPr>
    </w:p>
    <w:p w14:paraId="7C13AE52"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Coordinate forming of openings, slots, recesses, chases, and setting of sleeves, bolts, </w:t>
      </w:r>
      <w:r w:rsidR="00180879" w:rsidRPr="00846D9F">
        <w:rPr>
          <w:rFonts w:ascii="Times New Roman" w:hAnsi="Times New Roman"/>
          <w:b w:val="0"/>
          <w:color w:val="auto"/>
          <w:szCs w:val="24"/>
          <w:lang w:val="en-CA"/>
        </w:rPr>
        <w:t>anchors,</w:t>
      </w:r>
      <w:r w:rsidRPr="00846D9F">
        <w:rPr>
          <w:rFonts w:ascii="Times New Roman" w:hAnsi="Times New Roman"/>
          <w:b w:val="0"/>
          <w:color w:val="auto"/>
          <w:szCs w:val="24"/>
          <w:lang w:val="en-CA"/>
        </w:rPr>
        <w:t xml:space="preserve"> and other inserts with work of other Sections as required.</w:t>
      </w:r>
    </w:p>
    <w:p w14:paraId="1A138683" w14:textId="77777777" w:rsidR="007A2038" w:rsidRPr="00846D9F" w:rsidRDefault="007A2038" w:rsidP="000E15BF">
      <w:pPr>
        <w:pStyle w:val="0parheading"/>
        <w:keepNext w:val="0"/>
        <w:keepLines w:val="0"/>
        <w:tabs>
          <w:tab w:val="clear" w:pos="1440"/>
        </w:tabs>
        <w:jc w:val="both"/>
        <w:rPr>
          <w:rFonts w:ascii="Times New Roman" w:hAnsi="Times New Roman"/>
          <w:b w:val="0"/>
          <w:caps w:val="0"/>
          <w:color w:val="auto"/>
          <w:szCs w:val="24"/>
          <w:lang w:val="en-CA"/>
        </w:rPr>
      </w:pPr>
    </w:p>
    <w:p w14:paraId="7A1C19D7"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Coordinate installation of concrete accessories.</w:t>
      </w:r>
    </w:p>
    <w:p w14:paraId="23184D89" w14:textId="77777777" w:rsidR="007A2038" w:rsidRPr="00846D9F" w:rsidRDefault="007A2038" w:rsidP="000E15BF">
      <w:pPr>
        <w:pStyle w:val="0parheading"/>
        <w:keepNext w:val="0"/>
        <w:keepLines w:val="0"/>
        <w:tabs>
          <w:tab w:val="clear" w:pos="1440"/>
        </w:tabs>
        <w:jc w:val="both"/>
        <w:rPr>
          <w:rFonts w:ascii="Times New Roman" w:hAnsi="Times New Roman"/>
          <w:b w:val="0"/>
          <w:caps w:val="0"/>
          <w:color w:val="auto"/>
          <w:szCs w:val="24"/>
          <w:lang w:val="en-CA"/>
        </w:rPr>
      </w:pPr>
    </w:p>
    <w:p w14:paraId="76634121"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Provide temporary ports or openings in formwork where required to facilitate cleaning and inspection.  Locate openings in bottom of forms to allow flushing water to drain.</w:t>
      </w:r>
    </w:p>
    <w:p w14:paraId="58C69050" w14:textId="77777777" w:rsidR="007A2038" w:rsidRPr="00846D9F" w:rsidRDefault="007A2038" w:rsidP="000E15BF">
      <w:pPr>
        <w:pStyle w:val="0parheading"/>
        <w:keepNext w:val="0"/>
        <w:keepLines w:val="0"/>
        <w:tabs>
          <w:tab w:val="clear" w:pos="1440"/>
        </w:tabs>
        <w:jc w:val="both"/>
        <w:rPr>
          <w:rFonts w:ascii="Times New Roman" w:hAnsi="Times New Roman"/>
          <w:b w:val="0"/>
          <w:caps w:val="0"/>
          <w:color w:val="auto"/>
          <w:szCs w:val="24"/>
          <w:lang w:val="en-CA"/>
        </w:rPr>
      </w:pPr>
    </w:p>
    <w:p w14:paraId="549B3AAF"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Close temporary ports or openings with tight fitting panels, flush with inside face of forms, neatly fitted so no leakage occurs and to provide unifo</w:t>
      </w:r>
      <w:r w:rsidR="000E15BF" w:rsidRPr="00846D9F">
        <w:rPr>
          <w:rFonts w:ascii="Times New Roman" w:hAnsi="Times New Roman"/>
          <w:b w:val="0"/>
          <w:color w:val="auto"/>
          <w:szCs w:val="24"/>
          <w:lang w:val="en-CA"/>
        </w:rPr>
        <w:t>rm surface on exposed concrete.</w:t>
      </w:r>
    </w:p>
    <w:p w14:paraId="62271B72" w14:textId="77777777" w:rsidR="007A2038" w:rsidRPr="00846D9F" w:rsidRDefault="007A2038" w:rsidP="000E15BF">
      <w:pPr>
        <w:pStyle w:val="0parheading"/>
        <w:keepNext w:val="0"/>
        <w:keepLines w:val="0"/>
        <w:tabs>
          <w:tab w:val="clear" w:pos="1440"/>
        </w:tabs>
        <w:ind w:left="0" w:firstLine="0"/>
        <w:jc w:val="both"/>
        <w:rPr>
          <w:rFonts w:ascii="Times New Roman" w:hAnsi="Times New Roman"/>
          <w:b w:val="0"/>
          <w:color w:val="auto"/>
          <w:szCs w:val="24"/>
          <w:lang w:val="en-CA"/>
        </w:rPr>
      </w:pPr>
    </w:p>
    <w:p w14:paraId="1154D662" w14:textId="77777777" w:rsidR="007A2038" w:rsidRPr="00846D9F" w:rsidRDefault="00F160B6"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CLEANING</w:t>
      </w:r>
    </w:p>
    <w:p w14:paraId="7EB12BA4" w14:textId="77777777" w:rsidR="007A2038" w:rsidRPr="00846D9F" w:rsidRDefault="007A2038" w:rsidP="000E15BF">
      <w:pPr>
        <w:pStyle w:val="0parheading"/>
        <w:keepLines w:val="0"/>
        <w:tabs>
          <w:tab w:val="clear" w:pos="1440"/>
        </w:tabs>
        <w:jc w:val="both"/>
        <w:rPr>
          <w:rFonts w:ascii="Times New Roman" w:hAnsi="Times New Roman"/>
          <w:b w:val="0"/>
          <w:color w:val="auto"/>
          <w:szCs w:val="24"/>
          <w:lang w:val="en-CA"/>
        </w:rPr>
      </w:pPr>
    </w:p>
    <w:p w14:paraId="6DE41BB3"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Clean forms as erection proceeds, to remove foreign matter.  Remove cuttings, </w:t>
      </w:r>
      <w:r w:rsidR="00180879" w:rsidRPr="00846D9F">
        <w:rPr>
          <w:rFonts w:ascii="Times New Roman" w:hAnsi="Times New Roman"/>
          <w:b w:val="0"/>
          <w:color w:val="auto"/>
          <w:szCs w:val="24"/>
          <w:lang w:val="en-CA"/>
        </w:rPr>
        <w:t>shavings,</w:t>
      </w:r>
      <w:r w:rsidRPr="00846D9F">
        <w:rPr>
          <w:rFonts w:ascii="Times New Roman" w:hAnsi="Times New Roman"/>
          <w:b w:val="0"/>
          <w:color w:val="auto"/>
          <w:szCs w:val="24"/>
          <w:lang w:val="en-CA"/>
        </w:rPr>
        <w:t xml:space="preserve"> and debris from within forms.  [Flush completely with water]  [Clean with compressed air] to remove foreign matter.  Ensure that water and debris drain to the exterior through clean-out ports.</w:t>
      </w:r>
    </w:p>
    <w:p w14:paraId="63079C3C" w14:textId="77777777" w:rsidR="007A2038" w:rsidRPr="00846D9F" w:rsidRDefault="007A2038" w:rsidP="000E15BF">
      <w:pPr>
        <w:pStyle w:val="011"/>
        <w:ind w:left="0" w:firstLine="0"/>
        <w:rPr>
          <w:rFonts w:ascii="Times New Roman" w:hAnsi="Times New Roman"/>
          <w:color w:val="auto"/>
          <w:szCs w:val="24"/>
          <w:lang w:val="en-CA"/>
        </w:rPr>
      </w:pPr>
    </w:p>
    <w:p w14:paraId="36018D87"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During cold weather, remove ice and snow from within forms.  Do not use de-icing salts.  Do not use water to clean out completed forms, unless formwork and concrete construction proceed within a heated enclosure.  Use compressed air or other means to remove foreign matter.</w:t>
      </w:r>
    </w:p>
    <w:p w14:paraId="749F44D0" w14:textId="77777777" w:rsidR="007A2038" w:rsidRPr="00846D9F" w:rsidRDefault="007A2038" w:rsidP="000A2A5C">
      <w:pPr>
        <w:pStyle w:val="011"/>
        <w:ind w:left="0" w:firstLine="0"/>
        <w:rPr>
          <w:rFonts w:ascii="Times New Roman" w:hAnsi="Times New Roman"/>
          <w:color w:val="auto"/>
          <w:szCs w:val="24"/>
          <w:u w:val="single"/>
          <w:lang w:val="en-CA"/>
        </w:rPr>
      </w:pPr>
    </w:p>
    <w:p w14:paraId="1D1FD86D" w14:textId="77777777" w:rsidR="007A2038" w:rsidRPr="00846D9F" w:rsidRDefault="00F93E85"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lastRenderedPageBreak/>
        <w:t>FORM REMOVAL</w:t>
      </w:r>
    </w:p>
    <w:p w14:paraId="69BE809F" w14:textId="77777777" w:rsidR="007A2038" w:rsidRPr="00846D9F" w:rsidRDefault="007A2038" w:rsidP="000E15BF">
      <w:pPr>
        <w:pStyle w:val="0parheading"/>
        <w:keepLines w:val="0"/>
        <w:ind w:left="0" w:firstLine="0"/>
        <w:jc w:val="both"/>
        <w:rPr>
          <w:rFonts w:ascii="Times New Roman" w:hAnsi="Times New Roman"/>
          <w:b w:val="0"/>
          <w:color w:val="auto"/>
          <w:szCs w:val="24"/>
          <w:lang w:val="en-CA"/>
        </w:rPr>
      </w:pPr>
    </w:p>
    <w:p w14:paraId="4C59485A"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Leave formwork in place for following minimum periods of time after placing concrete.</w:t>
      </w:r>
    </w:p>
    <w:p w14:paraId="18397073" w14:textId="77777777" w:rsidR="007A2038" w:rsidRPr="00846D9F" w:rsidRDefault="007A2038" w:rsidP="00BE200E">
      <w:pPr>
        <w:pStyle w:val="011"/>
        <w:ind w:left="0" w:firstLine="0"/>
        <w:rPr>
          <w:rFonts w:ascii="Times New Roman" w:hAnsi="Times New Roman"/>
          <w:color w:val="auto"/>
          <w:szCs w:val="24"/>
          <w:lang w:val="en-CA"/>
        </w:rPr>
      </w:pPr>
    </w:p>
    <w:p w14:paraId="6E9BB7C1" w14:textId="77777777" w:rsidR="007A2038" w:rsidRPr="00846D9F" w:rsidRDefault="004F63F3"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[Three] [              </w:t>
      </w:r>
      <w:r w:rsidR="007A2038" w:rsidRPr="00846D9F">
        <w:rPr>
          <w:rFonts w:ascii="Times New Roman" w:hAnsi="Times New Roman"/>
          <w:b w:val="0"/>
          <w:color w:val="auto"/>
          <w:szCs w:val="24"/>
          <w:lang w:val="en-CA"/>
        </w:rPr>
        <w:t>] days for walls and sides of beams.</w:t>
      </w:r>
    </w:p>
    <w:p w14:paraId="66E547FE" w14:textId="77777777" w:rsidR="007A2038" w:rsidRPr="00846D9F" w:rsidRDefault="004F63F3"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[Three] [              </w:t>
      </w:r>
      <w:r w:rsidR="007A2038" w:rsidRPr="00846D9F">
        <w:rPr>
          <w:rFonts w:ascii="Times New Roman" w:hAnsi="Times New Roman"/>
          <w:b w:val="0"/>
          <w:color w:val="auto"/>
          <w:szCs w:val="24"/>
          <w:lang w:val="en-CA"/>
        </w:rPr>
        <w:t>] days for columns.</w:t>
      </w:r>
    </w:p>
    <w:p w14:paraId="0507D63C" w14:textId="77777777" w:rsidR="007A2038" w:rsidRPr="00846D9F" w:rsidRDefault="004F63F3"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[Fourteen] [                  </w:t>
      </w:r>
      <w:r w:rsidR="007A2038" w:rsidRPr="00846D9F">
        <w:rPr>
          <w:rFonts w:ascii="Times New Roman" w:hAnsi="Times New Roman"/>
          <w:b w:val="0"/>
          <w:color w:val="auto"/>
          <w:szCs w:val="24"/>
          <w:lang w:val="en-CA"/>
        </w:rPr>
        <w:t>] days for beam soffits, slabs, decks and other structur</w:t>
      </w:r>
      <w:r w:rsidRPr="00846D9F">
        <w:rPr>
          <w:rFonts w:ascii="Times New Roman" w:hAnsi="Times New Roman"/>
          <w:b w:val="0"/>
          <w:color w:val="auto"/>
          <w:szCs w:val="24"/>
          <w:lang w:val="en-CA"/>
        </w:rPr>
        <w:t>al members, or [two] [             </w:t>
      </w:r>
      <w:r w:rsidR="007A2038" w:rsidRPr="00846D9F">
        <w:rPr>
          <w:rFonts w:ascii="Times New Roman" w:hAnsi="Times New Roman"/>
          <w:b w:val="0"/>
          <w:color w:val="auto"/>
          <w:szCs w:val="24"/>
          <w:lang w:val="en-CA"/>
        </w:rPr>
        <w:t>] days when replaced immediately with adequate shoring to standard specified for falsework.</w:t>
      </w:r>
    </w:p>
    <w:p w14:paraId="18B2720C" w14:textId="77777777" w:rsidR="007A2038" w:rsidRPr="00846D9F" w:rsidRDefault="004F63F3" w:rsidP="000E15BF">
      <w:pPr>
        <w:pStyle w:val="0par"/>
        <w:keepNext w:val="0"/>
        <w:keepLines w:val="0"/>
        <w:numPr>
          <w:ilvl w:val="3"/>
          <w:numId w:val="6"/>
        </w:numPr>
        <w:rPr>
          <w:rFonts w:ascii="Times New Roman" w:hAnsi="Times New Roman"/>
          <w:b w:val="0"/>
          <w:color w:val="auto"/>
          <w:szCs w:val="24"/>
          <w:lang w:val="en-CA"/>
        </w:rPr>
      </w:pPr>
      <w:r w:rsidRPr="00846D9F">
        <w:rPr>
          <w:rFonts w:ascii="Times New Roman" w:hAnsi="Times New Roman"/>
          <w:b w:val="0"/>
          <w:color w:val="auto"/>
          <w:szCs w:val="24"/>
          <w:lang w:val="en-CA"/>
        </w:rPr>
        <w:t>[Two] [             </w:t>
      </w:r>
      <w:r w:rsidR="007A2038" w:rsidRPr="00846D9F">
        <w:rPr>
          <w:rFonts w:ascii="Times New Roman" w:hAnsi="Times New Roman"/>
          <w:b w:val="0"/>
          <w:color w:val="auto"/>
          <w:szCs w:val="24"/>
          <w:lang w:val="en-CA"/>
        </w:rPr>
        <w:t>] days for footings and abutments.</w:t>
      </w:r>
    </w:p>
    <w:p w14:paraId="10CDFD52" w14:textId="77777777" w:rsidR="007A2038" w:rsidRPr="00846D9F" w:rsidRDefault="007A2038" w:rsidP="000E15BF">
      <w:pPr>
        <w:pStyle w:val="0111"/>
        <w:ind w:left="0" w:firstLine="0"/>
        <w:rPr>
          <w:rFonts w:ascii="Times New Roman" w:hAnsi="Times New Roman"/>
          <w:color w:val="auto"/>
          <w:szCs w:val="24"/>
          <w:lang w:val="en-CA"/>
        </w:rPr>
      </w:pPr>
    </w:p>
    <w:p w14:paraId="497BE6CA" w14:textId="77777777" w:rsidR="007A2038" w:rsidRPr="00846D9F" w:rsidRDefault="007A2038" w:rsidP="000E15BF">
      <w:pPr>
        <w:pStyle w:val="0111"/>
        <w:rPr>
          <w:rFonts w:ascii="Times New Roman" w:hAnsi="Times New Roman"/>
          <w:b/>
          <w:color w:val="auto"/>
          <w:szCs w:val="24"/>
          <w:lang w:val="en-CA"/>
        </w:rPr>
      </w:pPr>
      <w:r w:rsidRPr="00846D9F">
        <w:rPr>
          <w:rFonts w:ascii="Times New Roman" w:hAnsi="Times New Roman"/>
          <w:b/>
          <w:color w:val="auto"/>
          <w:szCs w:val="24"/>
          <w:lang w:val="en-CA"/>
        </w:rPr>
        <w:t>OR</w:t>
      </w:r>
    </w:p>
    <w:p w14:paraId="3151AF79" w14:textId="77777777" w:rsidR="007A2038" w:rsidRPr="00846D9F" w:rsidRDefault="007A2038" w:rsidP="000E15BF">
      <w:pPr>
        <w:pStyle w:val="0111"/>
        <w:ind w:left="0" w:firstLine="0"/>
        <w:rPr>
          <w:rFonts w:ascii="Times New Roman" w:hAnsi="Times New Roman"/>
          <w:color w:val="auto"/>
          <w:szCs w:val="24"/>
          <w:lang w:val="en-CA"/>
        </w:rPr>
      </w:pPr>
    </w:p>
    <w:p w14:paraId="25C57180" w14:textId="77777777" w:rsidR="007A2038" w:rsidRPr="00846D9F" w:rsidRDefault="007A2038" w:rsidP="00BE200E">
      <w:pPr>
        <w:pStyle w:val="011"/>
        <w:rPr>
          <w:rFonts w:ascii="Times New Roman" w:hAnsi="Times New Roman"/>
          <w:color w:val="auto"/>
          <w:szCs w:val="24"/>
          <w:lang w:val="en-CA"/>
        </w:rPr>
      </w:pPr>
      <w:r w:rsidRPr="00846D9F">
        <w:rPr>
          <w:rFonts w:ascii="Times New Roman" w:hAnsi="Times New Roman"/>
          <w:color w:val="auto"/>
          <w:szCs w:val="24"/>
          <w:lang w:val="en-CA"/>
        </w:rPr>
        <w:t>.1</w:t>
      </w:r>
      <w:r w:rsidRPr="00846D9F">
        <w:rPr>
          <w:rFonts w:ascii="Times New Roman" w:hAnsi="Times New Roman"/>
          <w:color w:val="auto"/>
          <w:szCs w:val="24"/>
          <w:lang w:val="en-CA"/>
        </w:rPr>
        <w:tab/>
        <w:t xml:space="preserve">Do not remove forms and falsework until concrete has gained sufficient strength to carry </w:t>
      </w:r>
      <w:r w:rsidR="00F93E85" w:rsidRPr="00846D9F">
        <w:rPr>
          <w:rFonts w:ascii="Times New Roman" w:hAnsi="Times New Roman"/>
          <w:color w:val="auto"/>
          <w:szCs w:val="24"/>
          <w:lang w:val="en-CA"/>
        </w:rPr>
        <w:t>its</w:t>
      </w:r>
      <w:r w:rsidRPr="00846D9F">
        <w:rPr>
          <w:rFonts w:ascii="Times New Roman" w:hAnsi="Times New Roman"/>
          <w:color w:val="auto"/>
          <w:szCs w:val="24"/>
          <w:lang w:val="en-CA"/>
        </w:rPr>
        <w:t xml:space="preserve"> own weight, plus construction loads and other design loads that are liable to be imposed.  Verify strength of concrete by compression tests to the satisfaction of the </w:t>
      </w:r>
      <w:r w:rsidR="002360AF">
        <w:rPr>
          <w:rFonts w:ascii="Times New Roman" w:hAnsi="Times New Roman"/>
          <w:color w:val="auto"/>
          <w:szCs w:val="24"/>
          <w:lang w:val="en-CA"/>
        </w:rPr>
        <w:t>Consultant</w:t>
      </w:r>
      <w:r w:rsidRPr="00846D9F">
        <w:rPr>
          <w:rFonts w:ascii="Times New Roman" w:hAnsi="Times New Roman"/>
          <w:color w:val="auto"/>
          <w:szCs w:val="24"/>
          <w:lang w:val="en-CA"/>
        </w:rPr>
        <w:t>.</w:t>
      </w:r>
    </w:p>
    <w:p w14:paraId="22A00C5A" w14:textId="77777777" w:rsidR="007A2038" w:rsidRPr="00846D9F" w:rsidRDefault="007A2038" w:rsidP="000E15BF">
      <w:pPr>
        <w:pStyle w:val="011"/>
        <w:ind w:left="0" w:firstLine="0"/>
        <w:rPr>
          <w:rFonts w:ascii="Times New Roman" w:hAnsi="Times New Roman"/>
          <w:color w:val="auto"/>
          <w:szCs w:val="24"/>
          <w:lang w:val="en-CA"/>
        </w:rPr>
      </w:pPr>
    </w:p>
    <w:p w14:paraId="71068BCB"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Remove falsework progressively, in accordance with CSA 269.1 and ensure that no shock loads or unbalanced loads are imposed on the structure.</w:t>
      </w:r>
    </w:p>
    <w:p w14:paraId="232DE64E" w14:textId="77777777" w:rsidR="007A2038" w:rsidRPr="00846D9F" w:rsidRDefault="007A2038" w:rsidP="000E15BF">
      <w:pPr>
        <w:pStyle w:val="011"/>
        <w:ind w:left="0" w:firstLine="0"/>
        <w:rPr>
          <w:rFonts w:ascii="Times New Roman" w:hAnsi="Times New Roman"/>
          <w:color w:val="auto"/>
          <w:szCs w:val="24"/>
          <w:lang w:val="en-CA"/>
        </w:rPr>
      </w:pPr>
    </w:p>
    <w:p w14:paraId="32E9060B"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Loosen forms carefully.  Do not wedge pry bars, </w:t>
      </w:r>
      <w:r w:rsidR="00180879" w:rsidRPr="00846D9F">
        <w:rPr>
          <w:rFonts w:ascii="Times New Roman" w:hAnsi="Times New Roman"/>
          <w:b w:val="0"/>
          <w:color w:val="auto"/>
          <w:szCs w:val="24"/>
          <w:lang w:val="en-CA"/>
        </w:rPr>
        <w:t>hammers,</w:t>
      </w:r>
      <w:r w:rsidRPr="00846D9F">
        <w:rPr>
          <w:rFonts w:ascii="Times New Roman" w:hAnsi="Times New Roman"/>
          <w:b w:val="0"/>
          <w:color w:val="auto"/>
          <w:szCs w:val="24"/>
          <w:lang w:val="en-CA"/>
        </w:rPr>
        <w:t xml:space="preserve"> or tools against finish concrete surfaces scheduled for exposure to view.</w:t>
      </w:r>
    </w:p>
    <w:p w14:paraId="3099A751" w14:textId="77777777" w:rsidR="007A2038" w:rsidRPr="00846D9F" w:rsidRDefault="007A2038" w:rsidP="000E15BF">
      <w:pPr>
        <w:pStyle w:val="011"/>
        <w:ind w:left="0" w:firstLine="0"/>
        <w:rPr>
          <w:rFonts w:ascii="Times New Roman" w:hAnsi="Times New Roman"/>
          <w:color w:val="auto"/>
          <w:szCs w:val="24"/>
          <w:lang w:val="en-CA"/>
        </w:rPr>
      </w:pPr>
    </w:p>
    <w:p w14:paraId="11B4A7AB"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Leave forms loosely in place for protection until curing requirements are complete.</w:t>
      </w:r>
    </w:p>
    <w:p w14:paraId="5A910B69" w14:textId="77777777" w:rsidR="007A2038" w:rsidRPr="00846D9F" w:rsidRDefault="007A2038" w:rsidP="000E15BF">
      <w:pPr>
        <w:pStyle w:val="011"/>
        <w:ind w:left="0" w:firstLine="0"/>
        <w:rPr>
          <w:rFonts w:ascii="Times New Roman" w:hAnsi="Times New Roman"/>
          <w:color w:val="auto"/>
          <w:szCs w:val="24"/>
          <w:lang w:val="en-CA"/>
        </w:rPr>
      </w:pPr>
    </w:p>
    <w:p w14:paraId="096F8F25"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Store removed forms for exposed architectural concrete in a manner that surfaces to be in contact with fresh concrete will not be damaged.  Marked or scored forms will be rejected.</w:t>
      </w:r>
    </w:p>
    <w:p w14:paraId="17D3234F" w14:textId="77777777" w:rsidR="007A2038" w:rsidRPr="00846D9F" w:rsidRDefault="007A2038" w:rsidP="000E15BF">
      <w:pPr>
        <w:pStyle w:val="011"/>
        <w:ind w:left="0" w:firstLine="0"/>
        <w:rPr>
          <w:rFonts w:ascii="Times New Roman" w:hAnsi="Times New Roman"/>
          <w:color w:val="auto"/>
          <w:szCs w:val="24"/>
          <w:lang w:val="en-CA"/>
        </w:rPr>
      </w:pPr>
    </w:p>
    <w:p w14:paraId="19FE4F44" w14:textId="77777777" w:rsidR="007A2038" w:rsidRPr="00846D9F" w:rsidRDefault="00F160B6"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RESHORING</w:t>
      </w:r>
    </w:p>
    <w:p w14:paraId="4C3394B5" w14:textId="77777777" w:rsidR="007A2038" w:rsidRPr="00846D9F" w:rsidRDefault="007A2038" w:rsidP="000E15BF">
      <w:pPr>
        <w:pStyle w:val="0parheading"/>
        <w:keepLines w:val="0"/>
        <w:jc w:val="both"/>
        <w:rPr>
          <w:rFonts w:ascii="Times New Roman" w:hAnsi="Times New Roman"/>
          <w:b w:val="0"/>
          <w:color w:val="auto"/>
          <w:szCs w:val="24"/>
          <w:lang w:val="en-CA"/>
        </w:rPr>
      </w:pPr>
    </w:p>
    <w:p w14:paraId="71DCB5A6"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Prepare a schedule of reshoring and submit to </w:t>
      </w:r>
      <w:r w:rsidR="002360AF">
        <w:rPr>
          <w:rFonts w:ascii="Times New Roman" w:hAnsi="Times New Roman"/>
          <w:b w:val="0"/>
          <w:color w:val="auto"/>
          <w:szCs w:val="24"/>
          <w:lang w:val="en-CA"/>
        </w:rPr>
        <w:t xml:space="preserve">the Consultant </w:t>
      </w:r>
      <w:r w:rsidRPr="00846D9F">
        <w:rPr>
          <w:rFonts w:ascii="Times New Roman" w:hAnsi="Times New Roman"/>
          <w:b w:val="0"/>
          <w:color w:val="auto"/>
          <w:szCs w:val="24"/>
          <w:lang w:val="en-CA"/>
        </w:rPr>
        <w:t>for review.</w:t>
      </w:r>
    </w:p>
    <w:p w14:paraId="3B318F9A" w14:textId="77777777" w:rsidR="007A2038" w:rsidRPr="00846D9F" w:rsidRDefault="007A2038" w:rsidP="000E15BF">
      <w:pPr>
        <w:pStyle w:val="011"/>
        <w:ind w:left="0" w:firstLine="0"/>
        <w:rPr>
          <w:rFonts w:ascii="Times New Roman" w:hAnsi="Times New Roman"/>
          <w:color w:val="auto"/>
          <w:szCs w:val="24"/>
          <w:lang w:val="en-CA"/>
        </w:rPr>
      </w:pPr>
    </w:p>
    <w:p w14:paraId="775EC8CE"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Reshore structural members where required due to design requirements or construction conditions.  Remove load supporting forms only when</w:t>
      </w:r>
      <w:r w:rsidR="004F63F3" w:rsidRPr="00846D9F">
        <w:rPr>
          <w:rFonts w:ascii="Times New Roman" w:hAnsi="Times New Roman"/>
          <w:b w:val="0"/>
          <w:color w:val="auto"/>
          <w:szCs w:val="24"/>
          <w:lang w:val="en-CA"/>
        </w:rPr>
        <w:t xml:space="preserve"> concrete has attained [75] [           </w:t>
      </w:r>
      <w:r w:rsidRPr="00846D9F">
        <w:rPr>
          <w:rFonts w:ascii="Times New Roman" w:hAnsi="Times New Roman"/>
          <w:b w:val="0"/>
          <w:color w:val="auto"/>
          <w:szCs w:val="24"/>
          <w:lang w:val="en-CA"/>
        </w:rPr>
        <w:t>] percent of required 28 day strength and reshore.</w:t>
      </w:r>
    </w:p>
    <w:p w14:paraId="0A4A7A14" w14:textId="77777777" w:rsidR="007A2038" w:rsidRPr="00846D9F" w:rsidRDefault="007A2038" w:rsidP="000E15BF">
      <w:pPr>
        <w:pStyle w:val="011"/>
        <w:ind w:left="0" w:firstLine="0"/>
        <w:rPr>
          <w:rFonts w:ascii="Times New Roman" w:hAnsi="Times New Roman"/>
          <w:color w:val="auto"/>
          <w:szCs w:val="24"/>
          <w:lang w:val="en-CA"/>
        </w:rPr>
      </w:pPr>
    </w:p>
    <w:p w14:paraId="663A12D3"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Install reshoring as required to permit progressive construction.  [Provide reshoring under the previously constructed concrete floors for two levels below the floor being constructed.]</w:t>
      </w:r>
    </w:p>
    <w:p w14:paraId="5CF12661" w14:textId="77777777" w:rsidR="007A2038" w:rsidRPr="00846D9F" w:rsidRDefault="007A2038" w:rsidP="000E15BF">
      <w:pPr>
        <w:pStyle w:val="011"/>
        <w:ind w:left="0" w:firstLine="0"/>
        <w:rPr>
          <w:rFonts w:ascii="Times New Roman" w:hAnsi="Times New Roman"/>
          <w:color w:val="auto"/>
          <w:szCs w:val="24"/>
          <w:lang w:val="en-CA"/>
        </w:rPr>
      </w:pPr>
    </w:p>
    <w:p w14:paraId="2A5A4F80" w14:textId="77777777" w:rsidR="007A2038" w:rsidRPr="00846D9F" w:rsidRDefault="00F160B6" w:rsidP="000E15BF">
      <w:pPr>
        <w:pStyle w:val="0par"/>
        <w:keepLines w:val="0"/>
        <w:numPr>
          <w:ilvl w:val="1"/>
          <w:numId w:val="6"/>
        </w:numPr>
        <w:rPr>
          <w:rFonts w:ascii="Times New Roman" w:hAnsi="Times New Roman"/>
          <w:color w:val="auto"/>
          <w:szCs w:val="24"/>
          <w:lang w:val="en-CA"/>
        </w:rPr>
      </w:pPr>
      <w:r w:rsidRPr="00846D9F">
        <w:rPr>
          <w:rFonts w:ascii="Times New Roman" w:hAnsi="Times New Roman"/>
          <w:color w:val="auto"/>
          <w:szCs w:val="24"/>
          <w:lang w:val="en-CA"/>
        </w:rPr>
        <w:t>FIELD QUALITY CONTROL</w:t>
      </w:r>
    </w:p>
    <w:p w14:paraId="65A8A96E" w14:textId="77777777" w:rsidR="007A2038" w:rsidRPr="00846D9F" w:rsidRDefault="007A2038" w:rsidP="000E15BF">
      <w:pPr>
        <w:pStyle w:val="0parheading"/>
        <w:keepLines w:val="0"/>
        <w:tabs>
          <w:tab w:val="clear" w:pos="1440"/>
        </w:tabs>
        <w:jc w:val="both"/>
        <w:rPr>
          <w:rFonts w:ascii="Times New Roman" w:hAnsi="Times New Roman"/>
          <w:b w:val="0"/>
          <w:color w:val="auto"/>
          <w:szCs w:val="24"/>
          <w:lang w:val="en-CA"/>
        </w:rPr>
      </w:pPr>
    </w:p>
    <w:p w14:paraId="1278C930" w14:textId="77777777" w:rsidR="007A2038" w:rsidRPr="00846D9F" w:rsidRDefault="00F93E85"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I</w:t>
      </w:r>
      <w:r w:rsidR="007A2038" w:rsidRPr="00846D9F">
        <w:rPr>
          <w:rFonts w:ascii="Times New Roman" w:hAnsi="Times New Roman"/>
          <w:b w:val="0"/>
          <w:color w:val="auto"/>
          <w:szCs w:val="24"/>
          <w:lang w:val="en-CA"/>
        </w:rPr>
        <w:t xml:space="preserve">nspect and check complete formwork, falsework, </w:t>
      </w:r>
      <w:r w:rsidR="00180879" w:rsidRPr="00846D9F">
        <w:rPr>
          <w:rFonts w:ascii="Times New Roman" w:hAnsi="Times New Roman"/>
          <w:b w:val="0"/>
          <w:color w:val="auto"/>
          <w:szCs w:val="24"/>
          <w:lang w:val="en-CA"/>
        </w:rPr>
        <w:t>shoring,</w:t>
      </w:r>
      <w:r w:rsidR="007A2038" w:rsidRPr="00846D9F">
        <w:rPr>
          <w:rFonts w:ascii="Times New Roman" w:hAnsi="Times New Roman"/>
          <w:b w:val="0"/>
          <w:color w:val="auto"/>
          <w:szCs w:val="24"/>
          <w:lang w:val="en-CA"/>
        </w:rPr>
        <w:t xml:space="preserve"> and bracing to ensure </w:t>
      </w:r>
      <w:r w:rsidR="00180879" w:rsidRPr="00846D9F">
        <w:rPr>
          <w:rFonts w:ascii="Times New Roman" w:hAnsi="Times New Roman"/>
          <w:b w:val="0"/>
          <w:color w:val="auto"/>
          <w:szCs w:val="24"/>
          <w:lang w:val="en-CA"/>
        </w:rPr>
        <w:t>that work</w:t>
      </w:r>
      <w:r w:rsidR="007A2038" w:rsidRPr="00846D9F">
        <w:rPr>
          <w:rFonts w:ascii="Times New Roman" w:hAnsi="Times New Roman"/>
          <w:b w:val="0"/>
          <w:color w:val="auto"/>
          <w:szCs w:val="24"/>
          <w:lang w:val="en-CA"/>
        </w:rPr>
        <w:t xml:space="preserve"> is in accordance with formwork design, and that supports, fastenings, wedges, ties and parts are secure.</w:t>
      </w:r>
    </w:p>
    <w:p w14:paraId="3ECB0350" w14:textId="77777777" w:rsidR="007A2038" w:rsidRPr="00846D9F" w:rsidRDefault="007A2038" w:rsidP="000E15BF">
      <w:pPr>
        <w:pStyle w:val="011"/>
        <w:ind w:left="0" w:firstLine="0"/>
        <w:rPr>
          <w:rFonts w:ascii="Times New Roman" w:hAnsi="Times New Roman"/>
          <w:color w:val="auto"/>
          <w:szCs w:val="24"/>
          <w:lang w:val="en-CA"/>
        </w:rPr>
      </w:pPr>
    </w:p>
    <w:p w14:paraId="0D4AFBD7"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Inform </w:t>
      </w:r>
      <w:r w:rsidR="002360AF">
        <w:rPr>
          <w:rFonts w:ascii="Times New Roman" w:hAnsi="Times New Roman"/>
          <w:b w:val="0"/>
          <w:color w:val="auto"/>
          <w:szCs w:val="24"/>
          <w:lang w:val="en-CA"/>
        </w:rPr>
        <w:t xml:space="preserve">the Consultant </w:t>
      </w:r>
      <w:r w:rsidRPr="00846D9F">
        <w:rPr>
          <w:rFonts w:ascii="Times New Roman" w:hAnsi="Times New Roman"/>
          <w:b w:val="0"/>
          <w:color w:val="auto"/>
          <w:szCs w:val="24"/>
          <w:lang w:val="en-CA"/>
        </w:rPr>
        <w:t>when formwork is complete and has been cleaned, to allow for inspection.</w:t>
      </w:r>
    </w:p>
    <w:p w14:paraId="10AC308A" w14:textId="77777777" w:rsidR="007A2038" w:rsidRPr="00846D9F" w:rsidRDefault="007A2038" w:rsidP="000E15BF">
      <w:pPr>
        <w:pStyle w:val="011"/>
        <w:ind w:left="0" w:firstLine="0"/>
        <w:rPr>
          <w:rFonts w:ascii="Times New Roman" w:hAnsi="Times New Roman"/>
          <w:color w:val="auto"/>
          <w:szCs w:val="24"/>
          <w:lang w:val="en-CA"/>
        </w:rPr>
      </w:pPr>
    </w:p>
    <w:p w14:paraId="38CED1E9"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For all exposed concrete surfaces do not re-use wood type formwork more than [3] [5] [</w:t>
      </w:r>
      <w:r w:rsidR="00846D9F">
        <w:rPr>
          <w:rFonts w:ascii="Times New Roman" w:hAnsi="Times New Roman"/>
          <w:b w:val="0"/>
          <w:color w:val="auto"/>
          <w:szCs w:val="24"/>
          <w:lang w:val="en-CA"/>
        </w:rPr>
        <w:t>  </w:t>
      </w:r>
      <w:r w:rsidRPr="00846D9F">
        <w:rPr>
          <w:rFonts w:ascii="Times New Roman" w:hAnsi="Times New Roman"/>
          <w:b w:val="0"/>
          <w:color w:val="auto"/>
          <w:szCs w:val="24"/>
          <w:lang w:val="en-CA"/>
        </w:rPr>
        <w:t>] times.  Do not patch formwork.</w:t>
      </w:r>
    </w:p>
    <w:p w14:paraId="71579ED3" w14:textId="77777777" w:rsidR="007A2038" w:rsidRPr="00846D9F" w:rsidRDefault="007A2038" w:rsidP="000E15BF">
      <w:pPr>
        <w:pStyle w:val="011"/>
        <w:ind w:left="0" w:firstLine="0"/>
        <w:rPr>
          <w:rFonts w:ascii="Times New Roman" w:hAnsi="Times New Roman"/>
          <w:color w:val="auto"/>
          <w:szCs w:val="24"/>
          <w:lang w:val="en-CA"/>
        </w:rPr>
      </w:pPr>
    </w:p>
    <w:p w14:paraId="4974F3EC" w14:textId="77777777" w:rsidR="007A2038" w:rsidRPr="00846D9F" w:rsidRDefault="007A2038" w:rsidP="000E15BF">
      <w:pPr>
        <w:pStyle w:val="0par"/>
        <w:keepNext w:val="0"/>
        <w:keepLines w:val="0"/>
        <w:numPr>
          <w:ilvl w:val="2"/>
          <w:numId w:val="6"/>
        </w:numPr>
        <w:rPr>
          <w:rFonts w:ascii="Times New Roman" w:hAnsi="Times New Roman"/>
          <w:b w:val="0"/>
          <w:color w:val="auto"/>
          <w:szCs w:val="24"/>
          <w:lang w:val="en-CA"/>
        </w:rPr>
      </w:pPr>
      <w:r w:rsidRPr="00846D9F">
        <w:rPr>
          <w:rFonts w:ascii="Times New Roman" w:hAnsi="Times New Roman"/>
          <w:b w:val="0"/>
          <w:color w:val="auto"/>
          <w:szCs w:val="24"/>
          <w:lang w:val="en-CA"/>
        </w:rPr>
        <w:t xml:space="preserve">Allow </w:t>
      </w:r>
      <w:r w:rsidR="002360AF">
        <w:rPr>
          <w:rFonts w:ascii="Times New Roman" w:hAnsi="Times New Roman"/>
          <w:b w:val="0"/>
          <w:color w:val="auto"/>
          <w:szCs w:val="24"/>
          <w:lang w:val="en-CA"/>
        </w:rPr>
        <w:t xml:space="preserve">the Consultant </w:t>
      </w:r>
      <w:r w:rsidRPr="00846D9F">
        <w:rPr>
          <w:rFonts w:ascii="Times New Roman" w:hAnsi="Times New Roman"/>
          <w:b w:val="0"/>
          <w:color w:val="auto"/>
          <w:szCs w:val="24"/>
          <w:lang w:val="en-CA"/>
        </w:rPr>
        <w:t xml:space="preserve">to review each section of formwork prior to re-use.  Formwork may be re-used if approved by the </w:t>
      </w:r>
      <w:r w:rsidR="002360AF">
        <w:rPr>
          <w:rFonts w:ascii="Times New Roman" w:hAnsi="Times New Roman"/>
          <w:b w:val="0"/>
          <w:color w:val="auto"/>
          <w:szCs w:val="24"/>
          <w:lang w:val="en-CA"/>
        </w:rPr>
        <w:t>Consultant</w:t>
      </w:r>
      <w:r w:rsidRPr="00846D9F">
        <w:rPr>
          <w:rFonts w:ascii="Times New Roman" w:hAnsi="Times New Roman"/>
          <w:b w:val="0"/>
          <w:color w:val="auto"/>
          <w:szCs w:val="24"/>
          <w:lang w:val="en-CA"/>
        </w:rPr>
        <w:t>.</w:t>
      </w:r>
    </w:p>
    <w:p w14:paraId="26BE7489" w14:textId="77777777" w:rsidR="007A2038" w:rsidRPr="00846D9F" w:rsidRDefault="007A2038" w:rsidP="00846D9F">
      <w:pPr>
        <w:pStyle w:val="011"/>
        <w:keepNext/>
        <w:tabs>
          <w:tab w:val="clear" w:pos="1440"/>
        </w:tabs>
        <w:ind w:left="0" w:firstLine="0"/>
        <w:rPr>
          <w:rFonts w:ascii="Times New Roman" w:hAnsi="Times New Roman"/>
          <w:color w:val="auto"/>
          <w:szCs w:val="24"/>
          <w:lang w:val="en-CA"/>
        </w:rPr>
      </w:pPr>
    </w:p>
    <w:p w14:paraId="73897067" w14:textId="77777777" w:rsidR="007A2038" w:rsidRPr="00846D9F" w:rsidRDefault="007A2038" w:rsidP="00846D9F">
      <w:pPr>
        <w:pStyle w:val="011"/>
        <w:keepNext/>
        <w:tabs>
          <w:tab w:val="clear" w:pos="1440"/>
        </w:tabs>
        <w:ind w:left="0" w:firstLine="0"/>
        <w:rPr>
          <w:rFonts w:ascii="Times New Roman" w:hAnsi="Times New Roman"/>
          <w:color w:val="auto"/>
          <w:szCs w:val="24"/>
          <w:lang w:val="en-CA"/>
        </w:rPr>
      </w:pPr>
    </w:p>
    <w:p w14:paraId="7AAA07F1" w14:textId="77777777" w:rsidR="007A2038" w:rsidRPr="00846D9F" w:rsidRDefault="007A2038" w:rsidP="000E15BF">
      <w:pPr>
        <w:pStyle w:val="0parheading"/>
        <w:keepLines w:val="0"/>
        <w:tabs>
          <w:tab w:val="clear" w:pos="1440"/>
        </w:tabs>
        <w:ind w:firstLine="0"/>
        <w:jc w:val="both"/>
        <w:rPr>
          <w:rFonts w:ascii="Times New Roman" w:hAnsi="Times New Roman"/>
          <w:color w:val="auto"/>
          <w:szCs w:val="24"/>
          <w:lang w:val="en-CA"/>
        </w:rPr>
      </w:pPr>
      <w:r w:rsidRPr="00846D9F">
        <w:rPr>
          <w:rFonts w:ascii="Times New Roman" w:hAnsi="Times New Roman"/>
          <w:color w:val="auto"/>
          <w:szCs w:val="24"/>
          <w:lang w:val="en-CA"/>
        </w:rPr>
        <w:t>end of section</w:t>
      </w:r>
    </w:p>
    <w:sectPr w:rsidR="007A2038" w:rsidRPr="00846D9F" w:rsidSect="00EA4AD9">
      <w:headerReference w:type="default" r:id="rId20"/>
      <w:footerReference w:type="default" r:id="rId21"/>
      <w:footnotePr>
        <w:numFmt w:val="lowerRoman"/>
      </w:footnotePr>
      <w:endnotePr>
        <w:numFmt w:val="decimal"/>
      </w:endnotePr>
      <w:pgSz w:w="12240" w:h="15840" w:code="1"/>
      <w:pgMar w:top="720" w:right="1080" w:bottom="720" w:left="1080" w:header="720" w:footer="605"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0177E" w14:textId="77777777" w:rsidR="00901158" w:rsidRDefault="00901158">
      <w:r>
        <w:separator/>
      </w:r>
    </w:p>
  </w:endnote>
  <w:endnote w:type="continuationSeparator" w:id="0">
    <w:p w14:paraId="0440D94C" w14:textId="77777777" w:rsidR="00901158" w:rsidRDefault="0090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79B84" w14:textId="77777777" w:rsidR="00657AB3" w:rsidRDefault="00657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C13598" w14:paraId="55EEF639" w14:textId="77777777">
      <w:trPr>
        <w:cantSplit/>
      </w:trPr>
      <w:tc>
        <w:tcPr>
          <w:tcW w:w="5130" w:type="dxa"/>
          <w:tcBorders>
            <w:bottom w:val="single" w:sz="6" w:space="0" w:color="auto"/>
          </w:tcBorders>
        </w:tcPr>
        <w:p w14:paraId="2523109D" w14:textId="77777777" w:rsidR="00C13598" w:rsidRDefault="0090677A" w:rsidP="0090677A">
          <w:pPr>
            <w:pStyle w:val="011"/>
            <w:tabs>
              <w:tab w:val="clear" w:pos="1440"/>
            </w:tabs>
            <w:spacing w:before="40" w:after="40"/>
            <w:ind w:left="0" w:firstLine="0"/>
            <w:rPr>
              <w:rFonts w:ascii="Arial" w:hAnsi="Arial"/>
              <w:sz w:val="16"/>
            </w:rPr>
          </w:pPr>
          <w:r>
            <w:rPr>
              <w:rFonts w:ascii="Arial" w:hAnsi="Arial"/>
              <w:b/>
              <w:sz w:val="20"/>
            </w:rPr>
            <w:t>T</w:t>
          </w:r>
          <w:r w:rsidR="00C13598">
            <w:rPr>
              <w:rFonts w:ascii="Arial" w:hAnsi="Arial"/>
              <w:b/>
              <w:sz w:val="20"/>
            </w:rPr>
            <w:t xml:space="preserve">S </w:t>
          </w:r>
          <w:r>
            <w:rPr>
              <w:rFonts w:ascii="Arial" w:hAnsi="Arial"/>
              <w:sz w:val="16"/>
            </w:rPr>
            <w:t>Technical</w:t>
          </w:r>
          <w:r w:rsidR="00C13598">
            <w:rPr>
              <w:rFonts w:ascii="Arial" w:hAnsi="Arial"/>
              <w:sz w:val="16"/>
            </w:rPr>
            <w:t xml:space="preserve"> Specification</w:t>
          </w:r>
        </w:p>
      </w:tc>
      <w:tc>
        <w:tcPr>
          <w:tcW w:w="5030" w:type="dxa"/>
          <w:tcBorders>
            <w:bottom w:val="single" w:sz="6" w:space="0" w:color="auto"/>
          </w:tcBorders>
        </w:tcPr>
        <w:p w14:paraId="4D411C7E" w14:textId="77777777" w:rsidR="00C13598" w:rsidRDefault="00C13598">
          <w:pPr>
            <w:pStyle w:val="011"/>
            <w:tabs>
              <w:tab w:val="clear" w:pos="1440"/>
            </w:tabs>
            <w:spacing w:before="40" w:after="40"/>
            <w:ind w:left="-80" w:firstLine="0"/>
            <w:jc w:val="right"/>
            <w:rPr>
              <w:rFonts w:ascii="Arial" w:hAnsi="Arial"/>
              <w:b/>
              <w:sz w:val="20"/>
            </w:rPr>
          </w:pPr>
        </w:p>
      </w:tc>
    </w:tr>
    <w:tr w:rsidR="00C13598" w14:paraId="6E339DD3" w14:textId="77777777">
      <w:trPr>
        <w:cantSplit/>
      </w:trPr>
      <w:tc>
        <w:tcPr>
          <w:tcW w:w="5130" w:type="dxa"/>
        </w:tcPr>
        <w:p w14:paraId="4B68CA7D" w14:textId="77777777" w:rsidR="00C13598" w:rsidRDefault="00C13598">
          <w:pPr>
            <w:pStyle w:val="011"/>
            <w:tabs>
              <w:tab w:val="clear" w:pos="1440"/>
            </w:tabs>
            <w:spacing w:before="40"/>
            <w:ind w:left="0" w:firstLine="0"/>
            <w:rPr>
              <w:rFonts w:ascii="Arial" w:hAnsi="Arial"/>
              <w:sz w:val="16"/>
            </w:rPr>
          </w:pPr>
          <w:r>
            <w:rPr>
              <w:rFonts w:ascii="Arial" w:hAnsi="Arial"/>
              <w:sz w:val="16"/>
            </w:rPr>
            <w:t>Infrastructure</w:t>
          </w:r>
        </w:p>
        <w:p w14:paraId="0E2CF8D3" w14:textId="77777777" w:rsidR="00C13598" w:rsidRDefault="0090677A">
          <w:pPr>
            <w:pStyle w:val="011"/>
            <w:tabs>
              <w:tab w:val="clear" w:pos="1440"/>
            </w:tabs>
            <w:spacing w:before="40"/>
            <w:ind w:left="0" w:firstLine="0"/>
            <w:rPr>
              <w:rFonts w:ascii="Arial" w:hAnsi="Arial"/>
              <w:sz w:val="16"/>
            </w:rPr>
          </w:pPr>
          <w:r>
            <w:rPr>
              <w:rFonts w:ascii="Arial" w:hAnsi="Arial"/>
              <w:sz w:val="16"/>
            </w:rPr>
            <w:t>Technical</w:t>
          </w:r>
          <w:r w:rsidR="00C13598">
            <w:rPr>
              <w:rFonts w:ascii="Arial" w:hAnsi="Arial"/>
              <w:sz w:val="16"/>
            </w:rPr>
            <w:t xml:space="preserve"> Specification System</w:t>
          </w:r>
        </w:p>
      </w:tc>
      <w:tc>
        <w:tcPr>
          <w:tcW w:w="5030" w:type="dxa"/>
        </w:tcPr>
        <w:p w14:paraId="6E528134" w14:textId="77777777" w:rsidR="00C13598" w:rsidRDefault="00C13598">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4D3AA442" w14:textId="77777777" w:rsidR="00C13598" w:rsidRDefault="00C13598">
    <w:pPr>
      <w:pStyle w:val="Footer"/>
      <w:tabs>
        <w:tab w:val="clear" w:pos="5040"/>
      </w:tabs>
      <w:jc w:val="left"/>
      <w:rPr>
        <w:rFonts w:ascii="Arial" w:hAnsi="Arial"/>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A624C" w14:textId="77777777" w:rsidR="00657AB3" w:rsidRDefault="00657A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C13598" w14:paraId="574103C3" w14:textId="77777777">
      <w:trPr>
        <w:cantSplit/>
      </w:trPr>
      <w:tc>
        <w:tcPr>
          <w:tcW w:w="5130" w:type="dxa"/>
          <w:tcBorders>
            <w:bottom w:val="single" w:sz="6" w:space="0" w:color="auto"/>
          </w:tcBorders>
        </w:tcPr>
        <w:p w14:paraId="778831CA" w14:textId="77777777" w:rsidR="00C13598" w:rsidRDefault="0090677A" w:rsidP="0090677A">
          <w:pPr>
            <w:pStyle w:val="011"/>
            <w:tabs>
              <w:tab w:val="clear" w:pos="1440"/>
            </w:tabs>
            <w:spacing w:before="40" w:after="40"/>
            <w:ind w:left="0" w:firstLine="0"/>
            <w:rPr>
              <w:rFonts w:ascii="Arial" w:hAnsi="Arial"/>
              <w:sz w:val="16"/>
            </w:rPr>
          </w:pPr>
          <w:r>
            <w:rPr>
              <w:rFonts w:ascii="Arial" w:hAnsi="Arial"/>
              <w:b/>
              <w:sz w:val="20"/>
            </w:rPr>
            <w:t>T</w:t>
          </w:r>
          <w:r w:rsidR="00C13598">
            <w:rPr>
              <w:rFonts w:ascii="Arial" w:hAnsi="Arial"/>
              <w:b/>
              <w:sz w:val="20"/>
            </w:rPr>
            <w:t xml:space="preserve">S </w:t>
          </w:r>
          <w:r>
            <w:rPr>
              <w:rFonts w:ascii="Arial" w:hAnsi="Arial"/>
              <w:sz w:val="16"/>
            </w:rPr>
            <w:t>Technical</w:t>
          </w:r>
          <w:r w:rsidR="00C13598">
            <w:rPr>
              <w:rFonts w:ascii="Arial" w:hAnsi="Arial"/>
              <w:sz w:val="16"/>
            </w:rPr>
            <w:t xml:space="preserve"> Specification</w:t>
          </w:r>
        </w:p>
      </w:tc>
      <w:tc>
        <w:tcPr>
          <w:tcW w:w="5030" w:type="dxa"/>
          <w:tcBorders>
            <w:bottom w:val="single" w:sz="6" w:space="0" w:color="auto"/>
          </w:tcBorders>
        </w:tcPr>
        <w:p w14:paraId="3EEAF836" w14:textId="77777777" w:rsidR="00C13598" w:rsidRDefault="00C13598">
          <w:pPr>
            <w:pStyle w:val="011"/>
            <w:tabs>
              <w:tab w:val="clear" w:pos="1440"/>
            </w:tabs>
            <w:spacing w:before="40" w:after="40"/>
            <w:ind w:left="-80" w:firstLine="0"/>
            <w:jc w:val="right"/>
            <w:rPr>
              <w:rFonts w:ascii="Arial" w:hAnsi="Arial"/>
              <w:b/>
              <w:sz w:val="20"/>
            </w:rPr>
          </w:pPr>
        </w:p>
      </w:tc>
    </w:tr>
    <w:tr w:rsidR="00C13598" w14:paraId="709E0A1E" w14:textId="77777777">
      <w:trPr>
        <w:cantSplit/>
      </w:trPr>
      <w:tc>
        <w:tcPr>
          <w:tcW w:w="5130" w:type="dxa"/>
        </w:tcPr>
        <w:p w14:paraId="743A2900" w14:textId="77777777" w:rsidR="00C13598" w:rsidRDefault="00C13598">
          <w:pPr>
            <w:pStyle w:val="011"/>
            <w:tabs>
              <w:tab w:val="clear" w:pos="1440"/>
            </w:tabs>
            <w:spacing w:before="40"/>
            <w:ind w:left="0" w:firstLine="0"/>
            <w:rPr>
              <w:rFonts w:ascii="Arial" w:hAnsi="Arial"/>
              <w:sz w:val="16"/>
            </w:rPr>
          </w:pPr>
          <w:r>
            <w:rPr>
              <w:rFonts w:ascii="Arial" w:hAnsi="Arial"/>
              <w:sz w:val="16"/>
            </w:rPr>
            <w:t>Infrastructure</w:t>
          </w:r>
        </w:p>
        <w:p w14:paraId="7643EB0B" w14:textId="77777777" w:rsidR="00C13598" w:rsidRDefault="0090677A" w:rsidP="0090677A">
          <w:pPr>
            <w:pStyle w:val="011"/>
            <w:tabs>
              <w:tab w:val="clear" w:pos="1440"/>
            </w:tabs>
            <w:spacing w:before="40"/>
            <w:ind w:left="0" w:firstLine="0"/>
            <w:rPr>
              <w:rFonts w:ascii="Arial" w:hAnsi="Arial"/>
              <w:sz w:val="16"/>
            </w:rPr>
          </w:pPr>
          <w:r>
            <w:rPr>
              <w:rFonts w:ascii="Arial" w:hAnsi="Arial"/>
              <w:sz w:val="16"/>
            </w:rPr>
            <w:t>Technical</w:t>
          </w:r>
          <w:r w:rsidR="00C13598">
            <w:rPr>
              <w:rFonts w:ascii="Arial" w:hAnsi="Arial"/>
              <w:sz w:val="16"/>
            </w:rPr>
            <w:t xml:space="preserve"> Specification System</w:t>
          </w:r>
        </w:p>
      </w:tc>
      <w:tc>
        <w:tcPr>
          <w:tcW w:w="5030" w:type="dxa"/>
        </w:tcPr>
        <w:p w14:paraId="269D038D" w14:textId="77777777" w:rsidR="00C13598" w:rsidRDefault="00C13598">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79F70F31" w14:textId="77777777" w:rsidR="00C13598" w:rsidRDefault="00C13598">
    <w:pPr>
      <w:pStyle w:val="Footer"/>
      <w:tabs>
        <w:tab w:val="clear" w:pos="5040"/>
      </w:tabs>
      <w:jc w:val="left"/>
      <w:rPr>
        <w:rFonts w:ascii="Arial" w:hAnsi="Arial"/>
        <w:sz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C13598" w14:paraId="51EAB5AC" w14:textId="77777777" w:rsidTr="00907380">
      <w:tc>
        <w:tcPr>
          <w:tcW w:w="10296" w:type="dxa"/>
        </w:tcPr>
        <w:p w14:paraId="0AC8BC41" w14:textId="77777777" w:rsidR="00C13598" w:rsidRPr="00907380" w:rsidRDefault="00C13598" w:rsidP="006A69B5">
          <w:pPr>
            <w:pStyle w:val="Footer"/>
            <w:widowControl w:val="0"/>
            <w:tabs>
              <w:tab w:val="clear" w:pos="5040"/>
            </w:tabs>
            <w:spacing w:before="40"/>
            <w:jc w:val="left"/>
            <w:rPr>
              <w:rFonts w:ascii="Arial" w:hAnsi="Arial" w:cs="Arial"/>
              <w:sz w:val="12"/>
              <w:szCs w:val="12"/>
            </w:rPr>
          </w:pPr>
          <w:r w:rsidRPr="00907380">
            <w:rPr>
              <w:rFonts w:ascii="Arial" w:hAnsi="Arial" w:cs="Arial"/>
              <w:sz w:val="12"/>
              <w:szCs w:val="12"/>
            </w:rPr>
            <w:t>201</w:t>
          </w:r>
          <w:r w:rsidR="0090677A">
            <w:rPr>
              <w:rFonts w:ascii="Arial" w:hAnsi="Arial" w:cs="Arial"/>
              <w:sz w:val="12"/>
              <w:szCs w:val="12"/>
            </w:rPr>
            <w:t>9</w:t>
          </w:r>
          <w:r w:rsidRPr="00907380">
            <w:rPr>
              <w:rFonts w:ascii="Arial" w:hAnsi="Arial" w:cs="Arial"/>
              <w:sz w:val="12"/>
              <w:szCs w:val="12"/>
            </w:rPr>
            <w:t>-0</w:t>
          </w:r>
          <w:r w:rsidR="0090677A">
            <w:rPr>
              <w:rFonts w:ascii="Arial" w:hAnsi="Arial" w:cs="Arial"/>
              <w:sz w:val="12"/>
              <w:szCs w:val="12"/>
            </w:rPr>
            <w:t>6-05 T</w:t>
          </w:r>
          <w:r w:rsidRPr="00907380">
            <w:rPr>
              <w:rFonts w:ascii="Arial" w:hAnsi="Arial" w:cs="Arial"/>
              <w:sz w:val="12"/>
              <w:szCs w:val="12"/>
            </w:rPr>
            <w:t>S Version</w:t>
          </w:r>
        </w:p>
      </w:tc>
    </w:tr>
  </w:tbl>
  <w:p w14:paraId="344859D5" w14:textId="77777777" w:rsidR="00C13598" w:rsidRPr="004759D0" w:rsidRDefault="00C13598" w:rsidP="00F446D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0BD1F" w14:textId="77777777" w:rsidR="00901158" w:rsidRDefault="00901158">
      <w:r>
        <w:separator/>
      </w:r>
    </w:p>
  </w:footnote>
  <w:footnote w:type="continuationSeparator" w:id="0">
    <w:p w14:paraId="43E9C608" w14:textId="77777777" w:rsidR="00901158" w:rsidRDefault="00901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5DE51" w14:textId="77777777" w:rsidR="00657AB3" w:rsidRDefault="00657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6419" w14:textId="77777777" w:rsidR="00657AB3" w:rsidRDefault="00657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8B0C8" w14:textId="77777777" w:rsidR="00657AB3" w:rsidRDefault="00657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10160"/>
    </w:tblGrid>
    <w:tr w:rsidR="00C13598" w14:paraId="18EDFB0A" w14:textId="77777777" w:rsidTr="00833E37">
      <w:trPr>
        <w:cantSplit/>
      </w:trPr>
      <w:tc>
        <w:tcPr>
          <w:tcW w:w="10160" w:type="dxa"/>
        </w:tcPr>
        <w:p w14:paraId="1D030BF2" w14:textId="77777777" w:rsidR="00C13598" w:rsidRDefault="0090677A" w:rsidP="00833E37">
          <w:pPr>
            <w:pStyle w:val="011"/>
            <w:tabs>
              <w:tab w:val="clear" w:pos="1440"/>
            </w:tabs>
            <w:spacing w:after="40"/>
            <w:ind w:left="0" w:firstLine="0"/>
            <w:jc w:val="left"/>
            <w:rPr>
              <w:rFonts w:ascii="Arial" w:hAnsi="Arial"/>
              <w:b/>
              <w:sz w:val="26"/>
            </w:rPr>
          </w:pPr>
          <w:r>
            <w:rPr>
              <w:rFonts w:ascii="Arial" w:hAnsi="Arial"/>
              <w:b/>
              <w:sz w:val="26"/>
            </w:rPr>
            <w:t>Green Building Notes</w:t>
          </w:r>
        </w:p>
      </w:tc>
    </w:tr>
    <w:tr w:rsidR="00C13598" w14:paraId="4C389833" w14:textId="77777777" w:rsidTr="00833E37">
      <w:trPr>
        <w:cantSplit/>
      </w:trPr>
      <w:tc>
        <w:tcPr>
          <w:tcW w:w="10160" w:type="dxa"/>
          <w:tcBorders>
            <w:top w:val="single" w:sz="6" w:space="0" w:color="auto"/>
            <w:bottom w:val="single" w:sz="6" w:space="0" w:color="auto"/>
          </w:tcBorders>
        </w:tcPr>
        <w:p w14:paraId="7CC463FA" w14:textId="77777777" w:rsidR="00C13598" w:rsidRDefault="00C13598" w:rsidP="00833E37">
          <w:pPr>
            <w:pStyle w:val="011"/>
            <w:tabs>
              <w:tab w:val="clear" w:pos="1440"/>
              <w:tab w:val="right" w:pos="9980"/>
            </w:tabs>
            <w:spacing w:before="40"/>
            <w:ind w:left="-86" w:firstLine="0"/>
            <w:jc w:val="left"/>
            <w:rPr>
              <w:rFonts w:ascii="Arial" w:hAnsi="Arial"/>
              <w:b/>
              <w:sz w:val="22"/>
            </w:rPr>
          </w:pPr>
          <w:r>
            <w:rPr>
              <w:rFonts w:ascii="Arial" w:hAnsi="Arial"/>
              <w:b/>
              <w:sz w:val="22"/>
            </w:rPr>
            <w:tab/>
            <w:t>Section 03 11 00</w:t>
          </w:r>
        </w:p>
        <w:p w14:paraId="153C7A9D" w14:textId="77777777" w:rsidR="00C13598" w:rsidRDefault="00C13598" w:rsidP="006A69B5">
          <w:pPr>
            <w:pStyle w:val="011"/>
            <w:tabs>
              <w:tab w:val="clear" w:pos="1440"/>
              <w:tab w:val="right" w:pos="9980"/>
            </w:tabs>
            <w:spacing w:after="40"/>
            <w:ind w:left="0" w:firstLine="0"/>
            <w:jc w:val="left"/>
            <w:rPr>
              <w:rFonts w:ascii="Arial" w:hAnsi="Arial"/>
              <w:b/>
              <w:sz w:val="22"/>
            </w:rPr>
          </w:pPr>
          <w:r>
            <w:rPr>
              <w:rFonts w:ascii="Arial" w:hAnsi="Arial"/>
              <w:b/>
              <w:sz w:val="22"/>
            </w:rPr>
            <w:t>201</w:t>
          </w:r>
          <w:r w:rsidR="0090677A">
            <w:rPr>
              <w:rFonts w:ascii="Arial" w:hAnsi="Arial"/>
              <w:b/>
              <w:sz w:val="22"/>
            </w:rPr>
            <w:t>9</w:t>
          </w:r>
          <w:r>
            <w:rPr>
              <w:rFonts w:ascii="Arial" w:hAnsi="Arial"/>
              <w:b/>
              <w:sz w:val="22"/>
            </w:rPr>
            <w:t>-0</w:t>
          </w:r>
          <w:r w:rsidR="0090677A">
            <w:rPr>
              <w:rFonts w:ascii="Arial" w:hAnsi="Arial"/>
              <w:b/>
              <w:sz w:val="22"/>
            </w:rPr>
            <w:t>6</w:t>
          </w:r>
          <w:r>
            <w:rPr>
              <w:rFonts w:ascii="Arial" w:hAnsi="Arial"/>
              <w:b/>
              <w:sz w:val="22"/>
            </w:rPr>
            <w:t>-</w:t>
          </w:r>
          <w:r w:rsidR="0090677A">
            <w:rPr>
              <w:rFonts w:ascii="Arial" w:hAnsi="Arial"/>
              <w:b/>
              <w:sz w:val="22"/>
            </w:rPr>
            <w:t>05</w:t>
          </w:r>
          <w:r>
            <w:rPr>
              <w:rFonts w:ascii="Arial" w:hAnsi="Arial"/>
              <w:b/>
              <w:sz w:val="22"/>
            </w:rPr>
            <w:tab/>
            <w:t>Concrete Forms and Accessories</w:t>
          </w:r>
        </w:p>
      </w:tc>
    </w:tr>
  </w:tbl>
  <w:p w14:paraId="3233BB17" w14:textId="77777777" w:rsidR="00C13598" w:rsidRDefault="00C13598" w:rsidP="00F446DB">
    <w:pPr>
      <w:pStyle w:val="BlockText"/>
      <w:spacing w:before="40"/>
      <w:rPr>
        <w:rFonts w:ascii="Arial" w:hAnsi="Arial"/>
        <w:color w:val="auto"/>
        <w:sz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C13598" w14:paraId="48F48BA3" w14:textId="77777777">
      <w:trPr>
        <w:cantSplit/>
      </w:trPr>
      <w:tc>
        <w:tcPr>
          <w:tcW w:w="10170" w:type="dxa"/>
          <w:tcBorders>
            <w:bottom w:val="single" w:sz="6" w:space="0" w:color="auto"/>
          </w:tcBorders>
        </w:tcPr>
        <w:p w14:paraId="4CF6E07E" w14:textId="77777777" w:rsidR="00C13598" w:rsidRDefault="00C13598">
          <w:pPr>
            <w:pStyle w:val="011"/>
            <w:tabs>
              <w:tab w:val="clear" w:pos="1440"/>
              <w:tab w:val="right" w:pos="9980"/>
            </w:tabs>
            <w:spacing w:before="40"/>
            <w:ind w:left="0" w:firstLine="0"/>
            <w:jc w:val="left"/>
            <w:rPr>
              <w:rFonts w:ascii="Times New Roman" w:hAnsi="Times New Roman"/>
              <w:b/>
            </w:rPr>
          </w:pPr>
          <w:r>
            <w:rPr>
              <w:rFonts w:ascii="Times New Roman" w:hAnsi="Times New Roman"/>
              <w:b/>
            </w:rPr>
            <w:tab/>
            <w:t>Section 03 11 00</w:t>
          </w:r>
        </w:p>
        <w:p w14:paraId="360F3085" w14:textId="77777777" w:rsidR="00C13598" w:rsidRDefault="00C13598">
          <w:pPr>
            <w:pStyle w:val="011"/>
            <w:tabs>
              <w:tab w:val="clear" w:pos="1440"/>
              <w:tab w:val="right" w:pos="9980"/>
            </w:tabs>
            <w:ind w:left="0" w:firstLine="0"/>
            <w:jc w:val="left"/>
            <w:rPr>
              <w:rFonts w:ascii="Times New Roman" w:hAnsi="Times New Roman"/>
              <w:b/>
            </w:rPr>
          </w:pPr>
          <w:r>
            <w:rPr>
              <w:rFonts w:ascii="Times New Roman" w:hAnsi="Times New Roman"/>
              <w:b/>
            </w:rPr>
            <w:t>Plan No: </w:t>
          </w:r>
          <w:r>
            <w:rPr>
              <w:rFonts w:ascii="Times New Roman" w:hAnsi="Times New Roman"/>
              <w:b/>
            </w:rPr>
            <w:tab/>
            <w:t>Concrete Forms and Accessories</w:t>
          </w:r>
        </w:p>
        <w:p w14:paraId="7FC5239F" w14:textId="141FC291" w:rsidR="00C13598" w:rsidRDefault="00C13598">
          <w:pPr>
            <w:pStyle w:val="011"/>
            <w:tabs>
              <w:tab w:val="clear" w:pos="1440"/>
              <w:tab w:val="right" w:pos="9980"/>
            </w:tabs>
            <w:spacing w:after="40"/>
            <w:ind w:left="0" w:firstLine="0"/>
            <w:jc w:val="left"/>
            <w:rPr>
              <w:rFonts w:ascii="Times New Roman" w:hAnsi="Times New Roman"/>
              <w:b/>
            </w:rPr>
          </w:pPr>
          <w:r>
            <w:rPr>
              <w:rFonts w:ascii="Times New Roman" w:hAnsi="Times New Roman"/>
              <w:b/>
            </w:rPr>
            <w:t>Project ID: </w:t>
          </w:r>
          <w:r>
            <w:rPr>
              <w:rFonts w:ascii="Times New Roman" w:hAnsi="Times New Roman"/>
              <w:b/>
            </w:rPr>
            <w:tab/>
            <w:t xml:space="preserve">Page </w:t>
          </w:r>
          <w:r w:rsidR="00B6573C">
            <w:rPr>
              <w:rFonts w:ascii="Times New Roman" w:hAnsi="Times New Roman"/>
              <w:b/>
            </w:rPr>
            <w:fldChar w:fldCharType="begin"/>
          </w:r>
          <w:r>
            <w:rPr>
              <w:rFonts w:ascii="Times New Roman" w:hAnsi="Times New Roman"/>
              <w:b/>
            </w:rPr>
            <w:instrText>page \* arabic</w:instrText>
          </w:r>
          <w:r w:rsidR="00B6573C">
            <w:rPr>
              <w:rFonts w:ascii="Times New Roman" w:hAnsi="Times New Roman"/>
              <w:b/>
            </w:rPr>
            <w:fldChar w:fldCharType="separate"/>
          </w:r>
          <w:r w:rsidR="00657AB3">
            <w:rPr>
              <w:rFonts w:ascii="Times New Roman" w:hAnsi="Times New Roman"/>
              <w:b/>
              <w:noProof/>
            </w:rPr>
            <w:t>2</w:t>
          </w:r>
          <w:r w:rsidR="00B6573C">
            <w:rPr>
              <w:rFonts w:ascii="Times New Roman" w:hAnsi="Times New Roman"/>
              <w:b/>
            </w:rPr>
            <w:fldChar w:fldCharType="end"/>
          </w:r>
        </w:p>
      </w:tc>
    </w:tr>
  </w:tbl>
  <w:p w14:paraId="689DD63C" w14:textId="77777777" w:rsidR="00C13598" w:rsidRDefault="00C13598">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0000"/>
    <w:multiLevelType w:val="multilevel"/>
    <w:tmpl w:val="FA42685A"/>
    <w:lvl w:ilvl="0">
      <w:start w:val="1"/>
      <w:numFmt w:val="decimal"/>
      <w:lvlText w:val="%1."/>
      <w:lvlJc w:val="left"/>
      <w:pPr>
        <w:tabs>
          <w:tab w:val="num" w:pos="720"/>
        </w:tabs>
        <w:ind w:left="1440" w:hanging="1440"/>
      </w:pPr>
      <w:rPr>
        <w:rFonts w:ascii="Times New Roman" w:hAnsi="Times New Roman" w:hint="default"/>
        <w:b/>
        <w:i w:val="0"/>
        <w:sz w:val="24"/>
      </w:rPr>
    </w:lvl>
    <w:lvl w:ilvl="1">
      <w:start w:val="1"/>
      <w:numFmt w:val="decimal"/>
      <w:lvlText w:val="%1.%2"/>
      <w:lvlJc w:val="left"/>
      <w:pPr>
        <w:ind w:left="1440" w:hanging="144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6775268"/>
    <w:multiLevelType w:val="multilevel"/>
    <w:tmpl w:val="379CB27C"/>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88241F1"/>
    <w:multiLevelType w:val="hybridMultilevel"/>
    <w:tmpl w:val="B6B48F80"/>
    <w:lvl w:ilvl="0" w:tplc="23A8667A">
      <w:start w:val="1"/>
      <w:numFmt w:val="decimal"/>
      <w:lvlText w:val="%1."/>
      <w:lvlJc w:val="left"/>
      <w:pPr>
        <w:ind w:left="1800" w:hanging="14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8976E8"/>
    <w:multiLevelType w:val="multilevel"/>
    <w:tmpl w:val="0DAAA9E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67381BED"/>
    <w:multiLevelType w:val="multilevel"/>
    <w:tmpl w:val="64E87C8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69D72096"/>
    <w:multiLevelType w:val="multilevel"/>
    <w:tmpl w:val="A1C81B72"/>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4204A33"/>
    <w:multiLevelType w:val="multilevel"/>
    <w:tmpl w:val="9C96D6A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D5"/>
    <w:rsid w:val="00035D0D"/>
    <w:rsid w:val="00090F8B"/>
    <w:rsid w:val="000931BE"/>
    <w:rsid w:val="00096F90"/>
    <w:rsid w:val="000A2A5C"/>
    <w:rsid w:val="000D2245"/>
    <w:rsid w:val="000E15BF"/>
    <w:rsid w:val="000E1F93"/>
    <w:rsid w:val="00180879"/>
    <w:rsid w:val="001855A0"/>
    <w:rsid w:val="00185AA4"/>
    <w:rsid w:val="001C4314"/>
    <w:rsid w:val="001C7AB7"/>
    <w:rsid w:val="002008A5"/>
    <w:rsid w:val="002360AF"/>
    <w:rsid w:val="00261699"/>
    <w:rsid w:val="002C7120"/>
    <w:rsid w:val="002E3E3F"/>
    <w:rsid w:val="00303356"/>
    <w:rsid w:val="003A4F2B"/>
    <w:rsid w:val="003C1555"/>
    <w:rsid w:val="0043281D"/>
    <w:rsid w:val="00433F52"/>
    <w:rsid w:val="00434CB3"/>
    <w:rsid w:val="004D1237"/>
    <w:rsid w:val="004F18F9"/>
    <w:rsid w:val="004F63F3"/>
    <w:rsid w:val="00522EF7"/>
    <w:rsid w:val="005C7D90"/>
    <w:rsid w:val="005F32BE"/>
    <w:rsid w:val="006453C5"/>
    <w:rsid w:val="00657AB3"/>
    <w:rsid w:val="006849FE"/>
    <w:rsid w:val="006A69B5"/>
    <w:rsid w:val="006D3FC1"/>
    <w:rsid w:val="006E3EAA"/>
    <w:rsid w:val="007073DD"/>
    <w:rsid w:val="00714DB3"/>
    <w:rsid w:val="007413DF"/>
    <w:rsid w:val="007759D0"/>
    <w:rsid w:val="007A2038"/>
    <w:rsid w:val="00833E37"/>
    <w:rsid w:val="00846D9F"/>
    <w:rsid w:val="00856FB0"/>
    <w:rsid w:val="0086085D"/>
    <w:rsid w:val="008659FB"/>
    <w:rsid w:val="008D487E"/>
    <w:rsid w:val="008D5848"/>
    <w:rsid w:val="00901158"/>
    <w:rsid w:val="0090677A"/>
    <w:rsid w:val="00907380"/>
    <w:rsid w:val="009105A7"/>
    <w:rsid w:val="00914A88"/>
    <w:rsid w:val="009A08EA"/>
    <w:rsid w:val="00A11D7A"/>
    <w:rsid w:val="00A23C03"/>
    <w:rsid w:val="00A34D60"/>
    <w:rsid w:val="00A44CAD"/>
    <w:rsid w:val="00A53772"/>
    <w:rsid w:val="00A5799A"/>
    <w:rsid w:val="00A608F9"/>
    <w:rsid w:val="00AA4754"/>
    <w:rsid w:val="00AA7E30"/>
    <w:rsid w:val="00B6573C"/>
    <w:rsid w:val="00BA46C8"/>
    <w:rsid w:val="00BA4F7F"/>
    <w:rsid w:val="00BE200E"/>
    <w:rsid w:val="00C13598"/>
    <w:rsid w:val="00C804BE"/>
    <w:rsid w:val="00CC7906"/>
    <w:rsid w:val="00CF186B"/>
    <w:rsid w:val="00D20FBC"/>
    <w:rsid w:val="00D515CB"/>
    <w:rsid w:val="00D819D5"/>
    <w:rsid w:val="00DB627C"/>
    <w:rsid w:val="00DD10CD"/>
    <w:rsid w:val="00DF192F"/>
    <w:rsid w:val="00E01B91"/>
    <w:rsid w:val="00E11043"/>
    <w:rsid w:val="00E22AEE"/>
    <w:rsid w:val="00E4248A"/>
    <w:rsid w:val="00E47E9F"/>
    <w:rsid w:val="00E631D4"/>
    <w:rsid w:val="00E6473D"/>
    <w:rsid w:val="00E66B0D"/>
    <w:rsid w:val="00E71905"/>
    <w:rsid w:val="00E71D16"/>
    <w:rsid w:val="00E77333"/>
    <w:rsid w:val="00EA4AD9"/>
    <w:rsid w:val="00EB36DF"/>
    <w:rsid w:val="00EB7D07"/>
    <w:rsid w:val="00F160B6"/>
    <w:rsid w:val="00F2776F"/>
    <w:rsid w:val="00F446DB"/>
    <w:rsid w:val="00F76D86"/>
    <w:rsid w:val="00F93E85"/>
    <w:rsid w:val="00FB13A0"/>
    <w:rsid w:val="00FC68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0078F"/>
  <w15:docId w15:val="{50D6ADBC-E35F-4910-B7E5-D8F3BA95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85D"/>
    <w:pPr>
      <w:jc w:val="both"/>
    </w:pPr>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6085D"/>
    <w:rPr>
      <w:sz w:val="20"/>
    </w:rPr>
  </w:style>
  <w:style w:type="paragraph" w:styleId="Footer">
    <w:name w:val="footer"/>
    <w:basedOn w:val="Normal"/>
    <w:rsid w:val="0086085D"/>
    <w:pPr>
      <w:tabs>
        <w:tab w:val="center" w:pos="5040"/>
        <w:tab w:val="right" w:pos="10080"/>
      </w:tabs>
    </w:pPr>
  </w:style>
  <w:style w:type="paragraph" w:styleId="Header">
    <w:name w:val="header"/>
    <w:basedOn w:val="Normal"/>
    <w:rsid w:val="0086085D"/>
    <w:pPr>
      <w:tabs>
        <w:tab w:val="right" w:pos="10080"/>
      </w:tabs>
    </w:pPr>
  </w:style>
  <w:style w:type="paragraph" w:customStyle="1" w:styleId="PostScript">
    <w:name w:val="PostScript"/>
    <w:basedOn w:val="Normal"/>
    <w:next w:val="Normal"/>
    <w:rsid w:val="0086085D"/>
    <w:pPr>
      <w:tabs>
        <w:tab w:val="left" w:pos="540"/>
        <w:tab w:val="right" w:pos="10080"/>
      </w:tabs>
      <w:ind w:left="540" w:hanging="540"/>
    </w:pPr>
    <w:rPr>
      <w:vanish/>
    </w:rPr>
  </w:style>
  <w:style w:type="character" w:styleId="PageNumber">
    <w:name w:val="page number"/>
    <w:rsid w:val="0086085D"/>
    <w:rPr>
      <w:rFonts w:ascii="CG Times (W1)" w:hAnsi="CG Times (W1)"/>
      <w:color w:val="000000"/>
    </w:rPr>
  </w:style>
  <w:style w:type="paragraph" w:customStyle="1" w:styleId="0parheading">
    <w:name w:val="0 par heading"/>
    <w:rsid w:val="0086085D"/>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rsid w:val="0086085D"/>
    <w:rPr>
      <w:b/>
    </w:rPr>
  </w:style>
  <w:style w:type="paragraph" w:customStyle="1" w:styleId="011">
    <w:name w:val="0 1.1"/>
    <w:basedOn w:val="Normal"/>
    <w:rsid w:val="0086085D"/>
    <w:pPr>
      <w:tabs>
        <w:tab w:val="left" w:pos="1440"/>
      </w:tabs>
      <w:ind w:left="1440" w:hanging="720"/>
    </w:pPr>
  </w:style>
  <w:style w:type="paragraph" w:customStyle="1" w:styleId="0111">
    <w:name w:val="0 1.1.1"/>
    <w:basedOn w:val="011"/>
    <w:rsid w:val="0086085D"/>
    <w:pPr>
      <w:tabs>
        <w:tab w:val="clear" w:pos="1440"/>
        <w:tab w:val="left" w:pos="2160"/>
      </w:tabs>
      <w:ind w:left="2160"/>
    </w:pPr>
  </w:style>
  <w:style w:type="paragraph" w:customStyle="1" w:styleId="01">
    <w:name w:val="0 1."/>
    <w:basedOn w:val="Normal"/>
    <w:rsid w:val="0086085D"/>
    <w:pPr>
      <w:tabs>
        <w:tab w:val="left" w:pos="720"/>
      </w:tabs>
      <w:ind w:left="720" w:hanging="720"/>
    </w:pPr>
  </w:style>
  <w:style w:type="paragraph" w:styleId="BlockText">
    <w:name w:val="Block Text"/>
    <w:basedOn w:val="Normal"/>
    <w:rsid w:val="0086085D"/>
    <w:pPr>
      <w:spacing w:line="240" w:lineRule="atLeast"/>
    </w:pPr>
  </w:style>
  <w:style w:type="paragraph" w:customStyle="1" w:styleId="MOPToC">
    <w:name w:val="MOP ToC"/>
    <w:basedOn w:val="Normal"/>
    <w:rsid w:val="0086085D"/>
    <w:pPr>
      <w:tabs>
        <w:tab w:val="left" w:pos="2880"/>
        <w:tab w:val="right" w:pos="10080"/>
      </w:tabs>
      <w:spacing w:line="240" w:lineRule="atLeast"/>
      <w:ind w:left="2880" w:hanging="1800"/>
    </w:pPr>
  </w:style>
  <w:style w:type="paragraph" w:customStyle="1" w:styleId="01111">
    <w:name w:val="0 1.1.1.1"/>
    <w:basedOn w:val="Normal"/>
    <w:rsid w:val="0086085D"/>
    <w:pPr>
      <w:tabs>
        <w:tab w:val="left" w:pos="2880"/>
      </w:tabs>
      <w:ind w:left="2880" w:hanging="720"/>
    </w:pPr>
  </w:style>
  <w:style w:type="paragraph" w:customStyle="1" w:styleId="011111">
    <w:name w:val="01.1.1.1.1"/>
    <w:basedOn w:val="Normal"/>
    <w:rsid w:val="0086085D"/>
    <w:pPr>
      <w:tabs>
        <w:tab w:val="left" w:pos="3600"/>
      </w:tabs>
      <w:ind w:left="3600" w:hanging="720"/>
    </w:pPr>
  </w:style>
  <w:style w:type="paragraph" w:customStyle="1" w:styleId="0par">
    <w:name w:val="0 par"/>
    <w:basedOn w:val="Normal"/>
    <w:rsid w:val="0086085D"/>
    <w:pPr>
      <w:keepNext/>
      <w:keepLines/>
      <w:tabs>
        <w:tab w:val="left" w:pos="1440"/>
      </w:tabs>
    </w:pPr>
    <w:rPr>
      <w:b/>
    </w:rPr>
  </w:style>
  <w:style w:type="paragraph" w:customStyle="1" w:styleId="MainParagraphHeading">
    <w:name w:val="Main Paragraph Heading"/>
    <w:basedOn w:val="Normal"/>
    <w:rsid w:val="0086085D"/>
    <w:pPr>
      <w:tabs>
        <w:tab w:val="left" w:pos="1440"/>
      </w:tabs>
      <w:ind w:left="1440" w:hanging="1440"/>
    </w:pPr>
    <w:rPr>
      <w:b/>
    </w:rPr>
  </w:style>
  <w:style w:type="paragraph" w:customStyle="1" w:styleId="01110">
    <w:name w:val="01.1.1"/>
    <w:basedOn w:val="Normal"/>
    <w:rsid w:val="0086085D"/>
    <w:pPr>
      <w:tabs>
        <w:tab w:val="left" w:pos="1440"/>
        <w:tab w:val="right" w:pos="10080"/>
      </w:tabs>
      <w:ind w:left="1440" w:hanging="720"/>
    </w:pPr>
  </w:style>
  <w:style w:type="paragraph" w:styleId="BodyTextIndent">
    <w:name w:val="Body Text Indent"/>
    <w:basedOn w:val="Normal"/>
    <w:rsid w:val="0086085D"/>
    <w:pPr>
      <w:ind w:left="1440" w:hanging="720"/>
      <w:jc w:val="left"/>
    </w:pPr>
    <w:rPr>
      <w:rFonts w:ascii="Times New Roman" w:hAnsi="Times New Roman"/>
      <w:color w:val="auto"/>
      <w:szCs w:val="24"/>
    </w:rPr>
  </w:style>
  <w:style w:type="paragraph" w:styleId="BodyTextIndent2">
    <w:name w:val="Body Text Indent 2"/>
    <w:basedOn w:val="Normal"/>
    <w:rsid w:val="0086085D"/>
    <w:pPr>
      <w:ind w:left="720" w:hanging="720"/>
      <w:jc w:val="left"/>
    </w:pPr>
    <w:rPr>
      <w:rFonts w:ascii="Times New Roman" w:hAnsi="Times New Roman"/>
      <w:color w:val="auto"/>
      <w:szCs w:val="24"/>
    </w:rPr>
  </w:style>
  <w:style w:type="table" w:styleId="TableGrid">
    <w:name w:val="Table Grid"/>
    <w:basedOn w:val="TableNormal"/>
    <w:rsid w:val="00F446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2776F"/>
    <w:rPr>
      <w:rFonts w:ascii="Tahoma" w:hAnsi="Tahoma" w:cs="Tahoma"/>
      <w:sz w:val="16"/>
      <w:szCs w:val="16"/>
    </w:rPr>
  </w:style>
  <w:style w:type="character" w:customStyle="1" w:styleId="BalloonTextChar">
    <w:name w:val="Balloon Text Char"/>
    <w:basedOn w:val="DefaultParagraphFont"/>
    <w:link w:val="BalloonText"/>
    <w:rsid w:val="00F2776F"/>
    <w:rPr>
      <w:rFonts w:ascii="Tahoma" w:hAnsi="Tahoma" w:cs="Tahoma"/>
      <w:color w:val="000000"/>
      <w:sz w:val="16"/>
      <w:szCs w:val="16"/>
      <w:lang w:val="en-US" w:eastAsia="en-US"/>
    </w:rPr>
  </w:style>
  <w:style w:type="paragraph" w:styleId="ListParagraph">
    <w:name w:val="List Paragraph"/>
    <w:basedOn w:val="Normal"/>
    <w:uiPriority w:val="34"/>
    <w:qFormat/>
    <w:rsid w:val="000E15BF"/>
    <w:pPr>
      <w:ind w:left="720"/>
    </w:pPr>
  </w:style>
  <w:style w:type="character" w:styleId="CommentReference">
    <w:name w:val="annotation reference"/>
    <w:rsid w:val="0090677A"/>
    <w:rPr>
      <w:sz w:val="16"/>
      <w:szCs w:val="16"/>
    </w:rPr>
  </w:style>
  <w:style w:type="paragraph" w:styleId="CommentText">
    <w:name w:val="annotation text"/>
    <w:basedOn w:val="Normal"/>
    <w:link w:val="CommentTextChar"/>
    <w:rsid w:val="0090677A"/>
    <w:rPr>
      <w:sz w:val="20"/>
    </w:rPr>
  </w:style>
  <w:style w:type="character" w:customStyle="1" w:styleId="CommentTextChar">
    <w:name w:val="Comment Text Char"/>
    <w:basedOn w:val="DefaultParagraphFont"/>
    <w:link w:val="CommentText"/>
    <w:rsid w:val="0090677A"/>
    <w:rPr>
      <w:rFonts w:ascii="CG Times (W1)" w:hAnsi="CG Times (W1)"/>
      <w:color w:val="000000"/>
      <w:lang w:val="en-US" w:eastAsia="en-US"/>
    </w:rPr>
  </w:style>
  <w:style w:type="character" w:styleId="Hyperlink">
    <w:name w:val="Hyperlink"/>
    <w:rsid w:val="009067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0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frastructure.alberta.ca/doctype486/TechDesignRequirements.pdf" TargetMode="Externa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infrastructure.alberta.ca/992.ht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infrastructure.alberta.ca/Content/docType486/Production/LEED_PD_Appendices.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cagbc.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nfrastructure.alberta.ca/Content/docType486/Production/LEED_PD_Manu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65F49-6515-4634-86D5-2FA696FC0421}"/>
</file>

<file path=customXml/itemProps2.xml><?xml version="1.0" encoding="utf-8"?>
<ds:datastoreItem xmlns:ds="http://schemas.openxmlformats.org/officeDocument/2006/customXml" ds:itemID="{95E16253-99CA-436E-8111-4D745CAC0185}"/>
</file>

<file path=customXml/itemProps3.xml><?xml version="1.0" encoding="utf-8"?>
<ds:datastoreItem xmlns:ds="http://schemas.openxmlformats.org/officeDocument/2006/customXml" ds:itemID="{BB05AC9E-5FD8-4913-B856-2C4F4D347DA2}"/>
</file>

<file path=docProps/app.xml><?xml version="1.0" encoding="utf-8"?>
<Properties xmlns="http://schemas.openxmlformats.org/officeDocument/2006/extended-properties" xmlns:vt="http://schemas.openxmlformats.org/officeDocument/2006/docPropsVTypes">
  <Template>Normal</Template>
  <TotalTime>94</TotalTime>
  <Pages>11</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03 11 00 - Concrete Forms and Accessories</vt:lpstr>
    </vt:vector>
  </TitlesOfParts>
  <Company>Alberta Infrastructure</Company>
  <LinksUpToDate>false</LinksUpToDate>
  <CharactersWithSpaces>17866</CharactersWithSpaces>
  <SharedDoc>false</SharedDoc>
  <HLinks>
    <vt:vector size="6" baseType="variant">
      <vt:variant>
        <vt:i4>4456463</vt:i4>
      </vt:variant>
      <vt:variant>
        <vt:i4>0</vt:i4>
      </vt:variant>
      <vt:variant>
        <vt:i4>0</vt:i4>
      </vt:variant>
      <vt:variant>
        <vt:i4>5</vt:i4>
      </vt:variant>
      <vt:variant>
        <vt:lpwstr>http://www.cagbc.org/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11 00 - Concrete Forms and Accessories</dc:title>
  <dc:creator>Cam.Munro@gov.ab.ca;Manoj.Medhekar@gov.ab.ca;Michelle.Parratt@gov.ab.ca</dc:creator>
  <cp:keywords>Technical Specification (TS)</cp:keywords>
  <dc:description>2019-06-05 Version</dc:description>
  <cp:lastModifiedBy>Cam Munro</cp:lastModifiedBy>
  <cp:revision>28</cp:revision>
  <cp:lastPrinted>2012-02-27T17:42:00Z</cp:lastPrinted>
  <dcterms:created xsi:type="dcterms:W3CDTF">2012-08-27T22:06:00Z</dcterms:created>
  <dcterms:modified xsi:type="dcterms:W3CDTF">2019-06-05T21:44:00Z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