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11E8" w14:textId="77777777" w:rsidR="00AD621A" w:rsidRDefault="00AD621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</w:t>
      </w:r>
      <w:r w:rsidR="00973BF8">
        <w:rPr>
          <w:rFonts w:ascii="Arial" w:hAnsi="Arial"/>
          <w:sz w:val="22"/>
        </w:rPr>
        <w:t>e Short Form Minor Works Contract (SFMWC) Master Specification is comprised of the following</w:t>
      </w:r>
      <w:r>
        <w:rPr>
          <w:rFonts w:ascii="Arial" w:hAnsi="Arial"/>
          <w:sz w:val="22"/>
        </w:rPr>
        <w:t>:</w:t>
      </w:r>
    </w:p>
    <w:p w14:paraId="0FEEDEE8" w14:textId="77777777" w:rsidR="00AD621A" w:rsidRDefault="00AD621A">
      <w:pPr>
        <w:rPr>
          <w:rFonts w:ascii="Arial" w:hAnsi="Arial"/>
          <w:sz w:val="16"/>
        </w:rPr>
      </w:pPr>
    </w:p>
    <w:p w14:paraId="59EA13CA" w14:textId="25C593A0" w:rsidR="00AD621A" w:rsidRDefault="00973BF8" w:rsidP="00321801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This Specifier's Guide</w:t>
      </w:r>
      <w:r w:rsidR="00062737">
        <w:rPr>
          <w:rFonts w:ascii="Arial" w:hAnsi="Arial"/>
          <w:sz w:val="22"/>
        </w:rPr>
        <w:t xml:space="preserve"> </w:t>
      </w:r>
      <w:proofErr w:type="gramStart"/>
      <w:r w:rsidR="00062737">
        <w:rPr>
          <w:rFonts w:ascii="Arial" w:hAnsi="Arial"/>
          <w:sz w:val="22"/>
        </w:rPr>
        <w:t>-  Section</w:t>
      </w:r>
      <w:proofErr w:type="gramEnd"/>
      <w:r w:rsidR="00062737">
        <w:rPr>
          <w:rFonts w:ascii="Arial" w:hAnsi="Arial"/>
          <w:sz w:val="22"/>
        </w:rPr>
        <w:t xml:space="preserve"> 00 40 10</w:t>
      </w:r>
    </w:p>
    <w:p w14:paraId="04061E5A" w14:textId="77777777" w:rsidR="00AD621A" w:rsidRDefault="00AD621A">
      <w:pPr>
        <w:pStyle w:val="Head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14:paraId="79C720BC" w14:textId="2118EC94" w:rsidR="00AD621A" w:rsidRDefault="00AD621A" w:rsidP="00321801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Bid and Contract </w:t>
      </w:r>
      <w:proofErr w:type="gramStart"/>
      <w:r>
        <w:rPr>
          <w:rFonts w:ascii="Arial" w:hAnsi="Arial"/>
          <w:sz w:val="22"/>
        </w:rPr>
        <w:t>Form</w:t>
      </w:r>
      <w:r w:rsidR="00973BF8">
        <w:rPr>
          <w:rFonts w:ascii="Arial" w:hAnsi="Arial"/>
          <w:sz w:val="22"/>
        </w:rPr>
        <w:t xml:space="preserve"> </w:t>
      </w:r>
      <w:r w:rsidR="00062737">
        <w:rPr>
          <w:rFonts w:ascii="Arial" w:hAnsi="Arial"/>
          <w:sz w:val="22"/>
        </w:rPr>
        <w:t xml:space="preserve"> –</w:t>
      </w:r>
      <w:proofErr w:type="gramEnd"/>
      <w:r w:rsidR="00062737">
        <w:rPr>
          <w:rFonts w:ascii="Arial" w:hAnsi="Arial"/>
          <w:sz w:val="22"/>
        </w:rPr>
        <w:t xml:space="preserve"> Section 00 41 00</w:t>
      </w:r>
    </w:p>
    <w:p w14:paraId="673FB56B" w14:textId="77777777" w:rsidR="00AD621A" w:rsidRDefault="00AD621A">
      <w:pPr>
        <w:rPr>
          <w:rFonts w:ascii="Arial" w:hAnsi="Arial"/>
          <w:sz w:val="16"/>
        </w:rPr>
      </w:pPr>
    </w:p>
    <w:p w14:paraId="121FC415" w14:textId="2DC92C97" w:rsidR="00AD621A" w:rsidRDefault="006366FE" w:rsidP="00321801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Instructions to Bidders and </w:t>
      </w:r>
      <w:r w:rsidR="00AD621A">
        <w:rPr>
          <w:rFonts w:ascii="Arial" w:hAnsi="Arial"/>
          <w:sz w:val="22"/>
        </w:rPr>
        <w:t xml:space="preserve">Conditions of </w:t>
      </w:r>
      <w:proofErr w:type="gramStart"/>
      <w:r w:rsidR="00AD621A">
        <w:rPr>
          <w:rFonts w:ascii="Arial" w:hAnsi="Arial"/>
          <w:sz w:val="22"/>
        </w:rPr>
        <w:t>Contract</w:t>
      </w:r>
      <w:r w:rsidR="00973BF8">
        <w:rPr>
          <w:rFonts w:ascii="Arial" w:hAnsi="Arial"/>
          <w:sz w:val="22"/>
        </w:rPr>
        <w:t xml:space="preserve"> </w:t>
      </w:r>
      <w:r w:rsidR="00062737">
        <w:rPr>
          <w:rFonts w:ascii="Arial" w:hAnsi="Arial"/>
          <w:sz w:val="22"/>
        </w:rPr>
        <w:t xml:space="preserve"> –</w:t>
      </w:r>
      <w:proofErr w:type="gramEnd"/>
      <w:r w:rsidR="00062737">
        <w:rPr>
          <w:rFonts w:ascii="Arial" w:hAnsi="Arial"/>
          <w:sz w:val="22"/>
        </w:rPr>
        <w:t xml:space="preserve"> Section 00 70 00</w:t>
      </w:r>
    </w:p>
    <w:p w14:paraId="67B216EB" w14:textId="77777777" w:rsidR="00AD621A" w:rsidRDefault="00AD621A">
      <w:pPr>
        <w:rPr>
          <w:rFonts w:ascii="Arial" w:hAnsi="Arial"/>
          <w:sz w:val="16"/>
        </w:rPr>
      </w:pPr>
    </w:p>
    <w:p w14:paraId="3626258A" w14:textId="77777777" w:rsidR="007B3BF4" w:rsidRDefault="007B3BF4">
      <w:pPr>
        <w:pStyle w:val="Heading1"/>
        <w:ind w:left="0"/>
        <w:rPr>
          <w:rFonts w:ascii="Arial" w:hAnsi="Arial"/>
          <w:sz w:val="22"/>
        </w:rPr>
      </w:pPr>
    </w:p>
    <w:p w14:paraId="707AF5BF" w14:textId="77777777" w:rsidR="00AD621A" w:rsidRPr="00031C62" w:rsidRDefault="004E4BF3">
      <w:pPr>
        <w:pStyle w:val="Heading1"/>
        <w:ind w:left="0"/>
        <w:rPr>
          <w:rFonts w:ascii="Arial" w:hAnsi="Arial"/>
          <w:sz w:val="22"/>
        </w:rPr>
      </w:pPr>
      <w:r w:rsidRPr="00031C62">
        <w:rPr>
          <w:rFonts w:ascii="Arial" w:hAnsi="Arial"/>
          <w:sz w:val="22"/>
        </w:rPr>
        <w:t>Guidelines on Use</w:t>
      </w:r>
    </w:p>
    <w:p w14:paraId="38329FB1" w14:textId="77777777" w:rsidR="00AD621A" w:rsidRDefault="00AD621A">
      <w:pPr>
        <w:spacing w:before="40"/>
        <w:jc w:val="both"/>
        <w:rPr>
          <w:rFonts w:ascii="Arial" w:hAnsi="Arial"/>
          <w:sz w:val="16"/>
        </w:rPr>
      </w:pPr>
    </w:p>
    <w:p w14:paraId="09251428" w14:textId="77777777" w:rsidR="00AD621A" w:rsidRDefault="00AD621A" w:rsidP="006366FE">
      <w:pPr>
        <w:spacing w:before="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simple </w:t>
      </w:r>
      <w:r w:rsidR="00973BF8">
        <w:rPr>
          <w:rFonts w:ascii="Arial" w:hAnsi="Arial"/>
          <w:sz w:val="22"/>
        </w:rPr>
        <w:t xml:space="preserve">short form contract </w:t>
      </w:r>
      <w:r>
        <w:rPr>
          <w:rFonts w:ascii="Arial" w:hAnsi="Arial"/>
          <w:sz w:val="22"/>
        </w:rPr>
        <w:t xml:space="preserve">may be used </w:t>
      </w:r>
      <w:r w:rsidR="00097AAC">
        <w:rPr>
          <w:rFonts w:ascii="Arial" w:hAnsi="Arial"/>
          <w:sz w:val="22"/>
        </w:rPr>
        <w:t>to</w:t>
      </w:r>
      <w:r w:rsidR="00F73EF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obtain bids and create a </w:t>
      </w:r>
      <w:r>
        <w:rPr>
          <w:rFonts w:ascii="Arial" w:hAnsi="Arial"/>
          <w:b/>
          <w:sz w:val="22"/>
        </w:rPr>
        <w:t>stipulated price</w:t>
      </w:r>
      <w:r>
        <w:rPr>
          <w:rFonts w:ascii="Arial" w:hAnsi="Arial"/>
          <w:sz w:val="22"/>
        </w:rPr>
        <w:t xml:space="preserve"> contract for minor works </w:t>
      </w:r>
      <w:r w:rsidR="00973BF8">
        <w:rPr>
          <w:rFonts w:ascii="Arial" w:hAnsi="Arial"/>
          <w:sz w:val="22"/>
        </w:rPr>
        <w:t xml:space="preserve">(construction type) </w:t>
      </w:r>
      <w:r>
        <w:rPr>
          <w:rFonts w:ascii="Arial" w:hAnsi="Arial"/>
          <w:sz w:val="22"/>
        </w:rPr>
        <w:t xml:space="preserve">contracts that meet </w:t>
      </w:r>
      <w:proofErr w:type="gramStart"/>
      <w:r w:rsidR="001C5638" w:rsidRPr="00973BF8">
        <w:rPr>
          <w:rFonts w:ascii="Arial" w:hAnsi="Arial"/>
          <w:b/>
          <w:sz w:val="22"/>
        </w:rPr>
        <w:t>all</w:t>
      </w:r>
      <w:r w:rsidR="001C5638">
        <w:rPr>
          <w:rFonts w:ascii="Arial" w:hAnsi="Arial"/>
          <w:sz w:val="22"/>
        </w:rPr>
        <w:t xml:space="preserve"> of</w:t>
      </w:r>
      <w:proofErr w:type="gramEnd"/>
      <w:r w:rsidR="0027129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the following criteria:</w:t>
      </w:r>
    </w:p>
    <w:p w14:paraId="6E83079D" w14:textId="77777777" w:rsidR="006366FE" w:rsidRDefault="006366FE" w:rsidP="006366FE">
      <w:pPr>
        <w:spacing w:before="40"/>
        <w:jc w:val="both"/>
        <w:rPr>
          <w:rFonts w:ascii="Arial" w:hAnsi="Arial"/>
          <w:sz w:val="22"/>
        </w:rPr>
      </w:pPr>
    </w:p>
    <w:p w14:paraId="33C7FE02" w14:textId="306695CF" w:rsidR="005D4F7C" w:rsidRDefault="00AD621A" w:rsidP="00F62C48">
      <w:pPr>
        <w:pStyle w:val="01"/>
        <w:numPr>
          <w:ilvl w:val="0"/>
          <w:numId w:val="17"/>
        </w:numPr>
        <w:tabs>
          <w:tab w:val="left" w:pos="1440"/>
        </w:tabs>
        <w:spacing w:before="40" w:line="240" w:lineRule="exact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The estimated contract price is </w:t>
      </w:r>
      <w:r w:rsidR="008C610F">
        <w:rPr>
          <w:rFonts w:ascii="Arial" w:hAnsi="Arial"/>
          <w:b/>
          <w:bCs/>
          <w:sz w:val="22"/>
        </w:rPr>
        <w:t>less than $</w:t>
      </w:r>
      <w:r w:rsidR="001C5638">
        <w:rPr>
          <w:rFonts w:ascii="Arial" w:hAnsi="Arial"/>
          <w:b/>
          <w:bCs/>
          <w:sz w:val="22"/>
        </w:rPr>
        <w:t>100</w:t>
      </w:r>
      <w:r w:rsidR="005D4F7C">
        <w:rPr>
          <w:rFonts w:ascii="Arial" w:hAnsi="Arial"/>
          <w:b/>
          <w:bCs/>
          <w:sz w:val="22"/>
        </w:rPr>
        <w:t>,000.</w:t>
      </w:r>
    </w:p>
    <w:p w14:paraId="1A6862D4" w14:textId="77777777" w:rsidR="001C5638" w:rsidRDefault="001C5638" w:rsidP="00092A5D">
      <w:pPr>
        <w:pStyle w:val="01"/>
        <w:tabs>
          <w:tab w:val="clear" w:pos="720"/>
          <w:tab w:val="left" w:pos="1440"/>
        </w:tabs>
        <w:spacing w:before="40" w:line="240" w:lineRule="exact"/>
        <w:ind w:left="1440"/>
        <w:rPr>
          <w:rFonts w:ascii="Arial" w:hAnsi="Arial"/>
          <w:sz w:val="22"/>
        </w:rPr>
      </w:pPr>
    </w:p>
    <w:p w14:paraId="31A41929" w14:textId="77777777" w:rsidR="001C5638" w:rsidRDefault="001C5638" w:rsidP="00092A5D">
      <w:pPr>
        <w:pStyle w:val="01"/>
        <w:numPr>
          <w:ilvl w:val="0"/>
          <w:numId w:val="17"/>
        </w:numPr>
        <w:tabs>
          <w:tab w:val="left" w:pos="1440"/>
        </w:tabs>
        <w:spacing w:before="40"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Bids will be solicited by invitation only (not publicly advertised).</w:t>
      </w:r>
    </w:p>
    <w:p w14:paraId="7F6611EF" w14:textId="77777777" w:rsidR="00AD621A" w:rsidRDefault="00AD621A" w:rsidP="00092A5D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/>
          <w:sz w:val="10"/>
        </w:rPr>
      </w:pPr>
    </w:p>
    <w:p w14:paraId="09CAE814" w14:textId="77777777" w:rsidR="00AD621A" w:rsidRDefault="00AD621A" w:rsidP="00092A5D">
      <w:pPr>
        <w:pStyle w:val="01"/>
        <w:numPr>
          <w:ilvl w:val="0"/>
          <w:numId w:val="17"/>
        </w:numPr>
        <w:tabs>
          <w:tab w:val="left" w:pos="1440"/>
        </w:tabs>
        <w:spacing w:before="40"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Work by one or more construction or construction related trades is involved.</w:t>
      </w:r>
    </w:p>
    <w:p w14:paraId="4835EA42" w14:textId="77777777" w:rsidR="00AD621A" w:rsidRDefault="00AD621A" w:rsidP="00092A5D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/>
          <w:sz w:val="10"/>
        </w:rPr>
      </w:pPr>
    </w:p>
    <w:p w14:paraId="5768B925" w14:textId="77777777" w:rsidR="00AD621A" w:rsidRPr="006366FE" w:rsidRDefault="00AD621A" w:rsidP="00092A5D">
      <w:pPr>
        <w:pStyle w:val="01"/>
        <w:numPr>
          <w:ilvl w:val="0"/>
          <w:numId w:val="17"/>
        </w:numPr>
        <w:tabs>
          <w:tab w:val="left" w:pos="1440"/>
        </w:tabs>
        <w:spacing w:before="4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The work involves the supply of materials or equipment that will be permanently attached to the physical facility and </w:t>
      </w:r>
      <w:r w:rsidR="00F73EFB">
        <w:rPr>
          <w:rFonts w:ascii="Arial" w:hAnsi="Arial"/>
          <w:sz w:val="22"/>
        </w:rPr>
        <w:t xml:space="preserve">includes </w:t>
      </w:r>
      <w:r>
        <w:rPr>
          <w:rFonts w:ascii="Arial" w:hAnsi="Arial"/>
          <w:sz w:val="22"/>
        </w:rPr>
        <w:t xml:space="preserve">the provision of </w:t>
      </w:r>
      <w:proofErr w:type="spellStart"/>
      <w:r>
        <w:rPr>
          <w:rFonts w:ascii="Arial" w:hAnsi="Arial"/>
          <w:sz w:val="22"/>
        </w:rPr>
        <w:t>labour</w:t>
      </w:r>
      <w:proofErr w:type="spellEnd"/>
      <w:r>
        <w:rPr>
          <w:rFonts w:ascii="Arial" w:hAnsi="Arial"/>
          <w:sz w:val="22"/>
        </w:rPr>
        <w:t xml:space="preserve"> for the installation or application (</w:t>
      </w:r>
      <w:proofErr w:type="gramStart"/>
      <w:r>
        <w:rPr>
          <w:rFonts w:ascii="Arial" w:hAnsi="Arial"/>
          <w:sz w:val="22"/>
        </w:rPr>
        <w:t>e.g.</w:t>
      </w:r>
      <w:proofErr w:type="gramEnd"/>
      <w:r>
        <w:rPr>
          <w:rFonts w:ascii="Arial" w:hAnsi="Arial"/>
          <w:sz w:val="22"/>
        </w:rPr>
        <w:t xml:space="preserve"> </w:t>
      </w:r>
      <w:r w:rsidRPr="006366FE">
        <w:rPr>
          <w:rFonts w:ascii="Arial" w:hAnsi="Arial" w:cs="Arial"/>
          <w:sz w:val="22"/>
          <w:szCs w:val="22"/>
        </w:rPr>
        <w:t>paving, landscaping, re-roofing, re-painting, re-carpeting, etc.).</w:t>
      </w:r>
    </w:p>
    <w:p w14:paraId="6793B21B" w14:textId="77777777" w:rsidR="00AD621A" w:rsidRPr="006366FE" w:rsidRDefault="00AD621A" w:rsidP="00092A5D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 w:cs="Arial"/>
          <w:sz w:val="22"/>
          <w:szCs w:val="22"/>
        </w:rPr>
      </w:pPr>
    </w:p>
    <w:p w14:paraId="2824A4B4" w14:textId="170BD445" w:rsidR="00AD621A" w:rsidRPr="006366FE" w:rsidRDefault="00AD621A" w:rsidP="00092A5D">
      <w:pPr>
        <w:pStyle w:val="01"/>
        <w:numPr>
          <w:ilvl w:val="0"/>
          <w:numId w:val="17"/>
        </w:numPr>
        <w:tabs>
          <w:tab w:val="left" w:pos="1440"/>
        </w:tabs>
        <w:spacing w:before="40" w:line="240" w:lineRule="exact"/>
        <w:rPr>
          <w:rFonts w:ascii="Arial" w:hAnsi="Arial" w:cs="Arial"/>
          <w:sz w:val="22"/>
          <w:szCs w:val="22"/>
        </w:rPr>
      </w:pPr>
      <w:r w:rsidRPr="006366FE">
        <w:rPr>
          <w:rFonts w:ascii="Arial" w:hAnsi="Arial" w:cs="Arial"/>
          <w:sz w:val="22"/>
          <w:szCs w:val="22"/>
        </w:rPr>
        <w:t xml:space="preserve">The work will be performed </w:t>
      </w:r>
      <w:r w:rsidR="00F62C48">
        <w:rPr>
          <w:rFonts w:ascii="Arial" w:hAnsi="Arial" w:cs="Arial"/>
          <w:sz w:val="22"/>
          <w:szCs w:val="22"/>
        </w:rPr>
        <w:t>pursuant to a contract</w:t>
      </w:r>
      <w:r w:rsidRPr="006366F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366FE">
        <w:rPr>
          <w:rFonts w:ascii="Arial" w:hAnsi="Arial" w:cs="Arial"/>
          <w:sz w:val="22"/>
          <w:szCs w:val="22"/>
        </w:rPr>
        <w:t>entered into</w:t>
      </w:r>
      <w:proofErr w:type="gramEnd"/>
      <w:r w:rsidRPr="006366FE">
        <w:rPr>
          <w:rFonts w:ascii="Arial" w:hAnsi="Arial" w:cs="Arial"/>
          <w:sz w:val="22"/>
          <w:szCs w:val="22"/>
        </w:rPr>
        <w:t xml:space="preserve"> by </w:t>
      </w:r>
      <w:r w:rsidR="00276A23" w:rsidRPr="00276A23">
        <w:rPr>
          <w:rFonts w:ascii="Arial" w:hAnsi="Arial" w:cs="Arial"/>
          <w:sz w:val="22"/>
          <w:szCs w:val="22"/>
        </w:rPr>
        <w:t>the Minister on behalf of the Crown or by an agent of the Crown</w:t>
      </w:r>
      <w:r w:rsidRPr="006366FE">
        <w:rPr>
          <w:rFonts w:ascii="Arial" w:hAnsi="Arial" w:cs="Arial"/>
          <w:sz w:val="22"/>
          <w:szCs w:val="22"/>
        </w:rPr>
        <w:t xml:space="preserve"> and consequently is a "public work" as defined by the </w:t>
      </w:r>
      <w:r w:rsidRPr="00276A23">
        <w:rPr>
          <w:rFonts w:ascii="Arial" w:hAnsi="Arial" w:cs="Arial"/>
          <w:i/>
          <w:sz w:val="22"/>
          <w:szCs w:val="22"/>
        </w:rPr>
        <w:t xml:space="preserve">Public Works Act </w:t>
      </w:r>
      <w:r w:rsidRPr="006366FE">
        <w:rPr>
          <w:rFonts w:ascii="Arial" w:hAnsi="Arial" w:cs="Arial"/>
          <w:sz w:val="22"/>
          <w:szCs w:val="22"/>
        </w:rPr>
        <w:t>(Alberta).</w:t>
      </w:r>
    </w:p>
    <w:p w14:paraId="20CF60A3" w14:textId="77777777" w:rsidR="00AD621A" w:rsidRPr="006366FE" w:rsidRDefault="00AD621A" w:rsidP="00092A5D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 w:cs="Arial"/>
          <w:sz w:val="22"/>
          <w:szCs w:val="22"/>
        </w:rPr>
      </w:pPr>
    </w:p>
    <w:p w14:paraId="4EBB1F7C" w14:textId="77777777" w:rsidR="006D47F8" w:rsidRPr="006366FE" w:rsidRDefault="00AD621A" w:rsidP="00092A5D">
      <w:pPr>
        <w:pStyle w:val="01"/>
        <w:numPr>
          <w:ilvl w:val="0"/>
          <w:numId w:val="17"/>
        </w:numPr>
        <w:spacing w:before="40" w:line="240" w:lineRule="exact"/>
        <w:rPr>
          <w:rFonts w:ascii="Arial" w:hAnsi="Arial" w:cs="Arial"/>
          <w:sz w:val="22"/>
          <w:szCs w:val="22"/>
        </w:rPr>
      </w:pPr>
      <w:r w:rsidRPr="006366FE">
        <w:rPr>
          <w:rFonts w:ascii="Arial" w:hAnsi="Arial" w:cs="Arial"/>
          <w:sz w:val="22"/>
          <w:szCs w:val="22"/>
        </w:rPr>
        <w:t xml:space="preserve">The nature of the work </w:t>
      </w:r>
      <w:r w:rsidR="006D47F8" w:rsidRPr="006366FE">
        <w:rPr>
          <w:rFonts w:ascii="Arial" w:hAnsi="Arial" w:cs="Arial"/>
          <w:sz w:val="22"/>
          <w:szCs w:val="22"/>
        </w:rPr>
        <w:t>is relatively simple and of relatively short duration.</w:t>
      </w:r>
    </w:p>
    <w:p w14:paraId="7BB3C2D1" w14:textId="77777777" w:rsidR="006D47F8" w:rsidRPr="006366FE" w:rsidRDefault="006D47F8" w:rsidP="00092A5D">
      <w:pPr>
        <w:pStyle w:val="01"/>
        <w:tabs>
          <w:tab w:val="clear" w:pos="720"/>
        </w:tabs>
        <w:spacing w:before="40" w:line="240" w:lineRule="exact"/>
        <w:ind w:firstLine="0"/>
        <w:rPr>
          <w:rFonts w:ascii="Arial" w:hAnsi="Arial" w:cs="Arial"/>
          <w:sz w:val="22"/>
          <w:szCs w:val="22"/>
        </w:rPr>
      </w:pPr>
    </w:p>
    <w:p w14:paraId="21C64A65" w14:textId="320773F4" w:rsidR="006366FE" w:rsidRPr="006366FE" w:rsidRDefault="006D47F8" w:rsidP="00556655">
      <w:pPr>
        <w:pStyle w:val="01"/>
        <w:keepNext/>
        <w:keepLines/>
        <w:numPr>
          <w:ilvl w:val="0"/>
          <w:numId w:val="17"/>
        </w:numPr>
        <w:spacing w:before="40" w:line="240" w:lineRule="exact"/>
        <w:rPr>
          <w:rFonts w:ascii="Arial" w:hAnsi="Arial" w:cs="Arial"/>
          <w:sz w:val="22"/>
          <w:szCs w:val="22"/>
        </w:rPr>
      </w:pPr>
      <w:r w:rsidRPr="006366FE">
        <w:rPr>
          <w:rFonts w:ascii="Arial" w:hAnsi="Arial" w:cs="Arial"/>
          <w:sz w:val="22"/>
          <w:szCs w:val="22"/>
        </w:rPr>
        <w:t>A</w:t>
      </w:r>
      <w:r w:rsidR="00271291" w:rsidRPr="006366FE">
        <w:rPr>
          <w:rFonts w:ascii="Arial" w:hAnsi="Arial" w:cs="Arial"/>
          <w:sz w:val="22"/>
          <w:szCs w:val="22"/>
        </w:rPr>
        <w:t xml:space="preserve">ny </w:t>
      </w:r>
      <w:r w:rsidR="001C5638" w:rsidRPr="006366FE">
        <w:rPr>
          <w:rFonts w:ascii="Arial" w:hAnsi="Arial" w:cs="Arial"/>
          <w:sz w:val="22"/>
          <w:szCs w:val="22"/>
        </w:rPr>
        <w:t xml:space="preserve">drawings </w:t>
      </w:r>
      <w:r w:rsidR="00271291" w:rsidRPr="006366FE">
        <w:rPr>
          <w:rFonts w:ascii="Arial" w:hAnsi="Arial" w:cs="Arial"/>
          <w:sz w:val="22"/>
          <w:szCs w:val="22"/>
        </w:rPr>
        <w:t>and</w:t>
      </w:r>
      <w:r w:rsidR="001C5638" w:rsidRPr="006366FE">
        <w:rPr>
          <w:rFonts w:ascii="Arial" w:hAnsi="Arial" w:cs="Arial"/>
          <w:sz w:val="22"/>
          <w:szCs w:val="22"/>
        </w:rPr>
        <w:t xml:space="preserve"> specifications </w:t>
      </w:r>
      <w:r w:rsidR="00271291" w:rsidRPr="006366FE">
        <w:rPr>
          <w:rFonts w:ascii="Arial" w:hAnsi="Arial" w:cs="Arial"/>
          <w:sz w:val="22"/>
          <w:szCs w:val="22"/>
        </w:rPr>
        <w:t>th</w:t>
      </w:r>
      <w:r w:rsidR="00E47D40" w:rsidRPr="006366FE">
        <w:rPr>
          <w:rFonts w:ascii="Arial" w:hAnsi="Arial" w:cs="Arial"/>
          <w:sz w:val="22"/>
          <w:szCs w:val="22"/>
        </w:rPr>
        <w:t>at</w:t>
      </w:r>
      <w:r w:rsidR="00271291" w:rsidRPr="006366FE">
        <w:rPr>
          <w:rFonts w:ascii="Arial" w:hAnsi="Arial" w:cs="Arial"/>
          <w:sz w:val="22"/>
          <w:szCs w:val="22"/>
        </w:rPr>
        <w:t xml:space="preserve"> may be required to describe </w:t>
      </w:r>
      <w:r w:rsidR="001C5638" w:rsidRPr="006366FE">
        <w:rPr>
          <w:rFonts w:ascii="Arial" w:hAnsi="Arial" w:cs="Arial"/>
          <w:sz w:val="22"/>
          <w:szCs w:val="22"/>
        </w:rPr>
        <w:t xml:space="preserve">the work are </w:t>
      </w:r>
      <w:r w:rsidR="00AD621A" w:rsidRPr="006366FE">
        <w:rPr>
          <w:rFonts w:ascii="Arial" w:hAnsi="Arial" w:cs="Arial"/>
          <w:sz w:val="22"/>
          <w:szCs w:val="22"/>
        </w:rPr>
        <w:t xml:space="preserve">relatively </w:t>
      </w:r>
      <w:r w:rsidR="001C5638" w:rsidRPr="006366FE">
        <w:rPr>
          <w:rFonts w:ascii="Arial" w:hAnsi="Arial" w:cs="Arial"/>
          <w:sz w:val="22"/>
          <w:szCs w:val="22"/>
        </w:rPr>
        <w:t>simple and brief</w:t>
      </w:r>
      <w:r w:rsidR="00AD621A" w:rsidRPr="006366FE">
        <w:rPr>
          <w:rFonts w:ascii="Arial" w:hAnsi="Arial" w:cs="Arial"/>
          <w:sz w:val="22"/>
          <w:szCs w:val="22"/>
        </w:rPr>
        <w:t>.</w:t>
      </w:r>
      <w:r w:rsidR="001C5638" w:rsidRPr="006366FE">
        <w:rPr>
          <w:rFonts w:ascii="Arial" w:hAnsi="Arial" w:cs="Arial"/>
          <w:sz w:val="22"/>
          <w:szCs w:val="22"/>
        </w:rPr>
        <w:t xml:space="preserve"> As a rule of thumb,</w:t>
      </w:r>
      <w:r w:rsidR="00271291" w:rsidRPr="006366FE">
        <w:rPr>
          <w:rFonts w:ascii="Arial" w:hAnsi="Arial" w:cs="Arial"/>
          <w:sz w:val="22"/>
          <w:szCs w:val="22"/>
        </w:rPr>
        <w:t xml:space="preserve"> </w:t>
      </w:r>
      <w:r w:rsidR="001C5638" w:rsidRPr="006366FE">
        <w:rPr>
          <w:rFonts w:ascii="Arial" w:hAnsi="Arial" w:cs="Arial"/>
          <w:sz w:val="22"/>
          <w:szCs w:val="22"/>
        </w:rPr>
        <w:t xml:space="preserve">any </w:t>
      </w:r>
      <w:r w:rsidR="00271291" w:rsidRPr="006366FE">
        <w:rPr>
          <w:rFonts w:ascii="Arial" w:hAnsi="Arial" w:cs="Arial"/>
          <w:sz w:val="22"/>
          <w:szCs w:val="22"/>
        </w:rPr>
        <w:t xml:space="preserve">required </w:t>
      </w:r>
      <w:r w:rsidR="00973BF8" w:rsidRPr="006366FE">
        <w:rPr>
          <w:rFonts w:ascii="Arial" w:hAnsi="Arial" w:cs="Arial"/>
          <w:sz w:val="22"/>
          <w:szCs w:val="22"/>
        </w:rPr>
        <w:t xml:space="preserve">additional attachments to </w:t>
      </w:r>
      <w:r w:rsidR="00556655">
        <w:rPr>
          <w:rFonts w:ascii="Arial" w:hAnsi="Arial" w:cs="Arial"/>
          <w:sz w:val="22"/>
          <w:szCs w:val="22"/>
        </w:rPr>
        <w:br/>
        <w:t xml:space="preserve">Section 00 41 </w:t>
      </w:r>
      <w:r w:rsidR="00E71DCB">
        <w:rPr>
          <w:rFonts w:ascii="Arial" w:hAnsi="Arial" w:cs="Arial"/>
          <w:sz w:val="22"/>
          <w:szCs w:val="22"/>
        </w:rPr>
        <w:t xml:space="preserve">00 </w:t>
      </w:r>
      <w:r w:rsidR="00973BF8" w:rsidRPr="006366FE">
        <w:rPr>
          <w:rFonts w:ascii="Arial" w:hAnsi="Arial" w:cs="Arial"/>
          <w:sz w:val="22"/>
          <w:szCs w:val="22"/>
        </w:rPr>
        <w:t xml:space="preserve">the Bid and Contract </w:t>
      </w:r>
      <w:r w:rsidR="005A6415">
        <w:rPr>
          <w:rFonts w:ascii="Arial" w:hAnsi="Arial" w:cs="Arial"/>
          <w:sz w:val="22"/>
          <w:szCs w:val="22"/>
        </w:rPr>
        <w:t>F</w:t>
      </w:r>
      <w:r w:rsidR="001C5638" w:rsidRPr="006366FE">
        <w:rPr>
          <w:rFonts w:ascii="Arial" w:hAnsi="Arial" w:cs="Arial"/>
          <w:sz w:val="22"/>
          <w:szCs w:val="22"/>
        </w:rPr>
        <w:t>orm</w:t>
      </w:r>
      <w:r w:rsidR="00973BF8" w:rsidRPr="006366FE">
        <w:rPr>
          <w:rFonts w:ascii="Arial" w:hAnsi="Arial" w:cs="Arial"/>
          <w:sz w:val="22"/>
          <w:szCs w:val="22"/>
        </w:rPr>
        <w:t xml:space="preserve"> and </w:t>
      </w:r>
      <w:r w:rsidR="00E71DCB">
        <w:rPr>
          <w:rFonts w:ascii="Arial" w:hAnsi="Arial" w:cs="Arial"/>
          <w:sz w:val="22"/>
          <w:szCs w:val="22"/>
        </w:rPr>
        <w:t>Section 00 70 00</w:t>
      </w:r>
      <w:r w:rsidR="00973BF8" w:rsidRPr="006366FE">
        <w:rPr>
          <w:rFonts w:ascii="Arial" w:hAnsi="Arial" w:cs="Arial"/>
          <w:sz w:val="22"/>
          <w:szCs w:val="22"/>
        </w:rPr>
        <w:t xml:space="preserve"> </w:t>
      </w:r>
      <w:r w:rsidR="000970F8">
        <w:rPr>
          <w:rFonts w:ascii="Arial" w:hAnsi="Arial" w:cs="Arial"/>
          <w:sz w:val="22"/>
          <w:szCs w:val="22"/>
        </w:rPr>
        <w:t xml:space="preserve">Instructions to Bidders and </w:t>
      </w:r>
      <w:r w:rsidR="00973BF8" w:rsidRPr="006366FE">
        <w:rPr>
          <w:rFonts w:ascii="Arial" w:hAnsi="Arial" w:cs="Arial"/>
          <w:sz w:val="22"/>
          <w:szCs w:val="22"/>
        </w:rPr>
        <w:t xml:space="preserve">General Conditions </w:t>
      </w:r>
      <w:r w:rsidR="001C5638" w:rsidRPr="006366FE">
        <w:rPr>
          <w:rFonts w:ascii="Arial" w:hAnsi="Arial" w:cs="Arial"/>
          <w:sz w:val="22"/>
          <w:szCs w:val="22"/>
        </w:rPr>
        <w:t xml:space="preserve">should not exceed </w:t>
      </w:r>
      <w:r w:rsidR="000970F8">
        <w:rPr>
          <w:rFonts w:ascii="Arial" w:hAnsi="Arial" w:cs="Arial"/>
          <w:sz w:val="22"/>
          <w:szCs w:val="22"/>
        </w:rPr>
        <w:t>20</w:t>
      </w:r>
      <w:r w:rsidR="000970F8" w:rsidRPr="006366FE">
        <w:rPr>
          <w:rFonts w:ascii="Arial" w:hAnsi="Arial" w:cs="Arial"/>
          <w:sz w:val="22"/>
          <w:szCs w:val="22"/>
        </w:rPr>
        <w:t xml:space="preserve"> </w:t>
      </w:r>
      <w:r w:rsidR="001C5638" w:rsidRPr="006366FE">
        <w:rPr>
          <w:rFonts w:ascii="Arial" w:hAnsi="Arial" w:cs="Arial"/>
          <w:sz w:val="22"/>
          <w:szCs w:val="22"/>
        </w:rPr>
        <w:t>pages</w:t>
      </w:r>
      <w:r w:rsidR="001B61C3">
        <w:rPr>
          <w:rFonts w:ascii="Arial" w:hAnsi="Arial" w:cs="Arial"/>
          <w:sz w:val="22"/>
          <w:szCs w:val="22"/>
        </w:rPr>
        <w:t>.</w:t>
      </w:r>
    </w:p>
    <w:p w14:paraId="4F20DADC" w14:textId="77777777" w:rsidR="00F62C48" w:rsidRDefault="00F62C48" w:rsidP="006366FE">
      <w:pPr>
        <w:pStyle w:val="01"/>
        <w:keepNext/>
        <w:keepLines/>
        <w:spacing w:before="40" w:line="240" w:lineRule="exact"/>
        <w:ind w:left="90" w:firstLine="0"/>
        <w:rPr>
          <w:rFonts w:ascii="Arial" w:hAnsi="Arial" w:cs="Arial"/>
          <w:sz w:val="22"/>
          <w:szCs w:val="22"/>
        </w:rPr>
      </w:pPr>
    </w:p>
    <w:p w14:paraId="3A78FF6A" w14:textId="77777777" w:rsidR="00AD621A" w:rsidRDefault="00AD621A" w:rsidP="00F62C48">
      <w:pPr>
        <w:pStyle w:val="01"/>
        <w:spacing w:before="40" w:line="240" w:lineRule="exact"/>
        <w:ind w:left="90" w:firstLine="0"/>
        <w:rPr>
          <w:rFonts w:ascii="Arial" w:hAnsi="Arial" w:cs="Arial"/>
          <w:sz w:val="22"/>
          <w:szCs w:val="22"/>
        </w:rPr>
      </w:pPr>
      <w:r w:rsidRPr="006366FE">
        <w:rPr>
          <w:rFonts w:ascii="Arial" w:hAnsi="Arial" w:cs="Arial"/>
          <w:sz w:val="22"/>
          <w:szCs w:val="22"/>
        </w:rPr>
        <w:t xml:space="preserve">Do </w:t>
      </w:r>
      <w:r w:rsidRPr="006366FE">
        <w:rPr>
          <w:rFonts w:ascii="Arial" w:hAnsi="Arial" w:cs="Arial"/>
          <w:b/>
          <w:bCs/>
          <w:sz w:val="22"/>
          <w:szCs w:val="22"/>
        </w:rPr>
        <w:t>not</w:t>
      </w:r>
      <w:r w:rsidRPr="006366FE">
        <w:rPr>
          <w:rFonts w:ascii="Arial" w:hAnsi="Arial" w:cs="Arial"/>
          <w:sz w:val="22"/>
          <w:szCs w:val="22"/>
        </w:rPr>
        <w:t xml:space="preserve"> use this form of contract for:</w:t>
      </w:r>
    </w:p>
    <w:p w14:paraId="4EEB6903" w14:textId="77777777" w:rsidR="006366FE" w:rsidRPr="00B07A79" w:rsidRDefault="006366FE" w:rsidP="00F62C48">
      <w:pPr>
        <w:pStyle w:val="01"/>
        <w:spacing w:before="40"/>
        <w:ind w:left="86" w:firstLine="0"/>
        <w:rPr>
          <w:rFonts w:ascii="Arial" w:hAnsi="Arial" w:cs="Arial"/>
          <w:sz w:val="16"/>
          <w:szCs w:val="16"/>
        </w:rPr>
      </w:pPr>
    </w:p>
    <w:p w14:paraId="38287A52" w14:textId="77777777" w:rsidR="00AD621A" w:rsidRPr="006366FE" w:rsidRDefault="00AD621A" w:rsidP="00F62C48">
      <w:pPr>
        <w:pStyle w:val="01"/>
        <w:numPr>
          <w:ilvl w:val="0"/>
          <w:numId w:val="17"/>
        </w:numPr>
        <w:spacing w:before="40" w:line="240" w:lineRule="exact"/>
        <w:rPr>
          <w:rFonts w:ascii="Arial" w:hAnsi="Arial" w:cs="Arial"/>
          <w:sz w:val="22"/>
          <w:szCs w:val="22"/>
        </w:rPr>
      </w:pPr>
      <w:r w:rsidRPr="006366FE">
        <w:rPr>
          <w:rFonts w:ascii="Arial" w:hAnsi="Arial" w:cs="Arial"/>
          <w:sz w:val="22"/>
          <w:szCs w:val="22"/>
        </w:rPr>
        <w:t xml:space="preserve">Maintenance or repair work involving primarily </w:t>
      </w:r>
      <w:proofErr w:type="spellStart"/>
      <w:r w:rsidRPr="006366FE">
        <w:rPr>
          <w:rFonts w:ascii="Arial" w:hAnsi="Arial" w:cs="Arial"/>
          <w:sz w:val="22"/>
          <w:szCs w:val="22"/>
        </w:rPr>
        <w:t>labour</w:t>
      </w:r>
      <w:proofErr w:type="spellEnd"/>
      <w:r w:rsidRPr="006366FE">
        <w:rPr>
          <w:rFonts w:ascii="Arial" w:hAnsi="Arial" w:cs="Arial"/>
          <w:sz w:val="22"/>
          <w:szCs w:val="22"/>
        </w:rPr>
        <w:t xml:space="preserve"> only and little or no supply of materials or equipment (</w:t>
      </w:r>
      <w:proofErr w:type="gramStart"/>
      <w:r w:rsidRPr="006366FE">
        <w:rPr>
          <w:rFonts w:ascii="Arial" w:hAnsi="Arial" w:cs="Arial"/>
          <w:sz w:val="22"/>
          <w:szCs w:val="22"/>
        </w:rPr>
        <w:t>e.g.</w:t>
      </w:r>
      <w:proofErr w:type="gramEnd"/>
      <w:r w:rsidRPr="006366FE">
        <w:rPr>
          <w:rFonts w:ascii="Arial" w:hAnsi="Arial" w:cs="Arial"/>
          <w:sz w:val="22"/>
          <w:szCs w:val="22"/>
        </w:rPr>
        <w:t xml:space="preserve"> landscape maintenance, elevator maintenance, window cleaning, etc.).  The Property Management Services Master Specification should be used for these contracts.</w:t>
      </w:r>
    </w:p>
    <w:p w14:paraId="03E97AA7" w14:textId="77777777" w:rsidR="00AD621A" w:rsidRDefault="00AD621A" w:rsidP="00F62C48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/>
          <w:sz w:val="10"/>
        </w:rPr>
      </w:pPr>
    </w:p>
    <w:p w14:paraId="2F130A7F" w14:textId="77777777" w:rsidR="00AD621A" w:rsidRDefault="00AD621A" w:rsidP="00F62C48">
      <w:pPr>
        <w:pStyle w:val="01"/>
        <w:numPr>
          <w:ilvl w:val="0"/>
          <w:numId w:val="17"/>
        </w:numPr>
        <w:spacing w:before="40"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Contracts for the supply only of materials or equipment.</w:t>
      </w:r>
    </w:p>
    <w:p w14:paraId="08867BF6" w14:textId="77777777" w:rsidR="00AD621A" w:rsidRDefault="00AD621A" w:rsidP="00F62C48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/>
          <w:sz w:val="10"/>
        </w:rPr>
      </w:pPr>
    </w:p>
    <w:p w14:paraId="2A4E4D55" w14:textId="77777777" w:rsidR="00AD621A" w:rsidRDefault="00AD621A" w:rsidP="00F62C48">
      <w:pPr>
        <w:pStyle w:val="01"/>
        <w:numPr>
          <w:ilvl w:val="0"/>
          <w:numId w:val="18"/>
        </w:numPr>
        <w:spacing w:before="40"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Contracts based on a "cost plus" arrangement.</w:t>
      </w:r>
    </w:p>
    <w:p w14:paraId="18F97BDD" w14:textId="77777777" w:rsidR="00AD621A" w:rsidRDefault="00AD621A" w:rsidP="00F62C48">
      <w:pPr>
        <w:pStyle w:val="01"/>
        <w:tabs>
          <w:tab w:val="clear" w:pos="720"/>
          <w:tab w:val="left" w:pos="1440"/>
        </w:tabs>
        <w:spacing w:before="40" w:line="160" w:lineRule="exact"/>
        <w:ind w:left="1440"/>
        <w:rPr>
          <w:rFonts w:ascii="Arial" w:hAnsi="Arial"/>
          <w:sz w:val="10"/>
        </w:rPr>
      </w:pPr>
    </w:p>
    <w:p w14:paraId="361199CA" w14:textId="77777777" w:rsidR="00AD621A" w:rsidRDefault="00271291" w:rsidP="00F62C48">
      <w:pPr>
        <w:pStyle w:val="01"/>
        <w:numPr>
          <w:ilvl w:val="0"/>
          <w:numId w:val="18"/>
        </w:numPr>
        <w:spacing w:before="40"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Unit price contracts, including time </w:t>
      </w:r>
      <w:r w:rsidR="00AD621A">
        <w:rPr>
          <w:rFonts w:ascii="Arial" w:hAnsi="Arial"/>
          <w:sz w:val="22"/>
        </w:rPr>
        <w:t>based (</w:t>
      </w:r>
      <w:proofErr w:type="gramStart"/>
      <w:r w:rsidR="00AD621A">
        <w:rPr>
          <w:rFonts w:ascii="Arial" w:hAnsi="Arial"/>
          <w:sz w:val="22"/>
        </w:rPr>
        <w:t>e.g.</w:t>
      </w:r>
      <w:proofErr w:type="gramEnd"/>
      <w:r w:rsidR="00AD621A">
        <w:rPr>
          <w:rFonts w:ascii="Arial" w:hAnsi="Arial"/>
          <w:sz w:val="22"/>
        </w:rPr>
        <w:t xml:space="preserve"> hourly rate) contracts.</w:t>
      </w:r>
    </w:p>
    <w:p w14:paraId="75FDC475" w14:textId="77777777" w:rsidR="00266ED8" w:rsidRPr="00160FD2" w:rsidRDefault="00266ED8" w:rsidP="00F62C48">
      <w:pPr>
        <w:pStyle w:val="BodyTextIndent"/>
        <w:jc w:val="left"/>
        <w:rPr>
          <w:sz w:val="2"/>
          <w:szCs w:val="2"/>
        </w:rPr>
      </w:pPr>
    </w:p>
    <w:p w14:paraId="3725E04B" w14:textId="77777777" w:rsidR="00266ED8" w:rsidRPr="00031C62" w:rsidRDefault="00266ED8" w:rsidP="00092A5D">
      <w:pPr>
        <w:pStyle w:val="Heading1"/>
        <w:keepLines/>
        <w:ind w:left="0"/>
        <w:rPr>
          <w:rFonts w:ascii="Arial" w:hAnsi="Arial"/>
          <w:sz w:val="22"/>
        </w:rPr>
      </w:pPr>
      <w:r w:rsidRPr="00031C62">
        <w:rPr>
          <w:rFonts w:ascii="Arial" w:hAnsi="Arial"/>
          <w:sz w:val="22"/>
        </w:rPr>
        <w:lastRenderedPageBreak/>
        <w:t>Editing and Document Preparation Instructions</w:t>
      </w:r>
    </w:p>
    <w:p w14:paraId="431A6806" w14:textId="77777777" w:rsidR="00266ED8" w:rsidRPr="00780481" w:rsidRDefault="00266ED8" w:rsidP="00092A5D">
      <w:pPr>
        <w:pStyle w:val="BodyTextIndent"/>
        <w:keepNext/>
        <w:keepLines/>
        <w:jc w:val="left"/>
        <w:rPr>
          <w:sz w:val="16"/>
          <w:szCs w:val="16"/>
        </w:rPr>
      </w:pPr>
    </w:p>
    <w:p w14:paraId="671592A8" w14:textId="6E311A67" w:rsidR="00C62D1D" w:rsidRDefault="006366FE" w:rsidP="00092A5D">
      <w:pPr>
        <w:pStyle w:val="BodyTextIndent"/>
        <w:keepNext/>
        <w:keepLines/>
        <w:numPr>
          <w:ilvl w:val="0"/>
          <w:numId w:val="20"/>
        </w:numPr>
        <w:jc w:val="left"/>
      </w:pPr>
      <w:r>
        <w:t>C</w:t>
      </w:r>
      <w:r w:rsidR="00AD621A">
        <w:t xml:space="preserve">omplete Parts 1 to </w:t>
      </w:r>
      <w:r w:rsidR="00E47D40">
        <w:t xml:space="preserve">6 </w:t>
      </w:r>
      <w:r w:rsidR="00097AAC">
        <w:t>of</w:t>
      </w:r>
      <w:r w:rsidR="00AD621A">
        <w:t xml:space="preserve"> </w:t>
      </w:r>
      <w:r w:rsidR="000E4D64">
        <w:t xml:space="preserve">Section 00 41 00 - </w:t>
      </w:r>
      <w:r w:rsidR="00E47D40">
        <w:t>Bid and Contract Form</w:t>
      </w:r>
      <w:r w:rsidR="00AD621A">
        <w:t>.</w:t>
      </w:r>
    </w:p>
    <w:p w14:paraId="285A1255" w14:textId="77777777" w:rsidR="00AD621A" w:rsidRDefault="00AD621A" w:rsidP="00092A5D">
      <w:pPr>
        <w:keepNext/>
        <w:keepLines/>
        <w:spacing w:before="40"/>
        <w:jc w:val="both"/>
        <w:rPr>
          <w:rFonts w:ascii="Arial" w:hAnsi="Arial"/>
          <w:sz w:val="16"/>
        </w:rPr>
      </w:pPr>
    </w:p>
    <w:p w14:paraId="227E0346" w14:textId="77777777" w:rsidR="00D26E9B" w:rsidRDefault="005B0809" w:rsidP="00092A5D">
      <w:pPr>
        <w:pStyle w:val="BodyTextIndent"/>
        <w:keepNext/>
        <w:keepLines/>
        <w:numPr>
          <w:ilvl w:val="0"/>
          <w:numId w:val="21"/>
        </w:numPr>
        <w:jc w:val="left"/>
      </w:pPr>
      <w:r>
        <w:t xml:space="preserve">In Part 5, describe the </w:t>
      </w:r>
      <w:r w:rsidR="008C610F">
        <w:t>work</w:t>
      </w:r>
      <w:r>
        <w:t xml:space="preserve"> </w:t>
      </w:r>
      <w:r w:rsidR="006C0346">
        <w:t>to the extent</w:t>
      </w:r>
      <w:r>
        <w:t xml:space="preserve"> required or</w:t>
      </w:r>
      <w:r w:rsidR="008C610F">
        <w:t xml:space="preserve"> </w:t>
      </w:r>
      <w:r>
        <w:t>reference</w:t>
      </w:r>
      <w:r w:rsidR="008C610F">
        <w:t xml:space="preserve"> </w:t>
      </w:r>
      <w:r w:rsidR="00D62B20">
        <w:t>a</w:t>
      </w:r>
      <w:r w:rsidR="008C610F">
        <w:t>ttach</w:t>
      </w:r>
      <w:r>
        <w:t>ed drawings and specifications.</w:t>
      </w:r>
      <w:r w:rsidR="006C0346">
        <w:t xml:space="preserve"> </w:t>
      </w:r>
      <w:r w:rsidR="00701775">
        <w:t>Be sure to specify a completion date.</w:t>
      </w:r>
    </w:p>
    <w:p w14:paraId="57505757" w14:textId="77777777" w:rsidR="00D26E9B" w:rsidRPr="00B07A79" w:rsidRDefault="00D26E9B" w:rsidP="00092A5D">
      <w:pPr>
        <w:pStyle w:val="BodyTextIndent"/>
        <w:keepNext/>
        <w:keepLines/>
        <w:jc w:val="left"/>
        <w:rPr>
          <w:sz w:val="16"/>
          <w:szCs w:val="16"/>
        </w:rPr>
      </w:pPr>
    </w:p>
    <w:p w14:paraId="40338650" w14:textId="77777777" w:rsidR="006C0346" w:rsidRDefault="00D26E9B" w:rsidP="0003638F">
      <w:pPr>
        <w:pStyle w:val="BodyTextIndent"/>
        <w:keepNext/>
        <w:keepLines/>
        <w:numPr>
          <w:ilvl w:val="0"/>
          <w:numId w:val="21"/>
        </w:numPr>
      </w:pPr>
      <w:r>
        <w:t xml:space="preserve">In Part 6, list all documents that comprise the Bid Documents, the number of pages of each, and the total number of pages being issued to bidders. The </w:t>
      </w:r>
      <w:r w:rsidR="006C0346">
        <w:t>following specifications may be attached:</w:t>
      </w:r>
    </w:p>
    <w:p w14:paraId="13B47F82" w14:textId="77777777" w:rsidR="007B3BF4" w:rsidRDefault="007B3BF4" w:rsidP="007B3BF4">
      <w:pPr>
        <w:pStyle w:val="ListParagraph"/>
      </w:pPr>
    </w:p>
    <w:p w14:paraId="3C3AA91E" w14:textId="77777777" w:rsidR="0034521D" w:rsidRDefault="006C0346" w:rsidP="00092A5D">
      <w:pPr>
        <w:pStyle w:val="BodyTextIndent"/>
        <w:keepNext/>
        <w:keepLines/>
        <w:numPr>
          <w:ilvl w:val="0"/>
          <w:numId w:val="8"/>
        </w:numPr>
        <w:spacing w:after="240"/>
      </w:pPr>
      <w:r>
        <w:t>Appropriately edited</w:t>
      </w:r>
      <w:r w:rsidR="005B0809">
        <w:t xml:space="preserve"> Division </w:t>
      </w:r>
      <w:r w:rsidR="00E51152">
        <w:t>0</w:t>
      </w:r>
      <w:r w:rsidR="005B0809">
        <w:t xml:space="preserve">1 Sections from the Small Projects Master Specification </w:t>
      </w:r>
      <w:r>
        <w:t>(</w:t>
      </w:r>
      <w:proofErr w:type="gramStart"/>
      <w:r>
        <w:t>e.g.</w:t>
      </w:r>
      <w:proofErr w:type="gramEnd"/>
      <w:r>
        <w:t xml:space="preserve"> General Requirement</w:t>
      </w:r>
      <w:r w:rsidR="0034521D">
        <w:t>s</w:t>
      </w:r>
      <w:r>
        <w:t xml:space="preserve"> and Schedule of Work)</w:t>
      </w:r>
      <w:r w:rsidR="0034521D">
        <w:t>.</w:t>
      </w:r>
    </w:p>
    <w:p w14:paraId="3176BD84" w14:textId="75DE1F0E" w:rsidR="0034521D" w:rsidRDefault="0034521D" w:rsidP="00092A5D">
      <w:pPr>
        <w:pStyle w:val="BodyTextIndent"/>
        <w:keepNext/>
        <w:keepLines/>
        <w:numPr>
          <w:ilvl w:val="0"/>
          <w:numId w:val="8"/>
        </w:numPr>
        <w:spacing w:after="240"/>
      </w:pPr>
      <w:r>
        <w:t>Appropriately edited</w:t>
      </w:r>
      <w:r w:rsidR="005B0809">
        <w:t xml:space="preserve"> Division </w:t>
      </w:r>
      <w:r w:rsidR="00E51152">
        <w:t>0</w:t>
      </w:r>
      <w:r w:rsidR="005B0809">
        <w:t>1 Sections</w:t>
      </w:r>
      <w:r w:rsidR="006C0346">
        <w:t xml:space="preserve"> from the Basic Master Specification </w:t>
      </w:r>
      <w:r w:rsidR="005B0809">
        <w:t>(</w:t>
      </w:r>
      <w:proofErr w:type="gramStart"/>
      <w:r w:rsidR="005B0809">
        <w:t>e.g.</w:t>
      </w:r>
      <w:proofErr w:type="gramEnd"/>
      <w:r w:rsidR="005B0809">
        <w:t xml:space="preserve"> Cash Allowances, Contingency </w:t>
      </w:r>
      <w:r>
        <w:t>Allowance, Work Site Safety, etc.)</w:t>
      </w:r>
    </w:p>
    <w:p w14:paraId="4C53D199" w14:textId="2FE09DB5" w:rsidR="00092A5D" w:rsidRPr="00092A5D" w:rsidRDefault="0034521D" w:rsidP="00092A5D">
      <w:pPr>
        <w:pStyle w:val="BodyTextIndent"/>
        <w:keepNext/>
        <w:keepLines/>
        <w:numPr>
          <w:ilvl w:val="0"/>
          <w:numId w:val="8"/>
        </w:numPr>
        <w:spacing w:after="240"/>
      </w:pPr>
      <w:r>
        <w:t>An appropriately edited</w:t>
      </w:r>
      <w:r w:rsidR="006C0346">
        <w:t xml:space="preserve"> </w:t>
      </w:r>
      <w:r>
        <w:t>t</w:t>
      </w:r>
      <w:r w:rsidR="005B0809">
        <w:t>echnical Section from the Basic Master Specification</w:t>
      </w:r>
      <w:r w:rsidR="0026458B">
        <w:t xml:space="preserve"> (</w:t>
      </w:r>
      <w:proofErr w:type="gramStart"/>
      <w:r w:rsidR="0026458B">
        <w:t>e.g.</w:t>
      </w:r>
      <w:proofErr w:type="gramEnd"/>
      <w:r w:rsidR="0026458B">
        <w:t xml:space="preserve"> Carpet)</w:t>
      </w:r>
      <w:r>
        <w:t>.</w:t>
      </w:r>
    </w:p>
    <w:p w14:paraId="469CA7AF" w14:textId="570EF4F4" w:rsidR="008C610F" w:rsidRPr="00092A5D" w:rsidRDefault="0034521D" w:rsidP="00092A5D">
      <w:pPr>
        <w:pStyle w:val="BodyTextIndent"/>
        <w:keepNext/>
        <w:keepLines/>
        <w:spacing w:after="240"/>
        <w:ind w:left="1159" w:firstLine="0"/>
        <w:rPr>
          <w:b/>
        </w:rPr>
      </w:pPr>
      <w:r w:rsidRPr="00092A5D">
        <w:rPr>
          <w:b/>
        </w:rPr>
        <w:t>T</w:t>
      </w:r>
      <w:r w:rsidR="005B0809" w:rsidRPr="00092A5D">
        <w:rPr>
          <w:b/>
        </w:rPr>
        <w:t xml:space="preserve">he total number of attachments </w:t>
      </w:r>
      <w:r w:rsidR="006C0346" w:rsidRPr="00092A5D">
        <w:rPr>
          <w:b/>
        </w:rPr>
        <w:t xml:space="preserve">should </w:t>
      </w:r>
      <w:r w:rsidR="00A314E4" w:rsidRPr="00092A5D">
        <w:rPr>
          <w:b/>
        </w:rPr>
        <w:t xml:space="preserve">generally </w:t>
      </w:r>
      <w:r w:rsidR="006C0346" w:rsidRPr="00092A5D">
        <w:rPr>
          <w:b/>
        </w:rPr>
        <w:t xml:space="preserve">not exceed </w:t>
      </w:r>
      <w:r w:rsidR="009A1143" w:rsidRPr="00092A5D">
        <w:rPr>
          <w:b/>
        </w:rPr>
        <w:t xml:space="preserve">20 </w:t>
      </w:r>
      <w:r w:rsidR="005B0809" w:rsidRPr="00092A5D">
        <w:rPr>
          <w:b/>
        </w:rPr>
        <w:t>pages.</w:t>
      </w:r>
      <w:r w:rsidR="006C0346" w:rsidRPr="00092A5D">
        <w:rPr>
          <w:b/>
        </w:rPr>
        <w:t xml:space="preserve"> If they do, this form of contract </w:t>
      </w:r>
      <w:r w:rsidR="009C2562" w:rsidRPr="00092A5D">
        <w:rPr>
          <w:b/>
        </w:rPr>
        <w:t>may</w:t>
      </w:r>
      <w:r w:rsidR="006C0346" w:rsidRPr="00092A5D">
        <w:rPr>
          <w:b/>
        </w:rPr>
        <w:t xml:space="preserve"> not </w:t>
      </w:r>
      <w:r w:rsidR="009C2562" w:rsidRPr="00092A5D">
        <w:rPr>
          <w:b/>
        </w:rPr>
        <w:t xml:space="preserve">be </w:t>
      </w:r>
      <w:r w:rsidR="006C0346" w:rsidRPr="00092A5D">
        <w:rPr>
          <w:b/>
        </w:rPr>
        <w:t>appropriate.</w:t>
      </w:r>
    </w:p>
    <w:p w14:paraId="75E3A041" w14:textId="6F1C9FAC" w:rsidR="0026458B" w:rsidRDefault="00161516" w:rsidP="0003638F">
      <w:pPr>
        <w:pStyle w:val="BodyTextIndent"/>
        <w:numPr>
          <w:ilvl w:val="0"/>
          <w:numId w:val="22"/>
        </w:numPr>
      </w:pPr>
      <w:r>
        <w:t xml:space="preserve">For most types of work, consideration should be given to attaching a Work Site Safety specification as a minimum additional requirement. </w:t>
      </w:r>
      <w:r w:rsidR="0026458B">
        <w:t>It is important to note that</w:t>
      </w:r>
      <w:r>
        <w:t xml:space="preserve"> unless</w:t>
      </w:r>
      <w:r w:rsidR="0026458B">
        <w:t xml:space="preserve"> some other party is expressly identified </w:t>
      </w:r>
      <w:r>
        <w:t xml:space="preserve">in the contract </w:t>
      </w:r>
      <w:r w:rsidR="00AC4BF4">
        <w:t>as “</w:t>
      </w:r>
      <w:r w:rsidR="0026458B">
        <w:t>Prime Contractor</w:t>
      </w:r>
      <w:r w:rsidR="00AC4BF4">
        <w:t>”</w:t>
      </w:r>
      <w:r w:rsidR="0026458B">
        <w:t xml:space="preserve"> for purposes of the Occupational Health and Safety Act</w:t>
      </w:r>
      <w:r>
        <w:t xml:space="preserve">, </w:t>
      </w:r>
      <w:r w:rsidR="0026458B">
        <w:t xml:space="preserve">the </w:t>
      </w:r>
      <w:r w:rsidR="005A04D1">
        <w:t xml:space="preserve">Province </w:t>
      </w:r>
      <w:r>
        <w:t>will</w:t>
      </w:r>
      <w:r w:rsidR="0026458B">
        <w:t xml:space="preserve"> </w:t>
      </w:r>
      <w:r>
        <w:t xml:space="preserve">by default be </w:t>
      </w:r>
      <w:r w:rsidR="00AC4BF4">
        <w:t>“Prime Contractor”</w:t>
      </w:r>
      <w:r w:rsidR="0026458B">
        <w:t xml:space="preserve"> </w:t>
      </w:r>
      <w:r>
        <w:t xml:space="preserve">for the work site where the work of this contract will be performed. This means the department </w:t>
      </w:r>
      <w:r w:rsidR="0026458B">
        <w:t>assume</w:t>
      </w:r>
      <w:r>
        <w:t>s</w:t>
      </w:r>
      <w:r w:rsidR="0026458B">
        <w:t xml:space="preserve"> </w:t>
      </w:r>
      <w:proofErr w:type="gramStart"/>
      <w:r w:rsidR="0026458B">
        <w:t>all of</w:t>
      </w:r>
      <w:proofErr w:type="gramEnd"/>
      <w:r w:rsidR="0026458B">
        <w:t xml:space="preserve"> the attendant responsibility and liability</w:t>
      </w:r>
      <w:r>
        <w:t xml:space="preserve"> for work site safety</w:t>
      </w:r>
      <w:r w:rsidR="0026458B">
        <w:t>.</w:t>
      </w:r>
    </w:p>
    <w:p w14:paraId="3887DF3E" w14:textId="77777777" w:rsidR="0026458B" w:rsidRDefault="0026458B">
      <w:pPr>
        <w:spacing w:before="40"/>
        <w:jc w:val="both"/>
        <w:rPr>
          <w:rFonts w:ascii="Arial" w:hAnsi="Arial"/>
          <w:sz w:val="16"/>
        </w:rPr>
      </w:pPr>
    </w:p>
    <w:p w14:paraId="4F8C2138" w14:textId="77777777" w:rsidR="0034521D" w:rsidRDefault="0034521D">
      <w:pPr>
        <w:spacing w:before="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Issuing Bid Documents to Bidders, Receipt of Bids and Contract Award</w:t>
      </w:r>
    </w:p>
    <w:p w14:paraId="4DE33710" w14:textId="77777777" w:rsidR="00031C62" w:rsidRPr="00780481" w:rsidRDefault="00031C62" w:rsidP="00780481">
      <w:pPr>
        <w:pStyle w:val="BodyTextIndent"/>
        <w:ind w:left="0" w:firstLine="0"/>
        <w:rPr>
          <w:rFonts w:cs="Arial"/>
          <w:sz w:val="16"/>
          <w:szCs w:val="16"/>
        </w:rPr>
      </w:pPr>
    </w:p>
    <w:p w14:paraId="21DFF7CB" w14:textId="61AF7757" w:rsidR="00031C62" w:rsidRDefault="00945A27" w:rsidP="00232BFD">
      <w:pPr>
        <w:pStyle w:val="BodyTextIndent"/>
        <w:keepNext/>
        <w:keepLines/>
        <w:numPr>
          <w:ilvl w:val="0"/>
          <w:numId w:val="22"/>
        </w:numPr>
        <w:rPr>
          <w:szCs w:val="16"/>
        </w:rPr>
      </w:pPr>
      <w:r w:rsidRPr="00F43DB3">
        <w:rPr>
          <w:szCs w:val="16"/>
        </w:rPr>
        <w:t>Refer</w:t>
      </w:r>
      <w:r w:rsidR="00F43DB3">
        <w:rPr>
          <w:szCs w:val="16"/>
        </w:rPr>
        <w:t xml:space="preserve"> to </w:t>
      </w:r>
      <w:r w:rsidR="00F43DB3" w:rsidRPr="00F43DB3">
        <w:rPr>
          <w:szCs w:val="16"/>
        </w:rPr>
        <w:t>Project Implementation Management System</w:t>
      </w:r>
      <w:r w:rsidR="00F43DB3">
        <w:rPr>
          <w:szCs w:val="16"/>
        </w:rPr>
        <w:t xml:space="preserve"> (PIMS)</w:t>
      </w:r>
      <w:r w:rsidR="00232BFD">
        <w:rPr>
          <w:szCs w:val="16"/>
        </w:rPr>
        <w:t xml:space="preserve"> -</w:t>
      </w:r>
      <w:r w:rsidR="00F43DB3">
        <w:rPr>
          <w:szCs w:val="16"/>
        </w:rPr>
        <w:t xml:space="preserve"> Tender &amp; Award </w:t>
      </w:r>
      <w:r w:rsidR="00143FAF">
        <w:rPr>
          <w:szCs w:val="16"/>
        </w:rPr>
        <w:t>for guidance and templates.</w:t>
      </w:r>
    </w:p>
    <w:p w14:paraId="23823719" w14:textId="77777777" w:rsidR="00AC4BF4" w:rsidRPr="00F43DB3" w:rsidRDefault="00AC4BF4" w:rsidP="00AC4BF4">
      <w:pPr>
        <w:pStyle w:val="BodyTextIndent"/>
        <w:keepNext/>
        <w:keepLines/>
        <w:ind w:left="720" w:firstLine="0"/>
        <w:rPr>
          <w:szCs w:val="16"/>
        </w:rPr>
      </w:pPr>
    </w:p>
    <w:p w14:paraId="2831E05E" w14:textId="77CF23CF" w:rsidR="00031C62" w:rsidRDefault="00450D68" w:rsidP="00232BFD">
      <w:pPr>
        <w:pStyle w:val="BodyTextIndent"/>
        <w:keepNext/>
        <w:keepLines/>
        <w:numPr>
          <w:ilvl w:val="0"/>
          <w:numId w:val="22"/>
        </w:numPr>
      </w:pPr>
      <w:r>
        <w:t>Sending</w:t>
      </w:r>
      <w:r w:rsidR="00031C62">
        <w:t xml:space="preserve"> </w:t>
      </w:r>
      <w:r w:rsidR="00984B9F">
        <w:t xml:space="preserve">(or emailing) </w:t>
      </w:r>
      <w:r w:rsidR="00031C62">
        <w:t>a contract award letter</w:t>
      </w:r>
      <w:r>
        <w:t xml:space="preserve"> to the successful bidder,</w:t>
      </w:r>
      <w:r w:rsidR="00031C62">
        <w:t xml:space="preserve"> in addition to the signed Bid and Contract Form</w:t>
      </w:r>
      <w:r>
        <w:t>,</w:t>
      </w:r>
      <w:r w:rsidR="00031C62">
        <w:t xml:space="preserve"> is optional.</w:t>
      </w:r>
      <w:r w:rsidR="007120DF">
        <w:t xml:space="preserve"> </w:t>
      </w:r>
      <w:r w:rsidR="00031C62">
        <w:t xml:space="preserve"> If desired, the </w:t>
      </w:r>
      <w:hyperlink r:id="rId10" w:history="1">
        <w:r w:rsidR="00CC6128">
          <w:rPr>
            <w:rStyle w:val="Hyperlink"/>
          </w:rPr>
          <w:t>Letter of Bid Acceptance for Field Procuremen</w:t>
        </w:r>
        <w:r w:rsidR="00CC6128" w:rsidRPr="005A6A70">
          <w:rPr>
            <w:rStyle w:val="Hyperlink"/>
          </w:rPr>
          <w:t>t</w:t>
        </w:r>
      </w:hyperlink>
      <w:r w:rsidR="00031C62">
        <w:t xml:space="preserve"> </w:t>
      </w:r>
      <w:r w:rsidR="00E800B7" w:rsidRPr="00E800B7">
        <w:t xml:space="preserve"> </w:t>
      </w:r>
      <w:r w:rsidR="00E800B7">
        <w:t>i</w:t>
      </w:r>
      <w:r w:rsidR="007120DF">
        <w:t>s</w:t>
      </w:r>
      <w:r w:rsidR="005A6415">
        <w:t xml:space="preserve"> available on th</w:t>
      </w:r>
      <w:r w:rsidR="00CC6128">
        <w:t>e Project Implementation Management System (</w:t>
      </w:r>
      <w:r w:rsidR="005A6415">
        <w:t>PIMS</w:t>
      </w:r>
      <w:r w:rsidR="007120DF">
        <w:t xml:space="preserve">) website.  It may be used and </w:t>
      </w:r>
      <w:r w:rsidR="00445563">
        <w:t xml:space="preserve">modified to suit the needs and preferences of individual line areas or </w:t>
      </w:r>
      <w:r w:rsidR="00E11FFA">
        <w:t>p</w:t>
      </w:r>
      <w:r w:rsidR="00445563">
        <w:t xml:space="preserve">roject </w:t>
      </w:r>
      <w:r w:rsidR="00E11FFA">
        <w:t>m</w:t>
      </w:r>
      <w:r w:rsidR="00445563">
        <w:t>anagers.</w:t>
      </w:r>
    </w:p>
    <w:p w14:paraId="1C7943C7" w14:textId="77777777" w:rsidR="005A6A70" w:rsidRPr="00212649" w:rsidRDefault="005A6A70" w:rsidP="005A6A70">
      <w:pPr>
        <w:pStyle w:val="BodyTextIndent"/>
        <w:keepNext/>
        <w:keepLines/>
        <w:ind w:left="0" w:firstLine="0"/>
        <w:jc w:val="left"/>
        <w:rPr>
          <w:sz w:val="16"/>
          <w:u w:val="single"/>
        </w:rPr>
      </w:pPr>
    </w:p>
    <w:p w14:paraId="7329E3A9" w14:textId="77777777" w:rsidR="005A6A70" w:rsidRPr="005A6A70" w:rsidRDefault="005A6A70" w:rsidP="005A6A70">
      <w:pPr>
        <w:pStyle w:val="BodyTextIndent"/>
        <w:keepNext/>
        <w:keepLines/>
        <w:ind w:left="0" w:firstLine="0"/>
        <w:jc w:val="left"/>
        <w:rPr>
          <w:color w:val="0000FF"/>
          <w:u w:val="single"/>
        </w:rPr>
        <w:sectPr w:rsidR="005A6A70" w:rsidRPr="005A6A70" w:rsidSect="00232B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576" w:gutter="0"/>
          <w:cols w:space="720"/>
          <w:formProt w:val="0"/>
          <w:docGrid w:linePitch="272"/>
        </w:sectPr>
      </w:pPr>
    </w:p>
    <w:p w14:paraId="290FB758" w14:textId="77777777" w:rsidR="00AD621A" w:rsidRPr="00160FD2" w:rsidRDefault="00AD621A" w:rsidP="00160FD2">
      <w:pPr>
        <w:spacing w:before="40"/>
        <w:rPr>
          <w:sz w:val="2"/>
          <w:szCs w:val="2"/>
        </w:rPr>
      </w:pPr>
    </w:p>
    <w:sectPr w:rsidR="00AD621A" w:rsidRPr="00160FD2" w:rsidSect="00232BFD">
      <w:type w:val="continuous"/>
      <w:pgSz w:w="12240" w:h="15840"/>
      <w:pgMar w:top="720" w:right="1080" w:bottom="720" w:left="108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E504" w14:textId="77777777" w:rsidR="008B5778" w:rsidRDefault="008B5778">
      <w:r>
        <w:separator/>
      </w:r>
    </w:p>
  </w:endnote>
  <w:endnote w:type="continuationSeparator" w:id="0">
    <w:p w14:paraId="61EF8F17" w14:textId="77777777" w:rsidR="008B5778" w:rsidRDefault="008B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6D37" w14:textId="77777777" w:rsidR="00915CC2" w:rsidRDefault="00915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637EA9" w14:paraId="7E9BA38C" w14:textId="77777777" w:rsidTr="00232BFD">
      <w:trPr>
        <w:cantSplit/>
        <w:trHeight w:val="66"/>
      </w:trPr>
      <w:tc>
        <w:tcPr>
          <w:tcW w:w="5130" w:type="dxa"/>
          <w:tcBorders>
            <w:bottom w:val="single" w:sz="6" w:space="0" w:color="auto"/>
          </w:tcBorders>
        </w:tcPr>
        <w:p w14:paraId="56A0A329" w14:textId="21F19CE5" w:rsidR="00637EA9" w:rsidRDefault="00996FA3" w:rsidP="00645C47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D1CB6E3" wp14:editId="65E0A4C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050"/>
                    <wp:effectExtent l="0" t="0" r="0" b="12700"/>
                    <wp:wrapNone/>
                    <wp:docPr id="2" name="MSIPCM528e4dfbb5fc64ef8f2acbd4" descr="{&quot;HashCode&quot;:-450499473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DB2B01" w14:textId="5592E7A0" w:rsidR="00996FA3" w:rsidRPr="00996FA3" w:rsidRDefault="00996FA3" w:rsidP="00996FA3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996FA3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D1CB6E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28e4dfbb5fc64ef8f2acbd4" o:spid="_x0000_s1026" type="#_x0000_t202" alt="{&quot;HashCode&quot;:-450499473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      <v:fill o:detectmouseclick="t"/>
                    <v:textbox inset="20pt,0,,0">
                      <w:txbxContent>
                        <w:p w14:paraId="38DB2B01" w14:textId="5592E7A0" w:rsidR="00996FA3" w:rsidRPr="00996FA3" w:rsidRDefault="00996FA3" w:rsidP="00996FA3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96FA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37EA9">
            <w:rPr>
              <w:rFonts w:ascii="Arial" w:hAnsi="Arial"/>
              <w:b/>
              <w:sz w:val="20"/>
            </w:rPr>
            <w:t xml:space="preserve">SFMWC </w:t>
          </w:r>
          <w:r w:rsidR="00637EA9">
            <w:rPr>
              <w:rFonts w:ascii="Arial" w:hAnsi="Arial"/>
              <w:b/>
              <w:sz w:val="16"/>
            </w:rPr>
            <w:t xml:space="preserve">Short </w:t>
          </w:r>
          <w:proofErr w:type="gramStart"/>
          <w:r w:rsidR="00637EA9">
            <w:rPr>
              <w:rFonts w:ascii="Arial" w:hAnsi="Arial"/>
              <w:b/>
              <w:sz w:val="16"/>
            </w:rPr>
            <w:t>Form  Minor</w:t>
          </w:r>
          <w:proofErr w:type="gramEnd"/>
          <w:r w:rsidR="00637EA9">
            <w:rPr>
              <w:rFonts w:ascii="Arial" w:hAnsi="Arial"/>
              <w:b/>
              <w:sz w:val="16"/>
            </w:rPr>
            <w:t xml:space="preserve"> Works Contract 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6BA0459E" w14:textId="77777777" w:rsidR="00637EA9" w:rsidRDefault="00637EA9" w:rsidP="00645C47">
          <w:pPr>
            <w:pStyle w:val="011"/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637EA9" w:rsidRPr="00617AD5" w14:paraId="537A36AA" w14:textId="77777777" w:rsidTr="00232BFD">
      <w:trPr>
        <w:cantSplit/>
        <w:trHeight w:val="115"/>
      </w:trPr>
      <w:tc>
        <w:tcPr>
          <w:tcW w:w="5130" w:type="dxa"/>
        </w:tcPr>
        <w:p w14:paraId="33DE3A74" w14:textId="77777777" w:rsidR="00637EA9" w:rsidRDefault="00637EA9" w:rsidP="00645C47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6"/>
                </w:rPr>
                <w:t>Alberta</w:t>
              </w:r>
            </w:smartTag>
          </w:smartTag>
          <w:r>
            <w:rPr>
              <w:rFonts w:ascii="Arial" w:hAnsi="Arial"/>
              <w:sz w:val="16"/>
            </w:rPr>
            <w:t xml:space="preserve"> Infrastructure</w:t>
          </w:r>
        </w:p>
        <w:p w14:paraId="6F755312" w14:textId="77777777" w:rsidR="00637EA9" w:rsidRDefault="00637EA9" w:rsidP="00645C47">
          <w:pPr>
            <w:pStyle w:val="011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0300DF11" w14:textId="27B83DB5" w:rsidR="00637EA9" w:rsidRPr="00617AD5" w:rsidRDefault="00637EA9" w:rsidP="00232BFD">
          <w:pPr>
            <w:pStyle w:val="011"/>
            <w:spacing w:before="40"/>
            <w:ind w:left="-80" w:right="10" w:firstLine="0"/>
            <w:jc w:val="right"/>
            <w:rPr>
              <w:rFonts w:ascii="Arial" w:hAnsi="Arial" w:cs="Arial"/>
              <w:sz w:val="16"/>
              <w:szCs w:val="16"/>
            </w:rPr>
          </w:pPr>
          <w:r w:rsidRPr="00617AD5">
            <w:rPr>
              <w:rFonts w:ascii="Arial" w:hAnsi="Arial" w:cs="Arial"/>
              <w:sz w:val="16"/>
              <w:szCs w:val="16"/>
            </w:rPr>
            <w:t>Page</w:t>
          </w:r>
          <w:r w:rsidR="00232BFD">
            <w:rPr>
              <w:rFonts w:ascii="Arial" w:hAnsi="Arial" w:cs="Arial"/>
              <w:sz w:val="16"/>
              <w:szCs w:val="16"/>
            </w:rPr>
            <w:t xml:space="preserve"> </w:t>
          </w:r>
          <w:r w:rsidR="00232BFD">
            <w:rPr>
              <w:rFonts w:ascii="Arial" w:hAnsi="Arial" w:cs="Arial"/>
              <w:sz w:val="16"/>
              <w:szCs w:val="16"/>
            </w:rPr>
            <w:fldChar w:fldCharType="begin"/>
          </w:r>
          <w:r w:rsidR="00232BFD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="00232BFD">
            <w:rPr>
              <w:rFonts w:ascii="Arial" w:hAnsi="Arial" w:cs="Arial"/>
              <w:sz w:val="16"/>
              <w:szCs w:val="16"/>
            </w:rPr>
            <w:fldChar w:fldCharType="separate"/>
          </w:r>
          <w:r w:rsidR="00134988">
            <w:rPr>
              <w:rFonts w:ascii="Arial" w:hAnsi="Arial" w:cs="Arial"/>
              <w:noProof/>
              <w:sz w:val="16"/>
              <w:szCs w:val="16"/>
            </w:rPr>
            <w:t>2</w:t>
          </w:r>
          <w:r w:rsidR="00232BFD">
            <w:rPr>
              <w:rFonts w:ascii="Arial" w:hAnsi="Arial" w:cs="Arial"/>
              <w:sz w:val="16"/>
              <w:szCs w:val="16"/>
            </w:rPr>
            <w:fldChar w:fldCharType="end"/>
          </w:r>
          <w:r w:rsidRPr="00617AD5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128FE70A" w14:textId="77777777" w:rsidR="00637EA9" w:rsidRDefault="00637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3A15" w14:textId="77777777" w:rsidR="00915CC2" w:rsidRDefault="00915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C870" w14:textId="77777777" w:rsidR="008B5778" w:rsidRDefault="008B5778">
      <w:r>
        <w:separator/>
      </w:r>
    </w:p>
  </w:footnote>
  <w:footnote w:type="continuationSeparator" w:id="0">
    <w:p w14:paraId="1AE40692" w14:textId="77777777" w:rsidR="008B5778" w:rsidRDefault="008B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13C" w14:textId="77777777" w:rsidR="00915CC2" w:rsidRDefault="00915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Ind w:w="-1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"/>
      <w:gridCol w:w="4662"/>
      <w:gridCol w:w="4958"/>
    </w:tblGrid>
    <w:tr w:rsidR="00C03470" w:rsidRPr="00554C6D" w14:paraId="75DE62DA" w14:textId="77777777" w:rsidTr="00221A57">
      <w:trPr>
        <w:cantSplit/>
      </w:trPr>
      <w:tc>
        <w:tcPr>
          <w:tcW w:w="4672" w:type="dxa"/>
          <w:gridSpan w:val="2"/>
          <w:tcBorders>
            <w:top w:val="nil"/>
            <w:bottom w:val="single" w:sz="4" w:space="0" w:color="auto"/>
          </w:tcBorders>
        </w:tcPr>
        <w:p w14:paraId="20E7731C" w14:textId="77777777" w:rsidR="00C03470" w:rsidRPr="00554C6D" w:rsidRDefault="00C03470" w:rsidP="00C03470">
          <w:pPr>
            <w:pStyle w:val="011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Specifier’s Guide</w:t>
          </w:r>
          <w:r w:rsidRPr="00554C6D">
            <w:rPr>
              <w:rFonts w:ascii="Arial" w:hAnsi="Arial" w:cs="Arial"/>
              <w:b/>
              <w:sz w:val="26"/>
              <w:szCs w:val="26"/>
            </w:rPr>
            <w:t xml:space="preserve"> </w:t>
          </w:r>
        </w:p>
      </w:tc>
      <w:tc>
        <w:tcPr>
          <w:tcW w:w="4958" w:type="dxa"/>
          <w:tcBorders>
            <w:top w:val="nil"/>
            <w:bottom w:val="single" w:sz="4" w:space="0" w:color="auto"/>
          </w:tcBorders>
          <w:vAlign w:val="bottom"/>
        </w:tcPr>
        <w:p w14:paraId="6A37B317" w14:textId="634945A2" w:rsidR="00C03470" w:rsidRPr="00554C6D" w:rsidRDefault="00FF707E" w:rsidP="00C03470">
          <w:pPr>
            <w:pStyle w:val="011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C03470">
            <w:rPr>
              <w:b/>
              <w:noProof/>
              <w:lang w:val="en-CA" w:eastAsia="en-CA"/>
            </w:rPr>
            <w:drawing>
              <wp:inline distT="0" distB="0" distL="0" distR="0" wp14:anchorId="5B0D6737" wp14:editId="373765CD">
                <wp:extent cx="731520" cy="207010"/>
                <wp:effectExtent l="0" t="0" r="0" b="0"/>
                <wp:docPr id="1" name="Picture 3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7EA9" w:rsidRPr="004A2ECE" w14:paraId="0C530BFD" w14:textId="77777777" w:rsidTr="00221A57">
      <w:tblPrEx>
        <w:tblBorders>
          <w:bottom w:val="none" w:sz="0" w:space="0" w:color="auto"/>
          <w:insideH w:val="none" w:sz="0" w:space="0" w:color="auto"/>
        </w:tblBorders>
      </w:tblPrEx>
      <w:trPr>
        <w:gridBefore w:val="1"/>
        <w:wBefore w:w="10" w:type="dxa"/>
        <w:cantSplit/>
      </w:trPr>
      <w:tc>
        <w:tcPr>
          <w:tcW w:w="9620" w:type="dxa"/>
          <w:gridSpan w:val="2"/>
          <w:tcBorders>
            <w:top w:val="single" w:sz="6" w:space="0" w:color="auto"/>
            <w:bottom w:val="single" w:sz="6" w:space="0" w:color="auto"/>
          </w:tcBorders>
        </w:tcPr>
        <w:p w14:paraId="700A45E6" w14:textId="77777777" w:rsidR="00637EA9" w:rsidRPr="004A2ECE" w:rsidRDefault="00637EA9" w:rsidP="00645C47">
          <w:pPr>
            <w:pStyle w:val="011"/>
            <w:tabs>
              <w:tab w:val="clear" w:pos="10080"/>
              <w:tab w:val="left" w:pos="0"/>
              <w:tab w:val="right" w:pos="9980"/>
            </w:tabs>
            <w:spacing w:before="40"/>
            <w:ind w:left="-86" w:firstLine="0"/>
            <w:jc w:val="right"/>
            <w:rPr>
              <w:rFonts w:ascii="Arial" w:hAnsi="Arial"/>
              <w:b/>
              <w:sz w:val="22"/>
              <w:szCs w:val="22"/>
            </w:rPr>
          </w:pPr>
          <w:r w:rsidRPr="004A2ECE">
            <w:rPr>
              <w:rFonts w:ascii="Arial" w:hAnsi="Arial"/>
              <w:b/>
              <w:sz w:val="22"/>
              <w:szCs w:val="22"/>
            </w:rPr>
            <w:tab/>
            <w:t>Section 00 40 10</w:t>
          </w:r>
        </w:p>
        <w:p w14:paraId="55287666" w14:textId="51445181" w:rsidR="00637EA9" w:rsidRPr="004A2ECE" w:rsidRDefault="00876C40" w:rsidP="00915CC2">
          <w:pPr>
            <w:pStyle w:val="011"/>
            <w:tabs>
              <w:tab w:val="clear" w:pos="10080"/>
              <w:tab w:val="left" w:pos="0"/>
              <w:tab w:val="right" w:pos="9450"/>
            </w:tabs>
            <w:spacing w:after="40"/>
            <w:ind w:left="0" w:firstLine="0"/>
            <w:rPr>
              <w:rFonts w:ascii="Arial" w:hAnsi="Arial"/>
              <w:b/>
              <w:sz w:val="22"/>
              <w:szCs w:val="22"/>
            </w:rPr>
          </w:pPr>
          <w:r w:rsidRPr="004A2ECE">
            <w:rPr>
              <w:rFonts w:ascii="Arial" w:hAnsi="Arial"/>
              <w:b/>
              <w:sz w:val="22"/>
              <w:szCs w:val="22"/>
            </w:rPr>
            <w:t>202</w:t>
          </w:r>
          <w:r w:rsidR="00C03470" w:rsidRPr="004A2ECE">
            <w:rPr>
              <w:rFonts w:ascii="Arial" w:hAnsi="Arial"/>
              <w:b/>
              <w:sz w:val="22"/>
              <w:szCs w:val="22"/>
            </w:rPr>
            <w:t>2-</w:t>
          </w:r>
          <w:r w:rsidR="00F5555E">
            <w:rPr>
              <w:rFonts w:ascii="Arial" w:hAnsi="Arial"/>
              <w:b/>
              <w:sz w:val="22"/>
              <w:szCs w:val="22"/>
            </w:rPr>
            <w:t>10-</w:t>
          </w:r>
          <w:r w:rsidR="00915CC2">
            <w:rPr>
              <w:rFonts w:ascii="Arial" w:hAnsi="Arial"/>
              <w:b/>
              <w:sz w:val="22"/>
              <w:szCs w:val="22"/>
            </w:rPr>
            <w:t>31</w:t>
          </w:r>
          <w:r w:rsidR="00637EA9" w:rsidRPr="004A2ECE">
            <w:rPr>
              <w:rFonts w:ascii="Arial" w:hAnsi="Arial"/>
              <w:b/>
              <w:sz w:val="22"/>
              <w:szCs w:val="22"/>
            </w:rPr>
            <w:tab/>
            <w:t>Short Form Minor Works Contract</w:t>
          </w:r>
        </w:p>
      </w:tc>
    </w:tr>
  </w:tbl>
  <w:p w14:paraId="68FF8FB9" w14:textId="77777777" w:rsidR="00637EA9" w:rsidRPr="00B07A79" w:rsidRDefault="00637EA9" w:rsidP="00B07A79">
    <w:pPr>
      <w:pStyle w:val="Title"/>
      <w:spacing w:before="0"/>
      <w:jc w:val="left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FEEF" w14:textId="77777777" w:rsidR="00915CC2" w:rsidRDefault="00915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611"/>
    <w:multiLevelType w:val="hybridMultilevel"/>
    <w:tmpl w:val="3B605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06AA"/>
    <w:multiLevelType w:val="hybridMultilevel"/>
    <w:tmpl w:val="B5D2B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33A59"/>
    <w:multiLevelType w:val="singleLevel"/>
    <w:tmpl w:val="45E2645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0F76677E"/>
    <w:multiLevelType w:val="singleLevel"/>
    <w:tmpl w:val="45E26450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0F8048E6"/>
    <w:multiLevelType w:val="hybridMultilevel"/>
    <w:tmpl w:val="EBC0C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0ECC"/>
    <w:multiLevelType w:val="hybridMultilevel"/>
    <w:tmpl w:val="D3F276A0"/>
    <w:lvl w:ilvl="0" w:tplc="04090011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6" w15:restartNumberingAfterBreak="0">
    <w:nsid w:val="1B177B60"/>
    <w:multiLevelType w:val="hybridMultilevel"/>
    <w:tmpl w:val="D45EC6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66676"/>
    <w:multiLevelType w:val="hybridMultilevel"/>
    <w:tmpl w:val="F8C8C882"/>
    <w:lvl w:ilvl="0" w:tplc="4D648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1F84"/>
    <w:multiLevelType w:val="singleLevel"/>
    <w:tmpl w:val="7D720CC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9" w15:restartNumberingAfterBreak="0">
    <w:nsid w:val="301F4F9E"/>
    <w:multiLevelType w:val="hybridMultilevel"/>
    <w:tmpl w:val="5048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09CC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3D16"/>
    <w:multiLevelType w:val="hybridMultilevel"/>
    <w:tmpl w:val="E0581A6E"/>
    <w:lvl w:ilvl="0" w:tplc="CDC6B0D2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36218F"/>
    <w:multiLevelType w:val="hybridMultilevel"/>
    <w:tmpl w:val="D7AA1F9E"/>
    <w:lvl w:ilvl="0" w:tplc="04090011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2" w15:restartNumberingAfterBreak="0">
    <w:nsid w:val="3DCA2176"/>
    <w:multiLevelType w:val="multilevel"/>
    <w:tmpl w:val="515A7D66"/>
    <w:lvl w:ilvl="0">
      <w:start w:val="1"/>
      <w:numFmt w:val="none"/>
      <w:lvlText w:val=".2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3" w15:restartNumberingAfterBreak="0">
    <w:nsid w:val="3F0F5BDE"/>
    <w:multiLevelType w:val="hybridMultilevel"/>
    <w:tmpl w:val="55423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35E7"/>
    <w:multiLevelType w:val="hybridMultilevel"/>
    <w:tmpl w:val="E6BC64A0"/>
    <w:lvl w:ilvl="0" w:tplc="0332D6BE">
      <w:start w:val="1"/>
      <w:numFmt w:val="decimal"/>
      <w:lvlText w:val=".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4208D"/>
    <w:multiLevelType w:val="hybridMultilevel"/>
    <w:tmpl w:val="E200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B257B"/>
    <w:multiLevelType w:val="hybridMultilevel"/>
    <w:tmpl w:val="341A5AC6"/>
    <w:lvl w:ilvl="0" w:tplc="04090003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17" w15:restartNumberingAfterBreak="0">
    <w:nsid w:val="569F499B"/>
    <w:multiLevelType w:val="hybridMultilevel"/>
    <w:tmpl w:val="42203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47C08"/>
    <w:multiLevelType w:val="multilevel"/>
    <w:tmpl w:val="D7AA1F9E"/>
    <w:lvl w:ilvl="0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9" w15:restartNumberingAfterBreak="0">
    <w:nsid w:val="644F76D2"/>
    <w:multiLevelType w:val="hybridMultilevel"/>
    <w:tmpl w:val="9A367364"/>
    <w:lvl w:ilvl="0" w:tplc="4D648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2A4AD1C4">
      <w:start w:val="2004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30B1D"/>
    <w:multiLevelType w:val="hybridMultilevel"/>
    <w:tmpl w:val="273EDE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F75251"/>
    <w:multiLevelType w:val="hybridMultilevel"/>
    <w:tmpl w:val="B266A88A"/>
    <w:lvl w:ilvl="0" w:tplc="470CFA4A">
      <w:start w:val="200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F521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"/>
  </w:num>
  <w:num w:numId="5">
    <w:abstractNumId w:val="7"/>
  </w:num>
  <w:num w:numId="6">
    <w:abstractNumId w:val="19"/>
  </w:num>
  <w:num w:numId="7">
    <w:abstractNumId w:val="21"/>
  </w:num>
  <w:num w:numId="8">
    <w:abstractNumId w:val="16"/>
  </w:num>
  <w:num w:numId="9">
    <w:abstractNumId w:val="15"/>
  </w:num>
  <w:num w:numId="10">
    <w:abstractNumId w:val="4"/>
  </w:num>
  <w:num w:numId="11">
    <w:abstractNumId w:val="11"/>
  </w:num>
  <w:num w:numId="12">
    <w:abstractNumId w:val="12"/>
  </w:num>
  <w:num w:numId="13">
    <w:abstractNumId w:val="18"/>
  </w:num>
  <w:num w:numId="14">
    <w:abstractNumId w:val="5"/>
  </w:num>
  <w:num w:numId="15">
    <w:abstractNumId w:val="10"/>
  </w:num>
  <w:num w:numId="16">
    <w:abstractNumId w:val="6"/>
  </w:num>
  <w:num w:numId="17">
    <w:abstractNumId w:val="9"/>
  </w:num>
  <w:num w:numId="18">
    <w:abstractNumId w:val="0"/>
  </w:num>
  <w:num w:numId="19">
    <w:abstractNumId w:val="20"/>
  </w:num>
  <w:num w:numId="20">
    <w:abstractNumId w:val="13"/>
  </w:num>
  <w:num w:numId="21">
    <w:abstractNumId w:val="1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1A"/>
    <w:rsid w:val="00031C62"/>
    <w:rsid w:val="00035164"/>
    <w:rsid w:val="0003638F"/>
    <w:rsid w:val="000378CA"/>
    <w:rsid w:val="00062737"/>
    <w:rsid w:val="0007574E"/>
    <w:rsid w:val="00081F89"/>
    <w:rsid w:val="00092A5D"/>
    <w:rsid w:val="000970F8"/>
    <w:rsid w:val="00097AAC"/>
    <w:rsid w:val="000C2901"/>
    <w:rsid w:val="000C3F41"/>
    <w:rsid w:val="000E4D64"/>
    <w:rsid w:val="000F6620"/>
    <w:rsid w:val="00127ECC"/>
    <w:rsid w:val="00132A7F"/>
    <w:rsid w:val="00134988"/>
    <w:rsid w:val="00143FAF"/>
    <w:rsid w:val="0015313D"/>
    <w:rsid w:val="00160FD2"/>
    <w:rsid w:val="00161516"/>
    <w:rsid w:val="00176EEB"/>
    <w:rsid w:val="001B40B8"/>
    <w:rsid w:val="001B61C3"/>
    <w:rsid w:val="001C5638"/>
    <w:rsid w:val="001F2C70"/>
    <w:rsid w:val="00212649"/>
    <w:rsid w:val="00221A57"/>
    <w:rsid w:val="00223D11"/>
    <w:rsid w:val="002302F8"/>
    <w:rsid w:val="00232BFD"/>
    <w:rsid w:val="0024002B"/>
    <w:rsid w:val="0026458B"/>
    <w:rsid w:val="00266ED8"/>
    <w:rsid w:val="00271291"/>
    <w:rsid w:val="00274779"/>
    <w:rsid w:val="00276A23"/>
    <w:rsid w:val="00280181"/>
    <w:rsid w:val="002A033B"/>
    <w:rsid w:val="002C646E"/>
    <w:rsid w:val="002E02F9"/>
    <w:rsid w:val="003028F7"/>
    <w:rsid w:val="003103D2"/>
    <w:rsid w:val="00321801"/>
    <w:rsid w:val="0034521D"/>
    <w:rsid w:val="003575FC"/>
    <w:rsid w:val="00370A19"/>
    <w:rsid w:val="00373518"/>
    <w:rsid w:val="003855D4"/>
    <w:rsid w:val="00392718"/>
    <w:rsid w:val="003971FC"/>
    <w:rsid w:val="003A3D92"/>
    <w:rsid w:val="003B3B97"/>
    <w:rsid w:val="003C6F94"/>
    <w:rsid w:val="003D6697"/>
    <w:rsid w:val="003E0ADA"/>
    <w:rsid w:val="004240E7"/>
    <w:rsid w:val="00425649"/>
    <w:rsid w:val="00445563"/>
    <w:rsid w:val="00447DFE"/>
    <w:rsid w:val="00450D68"/>
    <w:rsid w:val="00470603"/>
    <w:rsid w:val="0047318B"/>
    <w:rsid w:val="00482BC4"/>
    <w:rsid w:val="004A2ECE"/>
    <w:rsid w:val="004A7646"/>
    <w:rsid w:val="004C1586"/>
    <w:rsid w:val="004E4BF3"/>
    <w:rsid w:val="004E6220"/>
    <w:rsid w:val="004F1283"/>
    <w:rsid w:val="005108E3"/>
    <w:rsid w:val="005251B3"/>
    <w:rsid w:val="00541A59"/>
    <w:rsid w:val="00554A35"/>
    <w:rsid w:val="00556655"/>
    <w:rsid w:val="005902D0"/>
    <w:rsid w:val="005925DA"/>
    <w:rsid w:val="005A04D1"/>
    <w:rsid w:val="005A3BF3"/>
    <w:rsid w:val="005A6415"/>
    <w:rsid w:val="005A6A70"/>
    <w:rsid w:val="005B0809"/>
    <w:rsid w:val="005D4F7C"/>
    <w:rsid w:val="00602A55"/>
    <w:rsid w:val="006059BC"/>
    <w:rsid w:val="00613D8A"/>
    <w:rsid w:val="00617AD5"/>
    <w:rsid w:val="006220E6"/>
    <w:rsid w:val="006366FE"/>
    <w:rsid w:val="00637EA9"/>
    <w:rsid w:val="0064155D"/>
    <w:rsid w:val="00645C47"/>
    <w:rsid w:val="00680EA6"/>
    <w:rsid w:val="00681ADF"/>
    <w:rsid w:val="0068221D"/>
    <w:rsid w:val="006874F5"/>
    <w:rsid w:val="006C0346"/>
    <w:rsid w:val="006D47F8"/>
    <w:rsid w:val="006D6EA4"/>
    <w:rsid w:val="006E5A18"/>
    <w:rsid w:val="006E66BE"/>
    <w:rsid w:val="006E7827"/>
    <w:rsid w:val="006F74F3"/>
    <w:rsid w:val="00701775"/>
    <w:rsid w:val="00703A3C"/>
    <w:rsid w:val="007120DF"/>
    <w:rsid w:val="00721FDA"/>
    <w:rsid w:val="00736B38"/>
    <w:rsid w:val="00750BA2"/>
    <w:rsid w:val="00780481"/>
    <w:rsid w:val="00781A1F"/>
    <w:rsid w:val="007B3BF4"/>
    <w:rsid w:val="007C23F4"/>
    <w:rsid w:val="007C7E34"/>
    <w:rsid w:val="007D2B95"/>
    <w:rsid w:val="007D7A0F"/>
    <w:rsid w:val="007E5667"/>
    <w:rsid w:val="007F0954"/>
    <w:rsid w:val="007F3E2E"/>
    <w:rsid w:val="008062DA"/>
    <w:rsid w:val="0081150A"/>
    <w:rsid w:val="00815F02"/>
    <w:rsid w:val="0082570E"/>
    <w:rsid w:val="00836E28"/>
    <w:rsid w:val="0083799F"/>
    <w:rsid w:val="008469F0"/>
    <w:rsid w:val="00870955"/>
    <w:rsid w:val="00876C40"/>
    <w:rsid w:val="008A30FC"/>
    <w:rsid w:val="008B5778"/>
    <w:rsid w:val="008C3494"/>
    <w:rsid w:val="008C610F"/>
    <w:rsid w:val="008D65F7"/>
    <w:rsid w:val="008E2AF3"/>
    <w:rsid w:val="00903F38"/>
    <w:rsid w:val="00904581"/>
    <w:rsid w:val="00906466"/>
    <w:rsid w:val="00915CC2"/>
    <w:rsid w:val="00945A27"/>
    <w:rsid w:val="00964FAC"/>
    <w:rsid w:val="00973BF8"/>
    <w:rsid w:val="00984B9F"/>
    <w:rsid w:val="00993A9D"/>
    <w:rsid w:val="00996FA3"/>
    <w:rsid w:val="009A1143"/>
    <w:rsid w:val="009A507F"/>
    <w:rsid w:val="009B6869"/>
    <w:rsid w:val="009C1B26"/>
    <w:rsid w:val="009C2562"/>
    <w:rsid w:val="009D5D31"/>
    <w:rsid w:val="009F4C00"/>
    <w:rsid w:val="00A01E96"/>
    <w:rsid w:val="00A03BD5"/>
    <w:rsid w:val="00A14F8A"/>
    <w:rsid w:val="00A217DB"/>
    <w:rsid w:val="00A314E4"/>
    <w:rsid w:val="00A82E5C"/>
    <w:rsid w:val="00A875ED"/>
    <w:rsid w:val="00AC4BF4"/>
    <w:rsid w:val="00AC6918"/>
    <w:rsid w:val="00AD621A"/>
    <w:rsid w:val="00AF1961"/>
    <w:rsid w:val="00B001BA"/>
    <w:rsid w:val="00B07A79"/>
    <w:rsid w:val="00B40876"/>
    <w:rsid w:val="00B45665"/>
    <w:rsid w:val="00B521E5"/>
    <w:rsid w:val="00B54602"/>
    <w:rsid w:val="00BC51D5"/>
    <w:rsid w:val="00C03470"/>
    <w:rsid w:val="00C1777A"/>
    <w:rsid w:val="00C46556"/>
    <w:rsid w:val="00C62D1D"/>
    <w:rsid w:val="00C71FD6"/>
    <w:rsid w:val="00C9752D"/>
    <w:rsid w:val="00CC6128"/>
    <w:rsid w:val="00CF6054"/>
    <w:rsid w:val="00D102B6"/>
    <w:rsid w:val="00D26E9B"/>
    <w:rsid w:val="00D52172"/>
    <w:rsid w:val="00D62B20"/>
    <w:rsid w:val="00D66A5C"/>
    <w:rsid w:val="00DE648A"/>
    <w:rsid w:val="00DF0D58"/>
    <w:rsid w:val="00E11FFA"/>
    <w:rsid w:val="00E22873"/>
    <w:rsid w:val="00E43FED"/>
    <w:rsid w:val="00E47D40"/>
    <w:rsid w:val="00E51152"/>
    <w:rsid w:val="00E57531"/>
    <w:rsid w:val="00E71DCB"/>
    <w:rsid w:val="00E800B7"/>
    <w:rsid w:val="00E86F09"/>
    <w:rsid w:val="00E95D49"/>
    <w:rsid w:val="00EC0835"/>
    <w:rsid w:val="00EC7D8E"/>
    <w:rsid w:val="00F0393C"/>
    <w:rsid w:val="00F22D75"/>
    <w:rsid w:val="00F241D2"/>
    <w:rsid w:val="00F253F7"/>
    <w:rsid w:val="00F34D3F"/>
    <w:rsid w:val="00F43DB3"/>
    <w:rsid w:val="00F5555E"/>
    <w:rsid w:val="00F57309"/>
    <w:rsid w:val="00F62C48"/>
    <w:rsid w:val="00F64C16"/>
    <w:rsid w:val="00F73EFB"/>
    <w:rsid w:val="00F8097F"/>
    <w:rsid w:val="00F94806"/>
    <w:rsid w:val="00FB38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7820C3B"/>
  <w15:chartTrackingRefBased/>
  <w15:docId w15:val="{5EB24B09-6F49-432E-829A-45C37E67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45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440" w:hanging="440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80"/>
      <w:jc w:val="center"/>
    </w:pPr>
    <w:rPr>
      <w:b/>
      <w:sz w:val="24"/>
    </w:rPr>
  </w:style>
  <w:style w:type="paragraph" w:styleId="BodyText2">
    <w:name w:val="Body Text 2"/>
    <w:basedOn w:val="Normal"/>
    <w:pPr>
      <w:ind w:left="80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1">
    <w:name w:val="Header1"/>
    <w:basedOn w:val="Normal"/>
    <w:pPr>
      <w:ind w:left="440" w:hanging="440"/>
      <w:jc w:val="both"/>
    </w:pPr>
    <w:rPr>
      <w:rFonts w:ascii="Helvetica" w:hAnsi="Helvetica"/>
      <w:b/>
      <w:sz w:val="16"/>
    </w:rPr>
  </w:style>
  <w:style w:type="paragraph" w:customStyle="1" w:styleId="Level1">
    <w:name w:val="Level 1"/>
    <w:basedOn w:val="Normal"/>
    <w:pPr>
      <w:ind w:left="440"/>
      <w:jc w:val="both"/>
    </w:pPr>
    <w:rPr>
      <w:rFonts w:ascii="Helvetica" w:hAnsi="Helvetica"/>
      <w:sz w:val="16"/>
    </w:rPr>
  </w:style>
  <w:style w:type="paragraph" w:customStyle="1" w:styleId="Level1a">
    <w:name w:val="Level 1a"/>
    <w:basedOn w:val="Normal"/>
    <w:pPr>
      <w:ind w:left="800" w:hanging="420"/>
      <w:jc w:val="both"/>
    </w:pPr>
    <w:rPr>
      <w:rFonts w:ascii="Helvetica" w:hAnsi="Helvetica"/>
      <w:sz w:val="16"/>
    </w:rPr>
  </w:style>
  <w:style w:type="paragraph" w:customStyle="1" w:styleId="Level2">
    <w:name w:val="Level 2"/>
    <w:basedOn w:val="Level1a"/>
    <w:pPr>
      <w:ind w:left="1160" w:hanging="360"/>
    </w:p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  <w:jc w:val="both"/>
    </w:pPr>
    <w:rPr>
      <w:color w:val="000000"/>
      <w:sz w:val="24"/>
    </w:rPr>
  </w:style>
  <w:style w:type="paragraph" w:styleId="BodyTextIndent">
    <w:name w:val="Body Text Indent"/>
    <w:basedOn w:val="Normal"/>
    <w:pPr>
      <w:spacing w:before="40"/>
      <w:ind w:left="360" w:hanging="36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keepNext/>
      <w:keepLines/>
      <w:ind w:left="720" w:hanging="360"/>
      <w:jc w:val="both"/>
    </w:pPr>
    <w:rPr>
      <w:rFonts w:ascii="Helvetica" w:hAnsi="Helvetica"/>
      <w:sz w:val="16"/>
    </w:rPr>
  </w:style>
  <w:style w:type="paragraph" w:customStyle="1" w:styleId="0111">
    <w:name w:val="01.1.1"/>
    <w:basedOn w:val="Normal"/>
    <w:pPr>
      <w:widowControl w:val="0"/>
      <w:tabs>
        <w:tab w:val="right" w:pos="10080"/>
      </w:tabs>
      <w:ind w:left="1440" w:hanging="720"/>
      <w:jc w:val="both"/>
    </w:pPr>
    <w:rPr>
      <w:color w:val="000000"/>
      <w:sz w:val="24"/>
    </w:rPr>
  </w:style>
  <w:style w:type="paragraph" w:customStyle="1" w:styleId="01">
    <w:name w:val="0 1."/>
    <w:basedOn w:val="Normal"/>
    <w:pPr>
      <w:tabs>
        <w:tab w:val="left" w:pos="720"/>
      </w:tabs>
      <w:ind w:left="720" w:hanging="720"/>
      <w:jc w:val="both"/>
    </w:pPr>
    <w:rPr>
      <w:rFonts w:ascii="CG Times (W1)" w:hAnsi="CG Times (W1)"/>
      <w:color w:val="000000"/>
      <w:sz w:val="24"/>
    </w:rPr>
  </w:style>
  <w:style w:type="paragraph" w:styleId="BalloonText">
    <w:name w:val="Balloon Text"/>
    <w:basedOn w:val="Normal"/>
    <w:semiHidden/>
    <w:rsid w:val="001C563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17AD5"/>
  </w:style>
  <w:style w:type="character" w:styleId="FollowedHyperlink">
    <w:name w:val="FollowedHyperlink"/>
    <w:rsid w:val="00031C62"/>
    <w:rPr>
      <w:color w:val="800080"/>
      <w:u w:val="single"/>
    </w:rPr>
  </w:style>
  <w:style w:type="paragraph" w:styleId="BodyText">
    <w:name w:val="Body Text"/>
    <w:basedOn w:val="Normal"/>
    <w:rsid w:val="00F0393C"/>
    <w:pPr>
      <w:spacing w:after="120"/>
    </w:pPr>
  </w:style>
  <w:style w:type="paragraph" w:styleId="BodyText3">
    <w:name w:val="Body Text 3"/>
    <w:basedOn w:val="Normal"/>
    <w:rsid w:val="005A6A70"/>
    <w:pPr>
      <w:spacing w:before="40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rsid w:val="00703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A3C"/>
  </w:style>
  <w:style w:type="character" w:customStyle="1" w:styleId="CommentTextChar">
    <w:name w:val="Comment Text Char"/>
    <w:basedOn w:val="DefaultParagraphFont"/>
    <w:link w:val="CommentText"/>
    <w:rsid w:val="00703A3C"/>
  </w:style>
  <w:style w:type="paragraph" w:styleId="CommentSubject">
    <w:name w:val="annotation subject"/>
    <w:basedOn w:val="CommentText"/>
    <w:next w:val="CommentText"/>
    <w:link w:val="CommentSubjectChar"/>
    <w:rsid w:val="00703A3C"/>
    <w:rPr>
      <w:b/>
      <w:bCs/>
    </w:rPr>
  </w:style>
  <w:style w:type="character" w:customStyle="1" w:styleId="CommentSubjectChar">
    <w:name w:val="Comment Subject Char"/>
    <w:link w:val="CommentSubject"/>
    <w:rsid w:val="00703A3C"/>
    <w:rPr>
      <w:b/>
      <w:bCs/>
    </w:rPr>
  </w:style>
  <w:style w:type="character" w:customStyle="1" w:styleId="011Char">
    <w:name w:val="0 1.1 Char"/>
    <w:link w:val="011"/>
    <w:locked/>
    <w:rsid w:val="00C03470"/>
    <w:rPr>
      <w:color w:val="000000"/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232BF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B3BF4"/>
    <w:pPr>
      <w:ind w:left="720"/>
    </w:pPr>
  </w:style>
  <w:style w:type="paragraph" w:styleId="NormalWeb">
    <w:name w:val="Normal (Web)"/>
    <w:basedOn w:val="Normal"/>
    <w:uiPriority w:val="99"/>
    <w:unhideWhenUsed/>
    <w:rsid w:val="00964FAC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xternal.infrastructure.alberta.ca/PMCOE/PIMS/MasterRepository/TA_Letter_of_Bid_Acceptance_for_field_procurement_Templat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CDA96-410C-431A-A065-1A589526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D9C21-C073-4691-B363-DAFF2D8DC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CE642-9A4C-498C-982E-457547B0FD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40 10SFMWC - Specifiers Guide</vt:lpstr>
    </vt:vector>
  </TitlesOfParts>
  <Company>Government of Alberta</Company>
  <LinksUpToDate>false</LinksUpToDate>
  <CharactersWithSpaces>4213</CharactersWithSpaces>
  <SharedDoc>false</SharedDoc>
  <HLinks>
    <vt:vector size="18" baseType="variant">
      <vt:variant>
        <vt:i4>5177349</vt:i4>
      </vt:variant>
      <vt:variant>
        <vt:i4>3</vt:i4>
      </vt:variant>
      <vt:variant>
        <vt:i4>0</vt:i4>
      </vt:variant>
      <vt:variant>
        <vt:i4>5</vt:i4>
      </vt:variant>
      <vt:variant>
        <vt:lpwstr>https://external.infrastructure.alberta.ca/PMCOE/PIMS/MasterRepository/TA_Letter_of_Bid_Acceptance_for_field_procurement_Template.docx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https://intranet.infrastructure.alberta.ca/pcsd/policy/compendium/Compendium/Field Procurement Procedure.pdf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https://internal.infrastructure.alberta.ca/CSS/PSI/_layouts/15/start.aspx</vt:lpwstr>
      </vt:variant>
      <vt:variant>
        <vt:lpwstr>/Policy/Forms/AllItems.aspx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40 10SFMWC - Specifiers Guide</dc:title>
  <dc:subject>Short Form Minor Works Contract (SFMWC) - Specifiers Guide</dc:subject>
  <dc:creator>Government of Alberta - Infrastructure</dc:creator>
  <cp:keywords>Security Classification: Public</cp:keywords>
  <dc:description>2022-10 Version</dc:description>
  <cp:revision>7</cp:revision>
  <cp:lastPrinted>2010-04-16T19:04:00Z</cp:lastPrinted>
  <dcterms:created xsi:type="dcterms:W3CDTF">2022-07-27T21:49:00Z</dcterms:created>
  <dcterms:modified xsi:type="dcterms:W3CDTF">2022-10-28T19:32:00Z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2022-10-28T19:32:19Z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23cb8508-0e0f-41a0-abd8-440cbaf23d1b</vt:lpwstr>
  </property>
  <property fmtid="{D5CDD505-2E9C-101B-9397-08002B2CF9AE}" pid="9" name="MSIP_Label_60c3ebf9-3c2f-4745-a75f-55836bdb736f_ContentBits">
    <vt:lpwstr>2</vt:lpwstr>
  </property>
</Properties>
</file>