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F34D1" w14:textId="77777777" w:rsidR="00725CC3" w:rsidRPr="00997F59" w:rsidRDefault="00725CC3" w:rsidP="00725CC3">
      <w:pPr>
        <w:rPr>
          <w:rFonts w:ascii="Arial" w:hAnsi="Arial" w:cs="Arial"/>
          <w:sz w:val="20"/>
          <w:szCs w:val="20"/>
        </w:rPr>
      </w:pPr>
      <w:r w:rsidRPr="00997F59">
        <w:rPr>
          <w:rFonts w:ascii="Arial" w:hAnsi="Arial" w:cs="Arial"/>
          <w:sz w:val="20"/>
          <w:szCs w:val="20"/>
        </w:rPr>
        <w:t>This Master Specification Section contains:</w:t>
      </w:r>
    </w:p>
    <w:p w14:paraId="5089E0DC" w14:textId="77777777" w:rsidR="00993C22" w:rsidRPr="00C0301D" w:rsidRDefault="00725CC3" w:rsidP="00C0301D">
      <w:pPr>
        <w:pStyle w:val="ListParagraph"/>
        <w:numPr>
          <w:ilvl w:val="0"/>
          <w:numId w:val="68"/>
        </w:numPr>
        <w:spacing w:after="120"/>
        <w:contextualSpacing w:val="0"/>
        <w:rPr>
          <w:rFonts w:ascii="Arial" w:hAnsi="Arial" w:cs="Arial"/>
          <w:b/>
          <w:bCs/>
          <w:sz w:val="20"/>
          <w:szCs w:val="20"/>
        </w:rPr>
      </w:pPr>
      <w:r w:rsidRPr="00C0301D">
        <w:rPr>
          <w:rFonts w:ascii="Arial" w:hAnsi="Arial" w:cs="Arial"/>
          <w:b/>
          <w:bCs/>
          <w:sz w:val="20"/>
          <w:szCs w:val="20"/>
        </w:rPr>
        <w:t>This Cover Page</w:t>
      </w:r>
    </w:p>
    <w:p w14:paraId="548434D5" w14:textId="77777777" w:rsidR="00725CC3" w:rsidRPr="00C0301D" w:rsidRDefault="00725CC3" w:rsidP="00C0301D">
      <w:pPr>
        <w:pStyle w:val="ListParagraph"/>
        <w:numPr>
          <w:ilvl w:val="0"/>
          <w:numId w:val="68"/>
        </w:numPr>
        <w:spacing w:after="120"/>
        <w:contextualSpacing w:val="0"/>
        <w:rPr>
          <w:rFonts w:ascii="Arial" w:hAnsi="Arial" w:cs="Arial"/>
          <w:b/>
          <w:bCs/>
          <w:sz w:val="20"/>
          <w:szCs w:val="20"/>
        </w:rPr>
      </w:pPr>
      <w:r w:rsidRPr="00C0301D">
        <w:rPr>
          <w:rFonts w:ascii="Arial" w:hAnsi="Arial" w:cs="Arial"/>
          <w:b/>
          <w:bCs/>
          <w:sz w:val="20"/>
          <w:szCs w:val="20"/>
        </w:rPr>
        <w:t>Master Specification Section Text:</w:t>
      </w:r>
    </w:p>
    <w:p w14:paraId="7B32B5C5" w14:textId="77777777" w:rsidR="004E2792" w:rsidRPr="00997F59" w:rsidRDefault="004E2792" w:rsidP="004E5150">
      <w:pPr>
        <w:pStyle w:val="Cover2"/>
        <w:numPr>
          <w:ilvl w:val="0"/>
          <w:numId w:val="18"/>
        </w:numPr>
      </w:pPr>
      <w:r w:rsidRPr="00997F59">
        <w:t>Summary</w:t>
      </w:r>
    </w:p>
    <w:p w14:paraId="637431DD" w14:textId="77777777" w:rsidR="004E2792" w:rsidRPr="00997F59" w:rsidRDefault="004E2792" w:rsidP="004E5150">
      <w:pPr>
        <w:pStyle w:val="Cover2"/>
        <w:numPr>
          <w:ilvl w:val="0"/>
          <w:numId w:val="18"/>
        </w:numPr>
      </w:pPr>
      <w:r w:rsidRPr="00997F59">
        <w:t xml:space="preserve">Bid Submission </w:t>
      </w:r>
    </w:p>
    <w:p w14:paraId="7BA9C951" w14:textId="77777777" w:rsidR="004E2792" w:rsidRPr="00997F59" w:rsidRDefault="004E2792" w:rsidP="004E5150">
      <w:pPr>
        <w:pStyle w:val="Cover2"/>
        <w:numPr>
          <w:ilvl w:val="0"/>
          <w:numId w:val="18"/>
        </w:numPr>
      </w:pPr>
      <w:r w:rsidRPr="00997F59">
        <w:t>Invitation to Bid</w:t>
      </w:r>
    </w:p>
    <w:p w14:paraId="3B9D270E" w14:textId="77777777" w:rsidR="004E2792" w:rsidRPr="00997F59" w:rsidRDefault="004E2792" w:rsidP="004E5150">
      <w:pPr>
        <w:pStyle w:val="Cover2"/>
        <w:numPr>
          <w:ilvl w:val="0"/>
          <w:numId w:val="18"/>
        </w:numPr>
      </w:pPr>
      <w:r w:rsidRPr="00997F59">
        <w:t xml:space="preserve">Basis of Bid - Stipulated Price, </w:t>
      </w:r>
      <w:r w:rsidRPr="00997F59">
        <w:rPr>
          <w:i/>
        </w:rPr>
        <w:t>or</w:t>
      </w:r>
    </w:p>
    <w:p w14:paraId="16F01D07" w14:textId="77777777" w:rsidR="004E2792" w:rsidRPr="00997F59" w:rsidRDefault="004E2792" w:rsidP="004E5150">
      <w:pPr>
        <w:pStyle w:val="Cover2"/>
        <w:numPr>
          <w:ilvl w:val="0"/>
          <w:numId w:val="19"/>
        </w:numPr>
      </w:pPr>
      <w:r w:rsidRPr="00997F59">
        <w:t xml:space="preserve">Basis of Bid - Alternative Stipulated Prices, </w:t>
      </w:r>
      <w:r w:rsidRPr="00997F59">
        <w:rPr>
          <w:i/>
        </w:rPr>
        <w:t>or</w:t>
      </w:r>
    </w:p>
    <w:p w14:paraId="14966053" w14:textId="77777777" w:rsidR="004E2792" w:rsidRPr="00997F59" w:rsidRDefault="004E2792" w:rsidP="004E5150">
      <w:pPr>
        <w:pStyle w:val="Cover2"/>
        <w:numPr>
          <w:ilvl w:val="0"/>
          <w:numId w:val="20"/>
        </w:numPr>
      </w:pPr>
      <w:r w:rsidRPr="00997F59">
        <w:t>Basis of Bid - Unit Price</w:t>
      </w:r>
    </w:p>
    <w:p w14:paraId="67FA0E44" w14:textId="77777777" w:rsidR="004E2792" w:rsidRPr="00997F59" w:rsidRDefault="004E2792" w:rsidP="004E5150">
      <w:pPr>
        <w:pStyle w:val="Cover2"/>
        <w:numPr>
          <w:ilvl w:val="0"/>
          <w:numId w:val="18"/>
        </w:numPr>
      </w:pPr>
      <w:r w:rsidRPr="00997F59">
        <w:t>Tied Bids</w:t>
      </w:r>
    </w:p>
    <w:p w14:paraId="7F0236CB" w14:textId="77777777" w:rsidR="004E2792" w:rsidRPr="00997F59" w:rsidRDefault="004E2792" w:rsidP="004E5150">
      <w:pPr>
        <w:pStyle w:val="Cover2"/>
        <w:numPr>
          <w:ilvl w:val="0"/>
          <w:numId w:val="18"/>
        </w:numPr>
      </w:pPr>
      <w:r w:rsidRPr="00997F59">
        <w:t>Minimum Scoring Requirement</w:t>
      </w:r>
    </w:p>
    <w:p w14:paraId="12FCFFC3" w14:textId="77777777" w:rsidR="004E2792" w:rsidRPr="00997F59" w:rsidRDefault="004E2792" w:rsidP="004E5150">
      <w:pPr>
        <w:pStyle w:val="Cover2"/>
        <w:numPr>
          <w:ilvl w:val="0"/>
          <w:numId w:val="18"/>
        </w:numPr>
      </w:pPr>
      <w:r w:rsidRPr="00997F59">
        <w:t xml:space="preserve">Qualifications Evaluation </w:t>
      </w:r>
    </w:p>
    <w:p w14:paraId="0EEC929E" w14:textId="77777777" w:rsidR="004E2792" w:rsidRPr="00997F59" w:rsidRDefault="004E2792" w:rsidP="004E5150">
      <w:pPr>
        <w:pStyle w:val="Cover2"/>
        <w:numPr>
          <w:ilvl w:val="0"/>
          <w:numId w:val="18"/>
        </w:numPr>
      </w:pPr>
      <w:r w:rsidRPr="00997F59">
        <w:t>Bid Evaluation and Contract Award</w:t>
      </w:r>
    </w:p>
    <w:p w14:paraId="24C16269" w14:textId="77777777" w:rsidR="004E2792" w:rsidRPr="00997F59" w:rsidRDefault="004E2792" w:rsidP="004E5150">
      <w:pPr>
        <w:pStyle w:val="Cover2"/>
        <w:numPr>
          <w:ilvl w:val="0"/>
          <w:numId w:val="18"/>
        </w:numPr>
      </w:pPr>
      <w:r w:rsidRPr="00997F59">
        <w:t>Suspension</w:t>
      </w:r>
    </w:p>
    <w:p w14:paraId="29E913AA" w14:textId="77777777" w:rsidR="004E2792" w:rsidRPr="00997F59" w:rsidRDefault="004E2792" w:rsidP="004E5150">
      <w:pPr>
        <w:pStyle w:val="Cover2"/>
        <w:numPr>
          <w:ilvl w:val="0"/>
          <w:numId w:val="18"/>
        </w:numPr>
      </w:pPr>
      <w:r w:rsidRPr="00997F59">
        <w:t xml:space="preserve">Bid Evaluation and Contract Award - Alternative Stipulated Prices </w:t>
      </w:r>
    </w:p>
    <w:p w14:paraId="6DA4191A" w14:textId="77777777" w:rsidR="004E2792" w:rsidRPr="00997F59" w:rsidRDefault="004E2792" w:rsidP="004E5150">
      <w:pPr>
        <w:pStyle w:val="Cover2"/>
        <w:numPr>
          <w:ilvl w:val="0"/>
          <w:numId w:val="18"/>
        </w:numPr>
      </w:pPr>
      <w:r w:rsidRPr="00997F59">
        <w:t>Bid Documents</w:t>
      </w:r>
    </w:p>
    <w:p w14:paraId="4B63EB10" w14:textId="77777777" w:rsidR="004E2792" w:rsidRPr="00997F59" w:rsidRDefault="004E2792" w:rsidP="004E5150">
      <w:pPr>
        <w:pStyle w:val="Cover2"/>
        <w:numPr>
          <w:ilvl w:val="0"/>
          <w:numId w:val="18"/>
        </w:numPr>
      </w:pPr>
      <w:r w:rsidRPr="00997F59">
        <w:t>Bid Form</w:t>
      </w:r>
    </w:p>
    <w:p w14:paraId="533D9EF3" w14:textId="77777777" w:rsidR="004E2792" w:rsidRPr="00997F59" w:rsidRDefault="004E2792" w:rsidP="004E5150">
      <w:pPr>
        <w:pStyle w:val="Cover2"/>
        <w:numPr>
          <w:ilvl w:val="0"/>
          <w:numId w:val="18"/>
        </w:numPr>
      </w:pPr>
      <w:r w:rsidRPr="00997F59">
        <w:t>Bid Form Supplements</w:t>
      </w:r>
    </w:p>
    <w:p w14:paraId="7E07BDD2" w14:textId="77777777" w:rsidR="004E2792" w:rsidRPr="00997F59" w:rsidRDefault="004E2792" w:rsidP="004E5150">
      <w:pPr>
        <w:pStyle w:val="Cover2"/>
        <w:numPr>
          <w:ilvl w:val="0"/>
          <w:numId w:val="18"/>
        </w:numPr>
      </w:pPr>
      <w:r w:rsidRPr="00997F59">
        <w:t>Bid Modification and Withdrawal</w:t>
      </w:r>
    </w:p>
    <w:p w14:paraId="0A0A1090" w14:textId="77777777" w:rsidR="004E2792" w:rsidRPr="00997F59" w:rsidRDefault="004E2792" w:rsidP="004E5150">
      <w:pPr>
        <w:pStyle w:val="Cover2"/>
        <w:numPr>
          <w:ilvl w:val="0"/>
          <w:numId w:val="18"/>
        </w:numPr>
      </w:pPr>
      <w:r w:rsidRPr="00997F59">
        <w:t>Bid Acceptance</w:t>
      </w:r>
    </w:p>
    <w:p w14:paraId="3F2A0DC0" w14:textId="77777777" w:rsidR="004E2792" w:rsidRPr="00997F59" w:rsidRDefault="004E2792" w:rsidP="004E5150">
      <w:pPr>
        <w:pStyle w:val="Cover2"/>
        <w:numPr>
          <w:ilvl w:val="0"/>
          <w:numId w:val="18"/>
        </w:numPr>
      </w:pPr>
      <w:r w:rsidRPr="00997F59">
        <w:t>Bid Rejection</w:t>
      </w:r>
    </w:p>
    <w:p w14:paraId="4B5E4362" w14:textId="77777777" w:rsidR="004E2792" w:rsidRPr="00997F59" w:rsidRDefault="004E2792" w:rsidP="004E5150">
      <w:pPr>
        <w:pStyle w:val="Cover2"/>
        <w:numPr>
          <w:ilvl w:val="0"/>
          <w:numId w:val="18"/>
        </w:numPr>
      </w:pPr>
      <w:r w:rsidRPr="00997F59">
        <w:t>Bid Opening</w:t>
      </w:r>
    </w:p>
    <w:p w14:paraId="7A4BEF20" w14:textId="77777777" w:rsidR="004E2792" w:rsidRPr="00997F59" w:rsidRDefault="004E2792" w:rsidP="004E5150">
      <w:pPr>
        <w:pStyle w:val="Cover2"/>
        <w:numPr>
          <w:ilvl w:val="0"/>
          <w:numId w:val="18"/>
        </w:numPr>
      </w:pPr>
      <w:r w:rsidRPr="00997F59">
        <w:t>Posting of Bid Results and Award Information</w:t>
      </w:r>
    </w:p>
    <w:p w14:paraId="4E218760" w14:textId="77777777" w:rsidR="004E2792" w:rsidRPr="00997F59" w:rsidRDefault="004E2792" w:rsidP="004E5150">
      <w:pPr>
        <w:pStyle w:val="Cover2"/>
        <w:numPr>
          <w:ilvl w:val="0"/>
          <w:numId w:val="18"/>
        </w:numPr>
      </w:pPr>
      <w:r w:rsidRPr="00997F59">
        <w:t>Irregularities</w:t>
      </w:r>
    </w:p>
    <w:p w14:paraId="77534550" w14:textId="77777777" w:rsidR="004E2792" w:rsidRPr="00997F59" w:rsidRDefault="004E2792" w:rsidP="004E5150">
      <w:pPr>
        <w:pStyle w:val="Cover2"/>
        <w:numPr>
          <w:ilvl w:val="0"/>
          <w:numId w:val="18"/>
        </w:numPr>
      </w:pPr>
      <w:r w:rsidRPr="00997F59">
        <w:t>Safety Prequalification</w:t>
      </w:r>
    </w:p>
    <w:p w14:paraId="50970D4A" w14:textId="77777777" w:rsidR="004E2792" w:rsidRPr="00997F59" w:rsidRDefault="004E2792" w:rsidP="004E5150">
      <w:pPr>
        <w:pStyle w:val="Cover2"/>
        <w:numPr>
          <w:ilvl w:val="0"/>
          <w:numId w:val="18"/>
        </w:numPr>
      </w:pPr>
      <w:r w:rsidRPr="00997F59">
        <w:t>Availability of Bid Documents</w:t>
      </w:r>
    </w:p>
    <w:p w14:paraId="4DE5BA35" w14:textId="77777777" w:rsidR="004E2792" w:rsidRPr="00997F59" w:rsidRDefault="004E2792" w:rsidP="004E5150">
      <w:pPr>
        <w:pStyle w:val="Cover2"/>
        <w:numPr>
          <w:ilvl w:val="0"/>
          <w:numId w:val="18"/>
        </w:numPr>
      </w:pPr>
      <w:r w:rsidRPr="00997F59">
        <w:t>GST</w:t>
      </w:r>
    </w:p>
    <w:p w14:paraId="0125536E" w14:textId="77777777" w:rsidR="004E2792" w:rsidRPr="00997F59" w:rsidRDefault="004E2792" w:rsidP="004E5150">
      <w:pPr>
        <w:pStyle w:val="Cover2"/>
        <w:numPr>
          <w:ilvl w:val="0"/>
          <w:numId w:val="18"/>
        </w:numPr>
      </w:pPr>
      <w:r w:rsidRPr="00997F59">
        <w:t>Examination of Bid Documents and Site</w:t>
      </w:r>
    </w:p>
    <w:p w14:paraId="0FFE6414" w14:textId="77777777" w:rsidR="004E2792" w:rsidRPr="00997F59" w:rsidRDefault="004E2792" w:rsidP="004E5150">
      <w:pPr>
        <w:pStyle w:val="Cover2"/>
        <w:numPr>
          <w:ilvl w:val="0"/>
          <w:numId w:val="18"/>
        </w:numPr>
      </w:pPr>
      <w:r w:rsidRPr="00997F59">
        <w:t>Bid Security</w:t>
      </w:r>
    </w:p>
    <w:p w14:paraId="2D5200D3" w14:textId="77777777" w:rsidR="004E2792" w:rsidRPr="00997F59" w:rsidRDefault="004E2792" w:rsidP="004E5150">
      <w:pPr>
        <w:pStyle w:val="Cover2"/>
        <w:numPr>
          <w:ilvl w:val="0"/>
          <w:numId w:val="18"/>
        </w:numPr>
      </w:pPr>
      <w:r w:rsidRPr="00997F59">
        <w:t>Contract Performance Security and Security for Payment of Claims</w:t>
      </w:r>
    </w:p>
    <w:p w14:paraId="3DF66E6A" w14:textId="77777777" w:rsidR="004E2792" w:rsidRPr="00997F59" w:rsidRDefault="004E2792" w:rsidP="004E5150">
      <w:pPr>
        <w:pStyle w:val="Cover2"/>
        <w:numPr>
          <w:ilvl w:val="0"/>
          <w:numId w:val="18"/>
        </w:numPr>
      </w:pPr>
      <w:r w:rsidRPr="00997F59">
        <w:t>Applicable Legislation Related to Claims</w:t>
      </w:r>
    </w:p>
    <w:p w14:paraId="31F6ACD7" w14:textId="77777777" w:rsidR="004E2792" w:rsidRPr="00997F59" w:rsidRDefault="004E2792" w:rsidP="004E5150">
      <w:pPr>
        <w:pStyle w:val="Cover2"/>
        <w:numPr>
          <w:ilvl w:val="0"/>
          <w:numId w:val="18"/>
        </w:numPr>
      </w:pPr>
      <w:r w:rsidRPr="00997F59">
        <w:t xml:space="preserve">Allowances </w:t>
      </w:r>
    </w:p>
    <w:p w14:paraId="5F518B78" w14:textId="77777777" w:rsidR="004E2792" w:rsidRPr="00997F59" w:rsidRDefault="004E2792" w:rsidP="004E5150">
      <w:pPr>
        <w:pStyle w:val="Cover2"/>
        <w:numPr>
          <w:ilvl w:val="0"/>
          <w:numId w:val="18"/>
        </w:numPr>
      </w:pPr>
      <w:r w:rsidRPr="00997F59">
        <w:t>Assignable Contracts</w:t>
      </w:r>
    </w:p>
    <w:p w14:paraId="566072DA" w14:textId="77777777" w:rsidR="004E2792" w:rsidRPr="00997F59" w:rsidRDefault="004E2792" w:rsidP="004E5150">
      <w:pPr>
        <w:pStyle w:val="Cover2"/>
        <w:numPr>
          <w:ilvl w:val="0"/>
          <w:numId w:val="18"/>
        </w:numPr>
      </w:pPr>
      <w:r w:rsidRPr="00997F59">
        <w:t>Product Options and Substitutions</w:t>
      </w:r>
    </w:p>
    <w:p w14:paraId="4D23037D" w14:textId="77777777" w:rsidR="004E2792" w:rsidRPr="00997F59" w:rsidRDefault="004E2792" w:rsidP="004E5150">
      <w:pPr>
        <w:pStyle w:val="Cover2"/>
        <w:numPr>
          <w:ilvl w:val="0"/>
          <w:numId w:val="18"/>
        </w:numPr>
      </w:pPr>
      <w:r w:rsidRPr="00997F59">
        <w:t>Agreement</w:t>
      </w:r>
    </w:p>
    <w:p w14:paraId="5349BAA2" w14:textId="77777777" w:rsidR="004E2792" w:rsidRPr="00997F59" w:rsidRDefault="004E2792" w:rsidP="004E5150">
      <w:pPr>
        <w:pStyle w:val="Cover2"/>
        <w:numPr>
          <w:ilvl w:val="0"/>
          <w:numId w:val="18"/>
        </w:numPr>
      </w:pPr>
      <w:r w:rsidRPr="00997F59">
        <w:t>Division of Work</w:t>
      </w:r>
    </w:p>
    <w:p w14:paraId="4E89CC17" w14:textId="77777777" w:rsidR="004E2792" w:rsidRPr="00997F59" w:rsidRDefault="004E2792" w:rsidP="004E5150">
      <w:pPr>
        <w:pStyle w:val="Cover2"/>
        <w:numPr>
          <w:ilvl w:val="0"/>
          <w:numId w:val="18"/>
        </w:numPr>
      </w:pPr>
      <w:r w:rsidRPr="00997F59">
        <w:t>Conflict of Interest</w:t>
      </w:r>
    </w:p>
    <w:p w14:paraId="17677622" w14:textId="77777777" w:rsidR="004E2792" w:rsidRPr="00997F59" w:rsidRDefault="004E2792" w:rsidP="004E5150">
      <w:pPr>
        <w:pStyle w:val="Cover2"/>
        <w:numPr>
          <w:ilvl w:val="0"/>
          <w:numId w:val="18"/>
        </w:numPr>
      </w:pPr>
      <w:r w:rsidRPr="00997F59">
        <w:t>Information Disclosure</w:t>
      </w:r>
    </w:p>
    <w:p w14:paraId="772BBFC7" w14:textId="77777777" w:rsidR="004E2792" w:rsidRPr="00997F59" w:rsidRDefault="004E2792" w:rsidP="004E5150">
      <w:pPr>
        <w:pStyle w:val="Cover2"/>
        <w:numPr>
          <w:ilvl w:val="0"/>
          <w:numId w:val="18"/>
        </w:numPr>
      </w:pPr>
      <w:r w:rsidRPr="00997F59">
        <w:t>Interpretation and Modification of Bid Documents</w:t>
      </w:r>
    </w:p>
    <w:p w14:paraId="646935CB" w14:textId="77777777" w:rsidR="004E2792" w:rsidRPr="00997F59" w:rsidRDefault="004E2792" w:rsidP="004E5150">
      <w:pPr>
        <w:pStyle w:val="Cover2"/>
        <w:numPr>
          <w:ilvl w:val="0"/>
          <w:numId w:val="18"/>
        </w:numPr>
      </w:pPr>
      <w:r w:rsidRPr="00997F59">
        <w:t>Confidentiality</w:t>
      </w:r>
    </w:p>
    <w:p w14:paraId="33419A5E" w14:textId="77777777" w:rsidR="004E2792" w:rsidRPr="00997F59" w:rsidRDefault="004E2792" w:rsidP="004E5150">
      <w:pPr>
        <w:pStyle w:val="Cover2"/>
        <w:numPr>
          <w:ilvl w:val="0"/>
          <w:numId w:val="18"/>
        </w:numPr>
      </w:pPr>
      <w:r w:rsidRPr="00997F59">
        <w:t>Trade Agreements</w:t>
      </w:r>
    </w:p>
    <w:p w14:paraId="76CBD805" w14:textId="77777777" w:rsidR="004E2792" w:rsidRPr="00997F59" w:rsidRDefault="004E2792" w:rsidP="004E5150">
      <w:pPr>
        <w:pStyle w:val="Cover2"/>
        <w:numPr>
          <w:ilvl w:val="0"/>
          <w:numId w:val="18"/>
        </w:numPr>
      </w:pPr>
      <w:r w:rsidRPr="00997F59">
        <w:t>Legal Jurisdiction</w:t>
      </w:r>
    </w:p>
    <w:p w14:paraId="052B29C9" w14:textId="77777777" w:rsidR="004E2792" w:rsidRPr="00997F59" w:rsidRDefault="004E2792" w:rsidP="004E5150">
      <w:pPr>
        <w:pStyle w:val="Cover2"/>
        <w:numPr>
          <w:ilvl w:val="0"/>
          <w:numId w:val="18"/>
        </w:numPr>
      </w:pPr>
      <w:r w:rsidRPr="00997F59">
        <w:t>Lobbyist Act</w:t>
      </w:r>
    </w:p>
    <w:p w14:paraId="63EEC222" w14:textId="77777777" w:rsidR="004E2792" w:rsidRPr="00997F59" w:rsidRDefault="004E2792" w:rsidP="004E5150">
      <w:pPr>
        <w:pStyle w:val="Cover2"/>
        <w:numPr>
          <w:ilvl w:val="0"/>
          <w:numId w:val="18"/>
        </w:numPr>
      </w:pPr>
      <w:r w:rsidRPr="00997F59">
        <w:t>Language</w:t>
      </w:r>
    </w:p>
    <w:p w14:paraId="3BE25A83" w14:textId="5A1E361E" w:rsidR="004E2792" w:rsidRDefault="004E2792" w:rsidP="004E5150">
      <w:pPr>
        <w:pStyle w:val="Cover2"/>
        <w:numPr>
          <w:ilvl w:val="0"/>
          <w:numId w:val="18"/>
        </w:numPr>
      </w:pPr>
      <w:r w:rsidRPr="00997F59">
        <w:t>Addenda</w:t>
      </w:r>
    </w:p>
    <w:p w14:paraId="53A6C44D" w14:textId="77777777" w:rsidR="004E2792" w:rsidRPr="008519D1" w:rsidRDefault="004E2792" w:rsidP="004E5150">
      <w:pPr>
        <w:pStyle w:val="Cover2"/>
        <w:numPr>
          <w:ilvl w:val="0"/>
          <w:numId w:val="0"/>
        </w:numPr>
        <w:ind w:left="1440"/>
        <w:sectPr w:rsidR="004E2792" w:rsidRPr="008519D1" w:rsidSect="00025683">
          <w:headerReference w:type="default" r:id="rId11"/>
          <w:footerReference w:type="default" r:id="rId12"/>
          <w:pgSz w:w="12240" w:h="15840"/>
          <w:pgMar w:top="1440" w:right="1440" w:bottom="1440" w:left="1440" w:header="720" w:footer="720" w:gutter="0"/>
          <w:cols w:space="720"/>
          <w:docGrid w:linePitch="360"/>
        </w:sectPr>
      </w:pPr>
    </w:p>
    <w:p w14:paraId="77D8AA22" w14:textId="2A221EC6" w:rsidR="00500BED" w:rsidRPr="00F0457D" w:rsidRDefault="00500BED" w:rsidP="00F0457D">
      <w:pPr>
        <w:pStyle w:val="EditNote"/>
      </w:pPr>
      <w:r w:rsidRPr="00812572">
        <w:rPr>
          <w:b/>
        </w:rPr>
        <w:lastRenderedPageBreak/>
        <w:t xml:space="preserve">Editing Note: </w:t>
      </w:r>
      <w:r>
        <w:t xml:space="preserve">Delete this Change Log before issuing document. </w:t>
      </w:r>
      <w:r w:rsidRPr="00644459">
        <w:t xml:space="preserve">On your keyboard, press </w:t>
      </w:r>
      <w:proofErr w:type="spellStart"/>
      <w:r w:rsidRPr="00644459">
        <w:t>ctrl+G</w:t>
      </w:r>
      <w:proofErr w:type="spellEnd"/>
      <w:r w:rsidRPr="00644459">
        <w:t>. Enter \page. Click Go To. Click anywhere on the page. Press the delete key.</w:t>
      </w:r>
    </w:p>
    <w:p w14:paraId="21B5DA68" w14:textId="45702F07" w:rsidR="005A6EF9" w:rsidRDefault="005A6EF9" w:rsidP="00A635ED">
      <w:pPr>
        <w:spacing w:before="240" w:line="240" w:lineRule="auto"/>
        <w:rPr>
          <w:rFonts w:ascii="Arial" w:hAnsi="Arial" w:cs="Arial"/>
          <w:b/>
          <w:sz w:val="20"/>
          <w:szCs w:val="20"/>
        </w:rPr>
      </w:pPr>
      <w:r w:rsidRPr="00100CE2">
        <w:rPr>
          <w:rFonts w:ascii="Arial" w:hAnsi="Arial" w:cs="Arial"/>
          <w:b/>
          <w:sz w:val="20"/>
          <w:szCs w:val="20"/>
        </w:rPr>
        <w:t>Changes made in this Section Update</w:t>
      </w:r>
      <w:r>
        <w:rPr>
          <w:rFonts w:ascii="Arial" w:hAnsi="Arial" w:cs="Arial"/>
          <w:b/>
          <w:sz w:val="20"/>
          <w:szCs w:val="20"/>
        </w:rPr>
        <w:t xml:space="preserve"> (2026-0</w:t>
      </w:r>
      <w:r w:rsidR="00F51C14">
        <w:rPr>
          <w:rFonts w:ascii="Arial" w:hAnsi="Arial" w:cs="Arial"/>
          <w:b/>
          <w:sz w:val="20"/>
          <w:szCs w:val="20"/>
        </w:rPr>
        <w:t>2</w:t>
      </w:r>
      <w:r>
        <w:rPr>
          <w:rFonts w:ascii="Arial" w:hAnsi="Arial" w:cs="Arial"/>
          <w:b/>
          <w:sz w:val="20"/>
          <w:szCs w:val="20"/>
        </w:rPr>
        <w:t>-</w:t>
      </w:r>
      <w:r w:rsidR="00A72646">
        <w:rPr>
          <w:rFonts w:ascii="Arial" w:hAnsi="Arial" w:cs="Arial"/>
          <w:b/>
          <w:sz w:val="20"/>
          <w:szCs w:val="20"/>
        </w:rPr>
        <w:t>2</w:t>
      </w:r>
      <w:r w:rsidR="00F51C14">
        <w:rPr>
          <w:rFonts w:ascii="Arial" w:hAnsi="Arial" w:cs="Arial"/>
          <w:b/>
          <w:sz w:val="20"/>
          <w:szCs w:val="20"/>
        </w:rPr>
        <w:t>0</w:t>
      </w:r>
      <w:r>
        <w:rPr>
          <w:rFonts w:ascii="Arial" w:hAnsi="Arial" w:cs="Arial"/>
          <w:b/>
          <w:sz w:val="20"/>
          <w:szCs w:val="20"/>
        </w:rPr>
        <w:t>)</w:t>
      </w:r>
    </w:p>
    <w:p w14:paraId="567B2DAD" w14:textId="501819A5" w:rsidR="005A6EF9" w:rsidRPr="00454506" w:rsidRDefault="00C17A36" w:rsidP="00454506">
      <w:pPr>
        <w:spacing w:before="240" w:line="240" w:lineRule="auto"/>
        <w:rPr>
          <w:rFonts w:ascii="Arial" w:hAnsi="Arial" w:cs="Arial"/>
          <w:bCs/>
          <w:sz w:val="20"/>
          <w:szCs w:val="20"/>
        </w:rPr>
      </w:pPr>
      <w:r w:rsidRPr="00454506">
        <w:rPr>
          <w:rFonts w:ascii="Arial" w:hAnsi="Arial" w:cs="Arial"/>
          <w:bCs/>
          <w:sz w:val="20"/>
          <w:szCs w:val="20"/>
        </w:rPr>
        <w:t xml:space="preserve">Incorporated APC E-submission </w:t>
      </w:r>
      <w:r w:rsidR="00454506">
        <w:rPr>
          <w:rFonts w:ascii="Arial" w:hAnsi="Arial" w:cs="Arial"/>
          <w:bCs/>
          <w:sz w:val="20"/>
          <w:szCs w:val="20"/>
        </w:rPr>
        <w:t>l</w:t>
      </w:r>
      <w:r w:rsidRPr="00454506">
        <w:rPr>
          <w:rFonts w:ascii="Arial" w:hAnsi="Arial" w:cs="Arial"/>
          <w:bCs/>
          <w:sz w:val="20"/>
          <w:szCs w:val="20"/>
        </w:rPr>
        <w:t>anguage</w:t>
      </w:r>
      <w:r w:rsidR="001F6110">
        <w:rPr>
          <w:rFonts w:ascii="Arial" w:hAnsi="Arial" w:cs="Arial"/>
          <w:bCs/>
          <w:sz w:val="20"/>
          <w:szCs w:val="20"/>
        </w:rPr>
        <w:t>. U</w:t>
      </w:r>
      <w:r w:rsidR="00454506">
        <w:rPr>
          <w:rFonts w:ascii="Arial" w:hAnsi="Arial" w:cs="Arial"/>
          <w:bCs/>
          <w:sz w:val="20"/>
          <w:szCs w:val="20"/>
        </w:rPr>
        <w:t>pdated wording fo</w:t>
      </w:r>
      <w:r w:rsidR="001F6110">
        <w:rPr>
          <w:rFonts w:ascii="Arial" w:hAnsi="Arial" w:cs="Arial"/>
          <w:bCs/>
          <w:sz w:val="20"/>
          <w:szCs w:val="20"/>
        </w:rPr>
        <w:t xml:space="preserve">r email bids and invitational bids. </w:t>
      </w:r>
    </w:p>
    <w:p w14:paraId="61DEE6EB" w14:textId="5D21861E" w:rsidR="00607509" w:rsidRDefault="00607509" w:rsidP="00607509">
      <w:pPr>
        <w:pStyle w:val="ListParagraph"/>
        <w:numPr>
          <w:ilvl w:val="0"/>
          <w:numId w:val="70"/>
        </w:numPr>
        <w:spacing w:before="240" w:line="240" w:lineRule="auto"/>
        <w:rPr>
          <w:rFonts w:ascii="Arial" w:hAnsi="Arial" w:cs="Arial"/>
          <w:bCs/>
          <w:sz w:val="20"/>
          <w:szCs w:val="20"/>
        </w:rPr>
      </w:pPr>
      <w:r>
        <w:rPr>
          <w:rFonts w:ascii="Arial" w:hAnsi="Arial" w:cs="Arial"/>
          <w:bCs/>
          <w:sz w:val="20"/>
          <w:szCs w:val="20"/>
        </w:rPr>
        <w:t xml:space="preserve">General: Added </w:t>
      </w:r>
      <w:r w:rsidRPr="00607509">
        <w:rPr>
          <w:rFonts w:ascii="Arial" w:hAnsi="Arial" w:cs="Arial"/>
          <w:b/>
          <w:i/>
          <w:iCs/>
          <w:sz w:val="20"/>
          <w:szCs w:val="20"/>
        </w:rPr>
        <w:t>SPEC NOTES</w:t>
      </w:r>
      <w:r>
        <w:rPr>
          <w:rFonts w:ascii="Arial" w:hAnsi="Arial" w:cs="Arial"/>
          <w:bCs/>
          <w:sz w:val="20"/>
          <w:szCs w:val="20"/>
        </w:rPr>
        <w:t xml:space="preserve"> for guidance related to APC E-submissions, email bids, and invitational bids. </w:t>
      </w:r>
    </w:p>
    <w:p w14:paraId="686FBD67" w14:textId="651D34FA" w:rsidR="00DF08B7" w:rsidRDefault="00DF08B7" w:rsidP="00607509">
      <w:pPr>
        <w:pStyle w:val="ListParagraph"/>
        <w:numPr>
          <w:ilvl w:val="0"/>
          <w:numId w:val="70"/>
        </w:numPr>
        <w:spacing w:before="240" w:line="240" w:lineRule="auto"/>
        <w:rPr>
          <w:rFonts w:ascii="Arial" w:hAnsi="Arial" w:cs="Arial"/>
          <w:bCs/>
          <w:sz w:val="20"/>
          <w:szCs w:val="20"/>
        </w:rPr>
      </w:pPr>
      <w:r>
        <w:rPr>
          <w:rFonts w:ascii="Arial" w:hAnsi="Arial" w:cs="Arial"/>
          <w:bCs/>
          <w:sz w:val="20"/>
          <w:szCs w:val="20"/>
        </w:rPr>
        <w:t xml:space="preserve">Page 1: </w:t>
      </w:r>
      <w:r w:rsidRPr="00DF08B7">
        <w:rPr>
          <w:rFonts w:ascii="Arial" w:hAnsi="Arial" w:cs="Arial"/>
          <w:bCs/>
          <w:sz w:val="20"/>
          <w:szCs w:val="20"/>
        </w:rPr>
        <w:t>Corrected link for "Special Economic Measures (Ukraine) Regulations"</w:t>
      </w:r>
    </w:p>
    <w:p w14:paraId="2DA3E630" w14:textId="4244E771" w:rsidR="00C17A36" w:rsidRDefault="00454506" w:rsidP="00607509">
      <w:pPr>
        <w:pStyle w:val="ListParagraph"/>
        <w:numPr>
          <w:ilvl w:val="0"/>
          <w:numId w:val="70"/>
        </w:numPr>
        <w:spacing w:before="240" w:line="240" w:lineRule="auto"/>
        <w:rPr>
          <w:rFonts w:ascii="Arial" w:hAnsi="Arial" w:cs="Arial"/>
          <w:bCs/>
          <w:sz w:val="20"/>
          <w:szCs w:val="20"/>
        </w:rPr>
      </w:pPr>
      <w:r>
        <w:rPr>
          <w:rFonts w:ascii="Arial" w:hAnsi="Arial" w:cs="Arial"/>
          <w:bCs/>
          <w:sz w:val="20"/>
          <w:szCs w:val="20"/>
        </w:rPr>
        <w:t xml:space="preserve">Article </w:t>
      </w:r>
      <w:r w:rsidR="00C17A36">
        <w:rPr>
          <w:rFonts w:ascii="Arial" w:hAnsi="Arial" w:cs="Arial"/>
          <w:bCs/>
          <w:sz w:val="20"/>
          <w:szCs w:val="20"/>
        </w:rPr>
        <w:t xml:space="preserve">2. Bid </w:t>
      </w:r>
      <w:r>
        <w:rPr>
          <w:rFonts w:ascii="Arial" w:hAnsi="Arial" w:cs="Arial"/>
          <w:bCs/>
          <w:sz w:val="20"/>
          <w:szCs w:val="20"/>
        </w:rPr>
        <w:t>Submission</w:t>
      </w:r>
    </w:p>
    <w:p w14:paraId="048AF813" w14:textId="03769DD0" w:rsidR="00721229" w:rsidRDefault="00434A9E" w:rsidP="00607509">
      <w:pPr>
        <w:pStyle w:val="ListParagraph"/>
        <w:numPr>
          <w:ilvl w:val="1"/>
          <w:numId w:val="70"/>
        </w:numPr>
        <w:spacing w:before="240" w:line="240" w:lineRule="auto"/>
        <w:rPr>
          <w:rFonts w:ascii="Arial" w:hAnsi="Arial" w:cs="Arial"/>
          <w:bCs/>
          <w:sz w:val="20"/>
          <w:szCs w:val="20"/>
        </w:rPr>
      </w:pPr>
      <w:r>
        <w:rPr>
          <w:rFonts w:ascii="Arial" w:hAnsi="Arial" w:cs="Arial"/>
          <w:bCs/>
          <w:sz w:val="20"/>
          <w:szCs w:val="20"/>
        </w:rPr>
        <w:t>Entire article updated</w:t>
      </w:r>
      <w:r w:rsidR="00DF08B7">
        <w:rPr>
          <w:rFonts w:ascii="Arial" w:hAnsi="Arial" w:cs="Arial"/>
          <w:bCs/>
          <w:sz w:val="20"/>
          <w:szCs w:val="20"/>
        </w:rPr>
        <w:t xml:space="preserve"> related to APC E-submissions and email submissions</w:t>
      </w:r>
    </w:p>
    <w:p w14:paraId="640270A1" w14:textId="171FCA78" w:rsidR="001F6110" w:rsidRDefault="001F6110" w:rsidP="00607509">
      <w:pPr>
        <w:pStyle w:val="ListParagraph"/>
        <w:numPr>
          <w:ilvl w:val="0"/>
          <w:numId w:val="70"/>
        </w:numPr>
        <w:spacing w:before="240" w:line="240" w:lineRule="auto"/>
        <w:rPr>
          <w:rFonts w:ascii="Arial" w:hAnsi="Arial" w:cs="Arial"/>
          <w:bCs/>
          <w:sz w:val="20"/>
          <w:szCs w:val="20"/>
        </w:rPr>
      </w:pPr>
      <w:r>
        <w:rPr>
          <w:rFonts w:ascii="Arial" w:hAnsi="Arial" w:cs="Arial"/>
          <w:bCs/>
          <w:sz w:val="20"/>
          <w:szCs w:val="20"/>
        </w:rPr>
        <w:t xml:space="preserve">Article 3. Invitation to </w:t>
      </w:r>
      <w:r w:rsidR="00DF08B7">
        <w:rPr>
          <w:rFonts w:ascii="Arial" w:hAnsi="Arial" w:cs="Arial"/>
          <w:bCs/>
          <w:sz w:val="20"/>
          <w:szCs w:val="20"/>
        </w:rPr>
        <w:t>B</w:t>
      </w:r>
      <w:r>
        <w:rPr>
          <w:rFonts w:ascii="Arial" w:hAnsi="Arial" w:cs="Arial"/>
          <w:bCs/>
          <w:sz w:val="20"/>
          <w:szCs w:val="20"/>
        </w:rPr>
        <w:t>id</w:t>
      </w:r>
    </w:p>
    <w:p w14:paraId="40442E7C" w14:textId="77467D05" w:rsidR="001F6110" w:rsidRDefault="004845F8" w:rsidP="00607509">
      <w:pPr>
        <w:pStyle w:val="ListParagraph"/>
        <w:numPr>
          <w:ilvl w:val="1"/>
          <w:numId w:val="70"/>
        </w:numPr>
        <w:spacing w:before="240" w:line="240" w:lineRule="auto"/>
        <w:rPr>
          <w:rFonts w:ascii="Arial" w:hAnsi="Arial" w:cs="Arial"/>
          <w:bCs/>
          <w:sz w:val="20"/>
          <w:szCs w:val="20"/>
        </w:rPr>
      </w:pPr>
      <w:r>
        <w:rPr>
          <w:rFonts w:ascii="Arial" w:hAnsi="Arial" w:cs="Arial"/>
          <w:bCs/>
          <w:sz w:val="20"/>
          <w:szCs w:val="20"/>
        </w:rPr>
        <w:t xml:space="preserve">3.1 </w:t>
      </w:r>
      <w:r w:rsidR="00D147DF">
        <w:rPr>
          <w:rFonts w:ascii="Arial" w:hAnsi="Arial" w:cs="Arial"/>
          <w:bCs/>
          <w:sz w:val="20"/>
          <w:szCs w:val="20"/>
        </w:rPr>
        <w:t>Added wording</w:t>
      </w:r>
      <w:r w:rsidR="00721229">
        <w:rPr>
          <w:rFonts w:ascii="Arial" w:hAnsi="Arial" w:cs="Arial"/>
          <w:bCs/>
          <w:sz w:val="20"/>
          <w:szCs w:val="20"/>
        </w:rPr>
        <w:t xml:space="preserve"> for APC E-submissions and list of Bidder Names</w:t>
      </w:r>
    </w:p>
    <w:p w14:paraId="011DBE1F" w14:textId="2C6AB48A" w:rsidR="004845F8" w:rsidRDefault="004845F8" w:rsidP="00607509">
      <w:pPr>
        <w:pStyle w:val="ListParagraph"/>
        <w:numPr>
          <w:ilvl w:val="1"/>
          <w:numId w:val="70"/>
        </w:numPr>
        <w:spacing w:before="240" w:line="240" w:lineRule="auto"/>
        <w:rPr>
          <w:rFonts w:ascii="Arial" w:hAnsi="Arial" w:cs="Arial"/>
          <w:bCs/>
          <w:sz w:val="20"/>
          <w:szCs w:val="20"/>
        </w:rPr>
      </w:pPr>
      <w:r>
        <w:rPr>
          <w:rFonts w:ascii="Arial" w:hAnsi="Arial" w:cs="Arial"/>
          <w:bCs/>
          <w:sz w:val="20"/>
          <w:szCs w:val="20"/>
        </w:rPr>
        <w:t>3.3. Reworded to: “</w:t>
      </w:r>
      <w:r w:rsidRPr="004845F8">
        <w:rPr>
          <w:rFonts w:ascii="Arial" w:hAnsi="Arial" w:cs="Arial"/>
          <w:bCs/>
          <w:sz w:val="20"/>
          <w:szCs w:val="20"/>
        </w:rPr>
        <w:t>As this is an invitational bid call, any bids received that have not been pre-qualified/short-listed may cause the bid to be declared invalid and rejected.</w:t>
      </w:r>
      <w:r>
        <w:rPr>
          <w:rFonts w:ascii="Arial" w:hAnsi="Arial" w:cs="Arial"/>
          <w:bCs/>
          <w:sz w:val="20"/>
          <w:szCs w:val="20"/>
        </w:rPr>
        <w:t>”</w:t>
      </w:r>
    </w:p>
    <w:p w14:paraId="7F05E23B" w14:textId="783A345F" w:rsidR="000F4E0C" w:rsidRDefault="000F4E0C" w:rsidP="00607509">
      <w:pPr>
        <w:pStyle w:val="ListParagraph"/>
        <w:numPr>
          <w:ilvl w:val="0"/>
          <w:numId w:val="70"/>
        </w:numPr>
        <w:spacing w:before="240" w:line="240" w:lineRule="auto"/>
        <w:rPr>
          <w:rFonts w:ascii="Arial" w:hAnsi="Arial" w:cs="Arial"/>
          <w:bCs/>
          <w:sz w:val="20"/>
          <w:szCs w:val="20"/>
        </w:rPr>
      </w:pPr>
      <w:r>
        <w:rPr>
          <w:rFonts w:ascii="Arial" w:hAnsi="Arial" w:cs="Arial"/>
          <w:bCs/>
          <w:sz w:val="20"/>
          <w:szCs w:val="20"/>
        </w:rPr>
        <w:t>Article 12. Bid Form</w:t>
      </w:r>
    </w:p>
    <w:p w14:paraId="6509B46E" w14:textId="7EC2EAD0" w:rsidR="000F4E0C" w:rsidRDefault="000F4E0C" w:rsidP="000F4E0C">
      <w:pPr>
        <w:pStyle w:val="ListParagraph"/>
        <w:numPr>
          <w:ilvl w:val="1"/>
          <w:numId w:val="70"/>
        </w:numPr>
        <w:spacing w:before="240" w:line="240" w:lineRule="auto"/>
        <w:rPr>
          <w:rFonts w:ascii="Arial" w:hAnsi="Arial" w:cs="Arial"/>
          <w:bCs/>
          <w:sz w:val="20"/>
          <w:szCs w:val="20"/>
        </w:rPr>
      </w:pPr>
      <w:r>
        <w:rPr>
          <w:rFonts w:ascii="Arial" w:hAnsi="Arial" w:cs="Arial"/>
          <w:bCs/>
          <w:sz w:val="20"/>
          <w:szCs w:val="20"/>
        </w:rPr>
        <w:t>12.2 Reworded to: “Submit form in an unprotected PDF format…”</w:t>
      </w:r>
    </w:p>
    <w:p w14:paraId="5DB85F6C" w14:textId="0192FD23" w:rsidR="00607509" w:rsidRDefault="00607509" w:rsidP="00607509">
      <w:pPr>
        <w:pStyle w:val="ListParagraph"/>
        <w:numPr>
          <w:ilvl w:val="0"/>
          <w:numId w:val="70"/>
        </w:numPr>
        <w:spacing w:before="240" w:line="240" w:lineRule="auto"/>
        <w:rPr>
          <w:rFonts w:ascii="Arial" w:hAnsi="Arial" w:cs="Arial"/>
          <w:bCs/>
          <w:sz w:val="20"/>
          <w:szCs w:val="20"/>
        </w:rPr>
      </w:pPr>
      <w:r>
        <w:rPr>
          <w:rFonts w:ascii="Arial" w:hAnsi="Arial" w:cs="Arial"/>
          <w:bCs/>
          <w:sz w:val="20"/>
          <w:szCs w:val="20"/>
        </w:rPr>
        <w:t>Article 14. Bid Modification and Withdrawal</w:t>
      </w:r>
    </w:p>
    <w:p w14:paraId="5A599989" w14:textId="77777777" w:rsidR="00DF08B7" w:rsidRDefault="00DF08B7" w:rsidP="00DF08B7">
      <w:pPr>
        <w:pStyle w:val="ListParagraph"/>
        <w:numPr>
          <w:ilvl w:val="1"/>
          <w:numId w:val="70"/>
        </w:numPr>
        <w:spacing w:before="240" w:line="240" w:lineRule="auto"/>
        <w:rPr>
          <w:rFonts w:ascii="Arial" w:hAnsi="Arial" w:cs="Arial"/>
          <w:bCs/>
          <w:sz w:val="20"/>
          <w:szCs w:val="20"/>
        </w:rPr>
      </w:pPr>
      <w:r>
        <w:rPr>
          <w:rFonts w:ascii="Arial" w:hAnsi="Arial" w:cs="Arial"/>
          <w:bCs/>
          <w:sz w:val="20"/>
          <w:szCs w:val="20"/>
        </w:rPr>
        <w:t>Entire article updated related to APC E-submissions and email submissions</w:t>
      </w:r>
    </w:p>
    <w:p w14:paraId="1D3EF468" w14:textId="6E2B7616" w:rsidR="00B3206C" w:rsidRDefault="00B3206C" w:rsidP="00C21F06">
      <w:pPr>
        <w:pStyle w:val="ListParagraph"/>
        <w:numPr>
          <w:ilvl w:val="0"/>
          <w:numId w:val="70"/>
        </w:numPr>
        <w:spacing w:before="240" w:line="240" w:lineRule="auto"/>
        <w:rPr>
          <w:rFonts w:ascii="Arial" w:hAnsi="Arial" w:cs="Arial"/>
          <w:bCs/>
          <w:sz w:val="20"/>
          <w:szCs w:val="20"/>
        </w:rPr>
      </w:pPr>
      <w:r>
        <w:rPr>
          <w:rFonts w:ascii="Arial" w:hAnsi="Arial" w:cs="Arial"/>
          <w:bCs/>
          <w:sz w:val="20"/>
          <w:szCs w:val="20"/>
        </w:rPr>
        <w:t>Article 18. Posting of Bid Results and Award Information</w:t>
      </w:r>
    </w:p>
    <w:p w14:paraId="51B74CEE" w14:textId="61AC9C51" w:rsidR="00B3206C" w:rsidRDefault="00B3206C" w:rsidP="00B3206C">
      <w:pPr>
        <w:pStyle w:val="ListParagraph"/>
        <w:numPr>
          <w:ilvl w:val="1"/>
          <w:numId w:val="70"/>
        </w:numPr>
        <w:spacing w:before="240" w:line="240" w:lineRule="auto"/>
        <w:rPr>
          <w:rFonts w:ascii="Arial" w:hAnsi="Arial" w:cs="Arial"/>
          <w:bCs/>
          <w:sz w:val="20"/>
          <w:szCs w:val="20"/>
        </w:rPr>
      </w:pPr>
      <w:r>
        <w:rPr>
          <w:rFonts w:ascii="Arial" w:hAnsi="Arial" w:cs="Arial"/>
          <w:bCs/>
          <w:sz w:val="20"/>
          <w:szCs w:val="20"/>
        </w:rPr>
        <w:t xml:space="preserve">18.1: Updated link </w:t>
      </w:r>
      <w:r w:rsidR="000614B1">
        <w:rPr>
          <w:rFonts w:ascii="Arial" w:hAnsi="Arial" w:cs="Arial"/>
          <w:bCs/>
          <w:sz w:val="20"/>
          <w:szCs w:val="20"/>
        </w:rPr>
        <w:t>to Alberta Purchasing Connection</w:t>
      </w:r>
    </w:p>
    <w:p w14:paraId="0136E96A" w14:textId="77777777" w:rsidR="005D2D92" w:rsidRDefault="005D2D92" w:rsidP="00C21F06">
      <w:pPr>
        <w:pStyle w:val="ListParagraph"/>
        <w:numPr>
          <w:ilvl w:val="0"/>
          <w:numId w:val="70"/>
        </w:numPr>
        <w:spacing w:before="240" w:line="240" w:lineRule="auto"/>
        <w:rPr>
          <w:rFonts w:ascii="Arial" w:hAnsi="Arial" w:cs="Arial"/>
          <w:bCs/>
          <w:sz w:val="20"/>
          <w:szCs w:val="20"/>
        </w:rPr>
      </w:pPr>
      <w:r>
        <w:rPr>
          <w:rFonts w:ascii="Arial" w:hAnsi="Arial" w:cs="Arial"/>
          <w:bCs/>
          <w:sz w:val="20"/>
          <w:szCs w:val="20"/>
        </w:rPr>
        <w:t>Article 21. Availability of Bid Documents:</w:t>
      </w:r>
    </w:p>
    <w:p w14:paraId="1EBF7419" w14:textId="0F29D89F" w:rsidR="005D2D92" w:rsidRDefault="005D2D92" w:rsidP="005D2D92">
      <w:pPr>
        <w:pStyle w:val="ListParagraph"/>
        <w:numPr>
          <w:ilvl w:val="1"/>
          <w:numId w:val="70"/>
        </w:numPr>
        <w:spacing w:before="240" w:line="240" w:lineRule="auto"/>
        <w:rPr>
          <w:rFonts w:ascii="Arial" w:hAnsi="Arial" w:cs="Arial"/>
          <w:bCs/>
          <w:sz w:val="20"/>
          <w:szCs w:val="20"/>
        </w:rPr>
      </w:pPr>
      <w:r>
        <w:rPr>
          <w:rFonts w:ascii="Arial" w:hAnsi="Arial" w:cs="Arial"/>
          <w:bCs/>
          <w:sz w:val="20"/>
          <w:szCs w:val="20"/>
        </w:rPr>
        <w:t>21.1 updated link to Alberta Purchasing Connection</w:t>
      </w:r>
    </w:p>
    <w:p w14:paraId="75056AD9" w14:textId="3FC25EE6" w:rsidR="000614B1" w:rsidRDefault="000614B1" w:rsidP="00C21F06">
      <w:pPr>
        <w:pStyle w:val="ListParagraph"/>
        <w:numPr>
          <w:ilvl w:val="0"/>
          <w:numId w:val="70"/>
        </w:numPr>
        <w:spacing w:before="240" w:line="240" w:lineRule="auto"/>
        <w:rPr>
          <w:rFonts w:ascii="Arial" w:hAnsi="Arial" w:cs="Arial"/>
          <w:bCs/>
          <w:sz w:val="20"/>
          <w:szCs w:val="20"/>
        </w:rPr>
      </w:pPr>
      <w:r>
        <w:rPr>
          <w:rFonts w:ascii="Arial" w:hAnsi="Arial" w:cs="Arial"/>
          <w:bCs/>
          <w:sz w:val="20"/>
          <w:szCs w:val="20"/>
        </w:rPr>
        <w:t>Article 33. Information Disclosure</w:t>
      </w:r>
    </w:p>
    <w:p w14:paraId="07A89B6D" w14:textId="4B1141C9" w:rsidR="00C21F06" w:rsidRPr="00A72646" w:rsidRDefault="000614B1" w:rsidP="00CA2D1B">
      <w:pPr>
        <w:pStyle w:val="ListParagraph"/>
        <w:numPr>
          <w:ilvl w:val="1"/>
          <w:numId w:val="70"/>
        </w:numPr>
        <w:spacing w:before="240" w:line="240" w:lineRule="auto"/>
        <w:rPr>
          <w:rFonts w:ascii="Arial" w:hAnsi="Arial" w:cs="Arial"/>
          <w:bCs/>
          <w:sz w:val="20"/>
          <w:szCs w:val="20"/>
        </w:rPr>
      </w:pPr>
      <w:r w:rsidRPr="00A72646">
        <w:rPr>
          <w:rFonts w:ascii="Arial" w:hAnsi="Arial" w:cs="Arial"/>
          <w:bCs/>
          <w:sz w:val="20"/>
          <w:szCs w:val="20"/>
        </w:rPr>
        <w:t>33.2: Replace</w:t>
      </w:r>
      <w:r w:rsidR="00277900">
        <w:rPr>
          <w:rFonts w:ascii="Arial" w:hAnsi="Arial" w:cs="Arial"/>
          <w:bCs/>
          <w:sz w:val="20"/>
          <w:szCs w:val="20"/>
        </w:rPr>
        <w:t>d</w:t>
      </w:r>
      <w:r w:rsidRPr="00A72646">
        <w:rPr>
          <w:rFonts w:ascii="Arial" w:hAnsi="Arial" w:cs="Arial"/>
          <w:bCs/>
          <w:sz w:val="20"/>
          <w:szCs w:val="20"/>
        </w:rPr>
        <w:t xml:space="preserve"> Proponent with Bidder</w:t>
      </w:r>
    </w:p>
    <w:p w14:paraId="0DC94AE3" w14:textId="3CB3BD8A" w:rsidR="00A635ED" w:rsidRDefault="00A635ED" w:rsidP="0050000F">
      <w:pPr>
        <w:pBdr>
          <w:top w:val="single" w:sz="4" w:space="1" w:color="auto"/>
        </w:pBdr>
        <w:spacing w:before="240" w:line="240" w:lineRule="auto"/>
        <w:rPr>
          <w:rFonts w:ascii="Arial" w:hAnsi="Arial" w:cs="Arial"/>
          <w:b/>
          <w:sz w:val="20"/>
          <w:szCs w:val="20"/>
        </w:rPr>
      </w:pPr>
      <w:r w:rsidRPr="00100CE2">
        <w:rPr>
          <w:rFonts w:ascii="Arial" w:hAnsi="Arial" w:cs="Arial"/>
          <w:b/>
          <w:sz w:val="20"/>
          <w:szCs w:val="20"/>
        </w:rPr>
        <w:t>Changes made in this Section Update (202</w:t>
      </w:r>
      <w:r w:rsidR="00C33555">
        <w:rPr>
          <w:rFonts w:ascii="Arial" w:hAnsi="Arial" w:cs="Arial"/>
          <w:b/>
          <w:sz w:val="20"/>
          <w:szCs w:val="20"/>
        </w:rPr>
        <w:t>6</w:t>
      </w:r>
      <w:r w:rsidRPr="00100CE2">
        <w:rPr>
          <w:rFonts w:ascii="Arial" w:hAnsi="Arial" w:cs="Arial"/>
          <w:b/>
          <w:sz w:val="20"/>
          <w:szCs w:val="20"/>
        </w:rPr>
        <w:t>-</w:t>
      </w:r>
      <w:r w:rsidR="00C33555">
        <w:rPr>
          <w:rFonts w:ascii="Arial" w:hAnsi="Arial" w:cs="Arial"/>
          <w:b/>
          <w:sz w:val="20"/>
          <w:szCs w:val="20"/>
        </w:rPr>
        <w:t>01</w:t>
      </w:r>
      <w:r w:rsidRPr="00100CE2">
        <w:rPr>
          <w:rFonts w:ascii="Arial" w:hAnsi="Arial" w:cs="Arial"/>
          <w:b/>
          <w:sz w:val="20"/>
          <w:szCs w:val="20"/>
        </w:rPr>
        <w:t>-</w:t>
      </w:r>
      <w:r w:rsidR="00C33555">
        <w:rPr>
          <w:rFonts w:ascii="Arial" w:hAnsi="Arial" w:cs="Arial"/>
          <w:b/>
          <w:sz w:val="20"/>
          <w:szCs w:val="20"/>
        </w:rPr>
        <w:t>08</w:t>
      </w:r>
      <w:r w:rsidRPr="00100CE2">
        <w:rPr>
          <w:rFonts w:ascii="Arial" w:hAnsi="Arial" w:cs="Arial"/>
          <w:b/>
          <w:sz w:val="20"/>
          <w:szCs w:val="20"/>
        </w:rPr>
        <w:t>)</w:t>
      </w:r>
    </w:p>
    <w:p w14:paraId="2B8300AC" w14:textId="4B47CFF1" w:rsidR="00AA7C3C" w:rsidRPr="00F0457D" w:rsidRDefault="00AA7C3C" w:rsidP="00F0457D">
      <w:pPr>
        <w:spacing w:before="240" w:line="240" w:lineRule="auto"/>
        <w:rPr>
          <w:rFonts w:ascii="Arial" w:hAnsi="Arial" w:cs="Arial"/>
          <w:bCs/>
          <w:sz w:val="20"/>
          <w:szCs w:val="20"/>
        </w:rPr>
      </w:pPr>
      <w:r>
        <w:rPr>
          <w:rFonts w:ascii="Arial" w:hAnsi="Arial" w:cs="Arial"/>
          <w:bCs/>
          <w:sz w:val="20"/>
          <w:szCs w:val="20"/>
        </w:rPr>
        <w:t>Replace “FOIP” with “ATIA and “POPA” in the following sections:</w:t>
      </w:r>
    </w:p>
    <w:p w14:paraId="2943E400" w14:textId="6FA1C156" w:rsidR="00A635ED" w:rsidRDefault="00AA7C3C" w:rsidP="00454506">
      <w:pPr>
        <w:pStyle w:val="ListParagraph"/>
        <w:numPr>
          <w:ilvl w:val="0"/>
          <w:numId w:val="71"/>
        </w:numPr>
        <w:spacing w:before="240" w:line="240" w:lineRule="auto"/>
        <w:rPr>
          <w:rFonts w:ascii="Arial" w:hAnsi="Arial" w:cs="Arial"/>
          <w:bCs/>
          <w:sz w:val="20"/>
          <w:szCs w:val="20"/>
        </w:rPr>
      </w:pPr>
      <w:r>
        <w:rPr>
          <w:rFonts w:ascii="Arial" w:hAnsi="Arial" w:cs="Arial"/>
          <w:bCs/>
          <w:sz w:val="20"/>
          <w:szCs w:val="20"/>
        </w:rPr>
        <w:t>Article 33 Information Disclosure:</w:t>
      </w:r>
    </w:p>
    <w:p w14:paraId="5C26F380" w14:textId="40CD7D65" w:rsidR="00AA7C3C" w:rsidRDefault="00AA7C3C" w:rsidP="00454506">
      <w:pPr>
        <w:pStyle w:val="ListParagraph"/>
        <w:numPr>
          <w:ilvl w:val="1"/>
          <w:numId w:val="71"/>
        </w:numPr>
        <w:spacing w:before="240" w:line="240" w:lineRule="auto"/>
        <w:rPr>
          <w:rFonts w:ascii="Arial" w:hAnsi="Arial" w:cs="Arial"/>
          <w:bCs/>
          <w:sz w:val="20"/>
          <w:szCs w:val="20"/>
        </w:rPr>
      </w:pPr>
      <w:r>
        <w:rPr>
          <w:rFonts w:ascii="Arial" w:hAnsi="Arial" w:cs="Arial"/>
          <w:bCs/>
          <w:sz w:val="20"/>
          <w:szCs w:val="20"/>
        </w:rPr>
        <w:t>Replace Item 33.1</w:t>
      </w:r>
      <w:r w:rsidR="00CC7B66">
        <w:rPr>
          <w:rFonts w:ascii="Arial" w:hAnsi="Arial" w:cs="Arial"/>
          <w:bCs/>
          <w:sz w:val="20"/>
          <w:szCs w:val="20"/>
        </w:rPr>
        <w:t xml:space="preserve"> in its entirety</w:t>
      </w:r>
      <w:r>
        <w:rPr>
          <w:rFonts w:ascii="Arial" w:hAnsi="Arial" w:cs="Arial"/>
          <w:bCs/>
          <w:sz w:val="20"/>
          <w:szCs w:val="20"/>
        </w:rPr>
        <w:t>.</w:t>
      </w:r>
    </w:p>
    <w:p w14:paraId="54A83EC3" w14:textId="6B3ED919" w:rsidR="00AA7C3C" w:rsidRPr="00F0457D" w:rsidRDefault="00AA7C3C" w:rsidP="00454506">
      <w:pPr>
        <w:pStyle w:val="ListParagraph"/>
        <w:numPr>
          <w:ilvl w:val="1"/>
          <w:numId w:val="71"/>
        </w:numPr>
        <w:spacing w:before="240" w:line="240" w:lineRule="auto"/>
        <w:rPr>
          <w:rFonts w:ascii="Arial" w:hAnsi="Arial" w:cs="Arial"/>
          <w:bCs/>
          <w:sz w:val="20"/>
          <w:szCs w:val="20"/>
        </w:rPr>
      </w:pPr>
      <w:r>
        <w:rPr>
          <w:rFonts w:ascii="Arial" w:hAnsi="Arial" w:cs="Arial"/>
          <w:bCs/>
          <w:sz w:val="20"/>
          <w:szCs w:val="20"/>
        </w:rPr>
        <w:t>Item 33.2: Replace “</w:t>
      </w:r>
      <w:r w:rsidR="00277900">
        <w:rPr>
          <w:rFonts w:ascii="Arial" w:hAnsi="Arial" w:cs="Arial"/>
          <w:bCs/>
          <w:sz w:val="20"/>
          <w:szCs w:val="20"/>
        </w:rPr>
        <w:t>Section</w:t>
      </w:r>
      <w:r>
        <w:rPr>
          <w:rFonts w:ascii="Arial" w:hAnsi="Arial" w:cs="Arial"/>
          <w:bCs/>
          <w:sz w:val="20"/>
          <w:szCs w:val="20"/>
        </w:rPr>
        <w:t xml:space="preserve"> 33(c) of the FOIP Act” with “Section 4(c) of POPA”. Added contact instructions.</w:t>
      </w:r>
    </w:p>
    <w:p w14:paraId="2586B285" w14:textId="29331F48" w:rsidR="00D314D0" w:rsidRDefault="00D314D0" w:rsidP="0050000F">
      <w:pPr>
        <w:pBdr>
          <w:top w:val="single" w:sz="4" w:space="1" w:color="auto"/>
        </w:pBdr>
        <w:spacing w:before="240" w:line="240" w:lineRule="auto"/>
        <w:rPr>
          <w:rFonts w:ascii="Arial" w:hAnsi="Arial" w:cs="Arial"/>
          <w:b/>
          <w:sz w:val="20"/>
          <w:szCs w:val="20"/>
        </w:rPr>
      </w:pPr>
      <w:r w:rsidRPr="00100CE2">
        <w:rPr>
          <w:rFonts w:ascii="Arial" w:hAnsi="Arial" w:cs="Arial"/>
          <w:b/>
          <w:sz w:val="20"/>
          <w:szCs w:val="20"/>
        </w:rPr>
        <w:t>Changes made in this Section Update (202</w:t>
      </w:r>
      <w:r>
        <w:rPr>
          <w:rFonts w:ascii="Arial" w:hAnsi="Arial" w:cs="Arial"/>
          <w:b/>
          <w:sz w:val="20"/>
          <w:szCs w:val="20"/>
        </w:rPr>
        <w:t>5</w:t>
      </w:r>
      <w:r w:rsidRPr="00100CE2">
        <w:rPr>
          <w:rFonts w:ascii="Arial" w:hAnsi="Arial" w:cs="Arial"/>
          <w:b/>
          <w:sz w:val="20"/>
          <w:szCs w:val="20"/>
        </w:rPr>
        <w:t>-0</w:t>
      </w:r>
      <w:r>
        <w:rPr>
          <w:rFonts w:ascii="Arial" w:hAnsi="Arial" w:cs="Arial"/>
          <w:b/>
          <w:sz w:val="20"/>
          <w:szCs w:val="20"/>
        </w:rPr>
        <w:t>4</w:t>
      </w:r>
      <w:r w:rsidRPr="00100CE2">
        <w:rPr>
          <w:rFonts w:ascii="Arial" w:hAnsi="Arial" w:cs="Arial"/>
          <w:b/>
          <w:sz w:val="20"/>
          <w:szCs w:val="20"/>
        </w:rPr>
        <w:t>-</w:t>
      </w:r>
      <w:r>
        <w:rPr>
          <w:rFonts w:ascii="Arial" w:hAnsi="Arial" w:cs="Arial"/>
          <w:b/>
          <w:sz w:val="20"/>
          <w:szCs w:val="20"/>
        </w:rPr>
        <w:t>07</w:t>
      </w:r>
      <w:r w:rsidRPr="00100CE2">
        <w:rPr>
          <w:rFonts w:ascii="Arial" w:hAnsi="Arial" w:cs="Arial"/>
          <w:b/>
          <w:sz w:val="20"/>
          <w:szCs w:val="20"/>
        </w:rPr>
        <w:t>)</w:t>
      </w:r>
    </w:p>
    <w:p w14:paraId="3B7B6B7D" w14:textId="77777777" w:rsidR="00D314D0" w:rsidRPr="00A85127" w:rsidRDefault="00D314D0" w:rsidP="00F0457D">
      <w:pPr>
        <w:pStyle w:val="ListParagraph"/>
        <w:numPr>
          <w:ilvl w:val="0"/>
          <w:numId w:val="47"/>
        </w:numPr>
        <w:spacing w:before="240" w:line="240" w:lineRule="auto"/>
        <w:rPr>
          <w:rFonts w:ascii="Arial" w:hAnsi="Arial" w:cs="Arial"/>
          <w:bCs/>
          <w:sz w:val="20"/>
          <w:szCs w:val="20"/>
        </w:rPr>
      </w:pPr>
      <w:r w:rsidRPr="00A85127">
        <w:rPr>
          <w:rFonts w:ascii="Arial" w:hAnsi="Arial" w:cs="Arial"/>
          <w:bCs/>
          <w:sz w:val="20"/>
          <w:szCs w:val="20"/>
        </w:rPr>
        <w:t>Article 21. Availability of Bid Documents, Update NDA clauses:</w:t>
      </w:r>
    </w:p>
    <w:p w14:paraId="08D765B7" w14:textId="77777777" w:rsidR="00D314D0" w:rsidRPr="00A85127" w:rsidRDefault="00D314D0" w:rsidP="00F0457D">
      <w:pPr>
        <w:pStyle w:val="ListParagraph"/>
        <w:numPr>
          <w:ilvl w:val="1"/>
          <w:numId w:val="47"/>
        </w:numPr>
        <w:spacing w:before="240" w:line="240" w:lineRule="auto"/>
        <w:rPr>
          <w:rFonts w:ascii="Arial" w:hAnsi="Arial" w:cs="Arial"/>
          <w:bCs/>
          <w:sz w:val="20"/>
          <w:szCs w:val="20"/>
        </w:rPr>
      </w:pPr>
      <w:r w:rsidRPr="00A85127">
        <w:rPr>
          <w:rFonts w:ascii="Arial" w:hAnsi="Arial" w:cs="Arial"/>
          <w:bCs/>
          <w:sz w:val="20"/>
          <w:szCs w:val="20"/>
        </w:rPr>
        <w:t>Spec Note: Referenced Data and Security Classification Standard. Updated Numbering.</w:t>
      </w:r>
    </w:p>
    <w:p w14:paraId="4A65E603" w14:textId="77777777" w:rsidR="00D314D0" w:rsidRPr="00A85127" w:rsidRDefault="00D314D0" w:rsidP="00F0457D">
      <w:pPr>
        <w:pStyle w:val="ListParagraph"/>
        <w:numPr>
          <w:ilvl w:val="1"/>
          <w:numId w:val="47"/>
        </w:numPr>
        <w:spacing w:before="240" w:line="240" w:lineRule="auto"/>
        <w:rPr>
          <w:rFonts w:ascii="Arial" w:hAnsi="Arial" w:cs="Arial"/>
          <w:bCs/>
          <w:sz w:val="20"/>
          <w:szCs w:val="20"/>
        </w:rPr>
      </w:pPr>
      <w:r w:rsidRPr="00A85127">
        <w:rPr>
          <w:rFonts w:ascii="Arial" w:hAnsi="Arial" w:cs="Arial"/>
          <w:bCs/>
          <w:sz w:val="20"/>
          <w:szCs w:val="20"/>
        </w:rPr>
        <w:t xml:space="preserve">Item 21.2 Options for signing/witnessing NDAs deleted. </w:t>
      </w:r>
    </w:p>
    <w:p w14:paraId="4235D456" w14:textId="77777777" w:rsidR="00D314D0" w:rsidRPr="00A85127" w:rsidRDefault="00D314D0" w:rsidP="00F0457D">
      <w:pPr>
        <w:pStyle w:val="ListParagraph"/>
        <w:numPr>
          <w:ilvl w:val="1"/>
          <w:numId w:val="47"/>
        </w:numPr>
        <w:spacing w:before="240" w:line="240" w:lineRule="auto"/>
        <w:rPr>
          <w:rFonts w:ascii="Arial" w:hAnsi="Arial" w:cs="Arial"/>
          <w:bCs/>
          <w:sz w:val="20"/>
          <w:szCs w:val="20"/>
        </w:rPr>
      </w:pPr>
      <w:r w:rsidRPr="00A85127">
        <w:rPr>
          <w:rFonts w:ascii="Arial" w:hAnsi="Arial" w:cs="Arial"/>
          <w:bCs/>
          <w:sz w:val="20"/>
          <w:szCs w:val="20"/>
        </w:rPr>
        <w:t>Item 21.3 Updated instructions for signing.</w:t>
      </w:r>
    </w:p>
    <w:p w14:paraId="5EFA068C" w14:textId="79274094" w:rsidR="00524431" w:rsidRPr="00100CE2" w:rsidRDefault="00524431" w:rsidP="00D314D0">
      <w:pPr>
        <w:pBdr>
          <w:top w:val="single" w:sz="4" w:space="1" w:color="auto"/>
        </w:pBdr>
        <w:spacing w:before="240" w:line="240" w:lineRule="auto"/>
        <w:rPr>
          <w:rFonts w:ascii="Arial" w:hAnsi="Arial" w:cs="Arial"/>
          <w:b/>
          <w:sz w:val="20"/>
          <w:szCs w:val="20"/>
        </w:rPr>
      </w:pPr>
      <w:r w:rsidRPr="00100CE2">
        <w:rPr>
          <w:rFonts w:ascii="Arial" w:hAnsi="Arial" w:cs="Arial"/>
          <w:b/>
          <w:sz w:val="20"/>
          <w:szCs w:val="20"/>
        </w:rPr>
        <w:t>Changes made in this Section Update (</w:t>
      </w:r>
      <w:r w:rsidR="00901036" w:rsidRPr="00100CE2">
        <w:rPr>
          <w:rFonts w:ascii="Arial" w:hAnsi="Arial" w:cs="Arial"/>
          <w:b/>
          <w:sz w:val="20"/>
          <w:szCs w:val="20"/>
        </w:rPr>
        <w:t>202</w:t>
      </w:r>
      <w:r w:rsidR="00901036">
        <w:rPr>
          <w:rFonts w:ascii="Arial" w:hAnsi="Arial" w:cs="Arial"/>
          <w:b/>
          <w:sz w:val="20"/>
          <w:szCs w:val="20"/>
        </w:rPr>
        <w:t>4</w:t>
      </w:r>
      <w:r w:rsidRPr="00100CE2">
        <w:rPr>
          <w:rFonts w:ascii="Arial" w:hAnsi="Arial" w:cs="Arial"/>
          <w:b/>
          <w:sz w:val="20"/>
          <w:szCs w:val="20"/>
        </w:rPr>
        <w:t>-</w:t>
      </w:r>
      <w:r w:rsidR="00901036" w:rsidRPr="00100CE2">
        <w:rPr>
          <w:rFonts w:ascii="Arial" w:hAnsi="Arial" w:cs="Arial"/>
          <w:b/>
          <w:sz w:val="20"/>
          <w:szCs w:val="20"/>
        </w:rPr>
        <w:t>0</w:t>
      </w:r>
      <w:r w:rsidR="00B545D2">
        <w:rPr>
          <w:rFonts w:ascii="Arial" w:hAnsi="Arial" w:cs="Arial"/>
          <w:b/>
          <w:sz w:val="20"/>
          <w:szCs w:val="20"/>
        </w:rPr>
        <w:t>5</w:t>
      </w:r>
      <w:r w:rsidRPr="00100CE2">
        <w:rPr>
          <w:rFonts w:ascii="Arial" w:hAnsi="Arial" w:cs="Arial"/>
          <w:b/>
          <w:sz w:val="20"/>
          <w:szCs w:val="20"/>
        </w:rPr>
        <w:t>-</w:t>
      </w:r>
      <w:r w:rsidR="00B545D2">
        <w:rPr>
          <w:rFonts w:ascii="Arial" w:hAnsi="Arial" w:cs="Arial"/>
          <w:b/>
          <w:sz w:val="20"/>
          <w:szCs w:val="20"/>
        </w:rPr>
        <w:t>02</w:t>
      </w:r>
      <w:r w:rsidRPr="00100CE2">
        <w:rPr>
          <w:rFonts w:ascii="Arial" w:hAnsi="Arial" w:cs="Arial"/>
          <w:b/>
          <w:sz w:val="20"/>
          <w:szCs w:val="20"/>
        </w:rPr>
        <w:t>)</w:t>
      </w:r>
    </w:p>
    <w:p w14:paraId="29329F60" w14:textId="2BEE2057" w:rsidR="00901036" w:rsidRDefault="00901036" w:rsidP="00A635ED">
      <w:pPr>
        <w:pStyle w:val="ListParagraph"/>
        <w:numPr>
          <w:ilvl w:val="0"/>
          <w:numId w:val="48"/>
        </w:numPr>
        <w:spacing w:before="240" w:line="240" w:lineRule="auto"/>
        <w:rPr>
          <w:rFonts w:ascii="Arial" w:hAnsi="Arial" w:cs="Arial"/>
          <w:bCs/>
          <w:sz w:val="20"/>
          <w:szCs w:val="20"/>
        </w:rPr>
      </w:pPr>
      <w:bookmarkStart w:id="0" w:name="_Hlk163808883"/>
      <w:r>
        <w:rPr>
          <w:rFonts w:ascii="Arial" w:hAnsi="Arial" w:cs="Arial"/>
          <w:bCs/>
          <w:sz w:val="20"/>
          <w:szCs w:val="20"/>
        </w:rPr>
        <w:t xml:space="preserve">Add new </w:t>
      </w:r>
      <w:r w:rsidR="00A00F1F">
        <w:rPr>
          <w:rFonts w:ascii="Arial" w:hAnsi="Arial" w:cs="Arial"/>
          <w:bCs/>
          <w:sz w:val="20"/>
          <w:szCs w:val="20"/>
        </w:rPr>
        <w:t>section</w:t>
      </w:r>
      <w:r>
        <w:rPr>
          <w:rFonts w:ascii="Arial" w:hAnsi="Arial" w:cs="Arial"/>
          <w:bCs/>
          <w:sz w:val="20"/>
          <w:szCs w:val="20"/>
        </w:rPr>
        <w:t xml:space="preserve"> for Vendor Submission Requirements webpage</w:t>
      </w:r>
      <w:r w:rsidR="001A7FBB">
        <w:rPr>
          <w:rFonts w:ascii="Arial" w:hAnsi="Arial" w:cs="Arial"/>
          <w:bCs/>
          <w:sz w:val="20"/>
          <w:szCs w:val="20"/>
        </w:rPr>
        <w:t>.</w:t>
      </w:r>
    </w:p>
    <w:bookmarkEnd w:id="0"/>
    <w:p w14:paraId="5CB30814" w14:textId="77777777" w:rsidR="003129FA" w:rsidRDefault="003129FA" w:rsidP="00BA77C1">
      <w:pPr>
        <w:pStyle w:val="01"/>
        <w:spacing w:before="40"/>
        <w:rPr>
          <w:rFonts w:ascii="Arial" w:hAnsi="Arial"/>
          <w:b/>
          <w:sz w:val="21"/>
          <w:szCs w:val="21"/>
        </w:rPr>
      </w:pPr>
    </w:p>
    <w:p w14:paraId="369AAC8C" w14:textId="7F904DAA" w:rsidR="00B6369C" w:rsidRPr="0057416C" w:rsidRDefault="00B6369C" w:rsidP="00A9207D">
      <w:pPr>
        <w:pStyle w:val="ListParagraph"/>
        <w:spacing w:after="0" w:line="240" w:lineRule="auto"/>
        <w:ind w:left="504"/>
        <w:rPr>
          <w:rFonts w:ascii="Arial" w:hAnsi="Arial" w:cs="Arial"/>
          <w:sz w:val="21"/>
          <w:szCs w:val="21"/>
        </w:rPr>
      </w:pPr>
    </w:p>
    <w:p w14:paraId="4DF5E940" w14:textId="0070085C" w:rsidR="009043E7" w:rsidRPr="00DC1844" w:rsidRDefault="009043E7" w:rsidP="00B6369C">
      <w:pPr>
        <w:spacing w:after="0" w:line="240" w:lineRule="auto"/>
        <w:rPr>
          <w:rFonts w:ascii="Arial" w:hAnsi="Arial" w:cs="Arial"/>
          <w:sz w:val="20"/>
          <w:szCs w:val="20"/>
        </w:rPr>
      </w:pPr>
    </w:p>
    <w:p w14:paraId="64FD584F" w14:textId="77777777" w:rsidR="009043E7" w:rsidRPr="00B6369C" w:rsidRDefault="009043E7" w:rsidP="00B6369C">
      <w:pPr>
        <w:spacing w:after="0" w:line="240" w:lineRule="auto"/>
        <w:rPr>
          <w:rFonts w:ascii="Arial" w:hAnsi="Arial" w:cs="Arial"/>
          <w:sz w:val="22"/>
        </w:rPr>
        <w:sectPr w:rsidR="009043E7" w:rsidRPr="00B6369C" w:rsidSect="00025683">
          <w:headerReference w:type="default" r:id="rId13"/>
          <w:footerReference w:type="default" r:id="rId14"/>
          <w:pgSz w:w="12240" w:h="15840"/>
          <w:pgMar w:top="1440" w:right="1440" w:bottom="1440" w:left="1440" w:header="720" w:footer="720" w:gutter="0"/>
          <w:pgNumType w:start="1"/>
          <w:cols w:space="720"/>
          <w:docGrid w:linePitch="360"/>
        </w:sectPr>
      </w:pPr>
    </w:p>
    <w:p w14:paraId="641BB9C0" w14:textId="77777777" w:rsidR="00CD579D" w:rsidRPr="00CD579D" w:rsidRDefault="00CD579D" w:rsidP="001F0F94">
      <w:pPr>
        <w:pBdr>
          <w:top w:val="double" w:sz="4" w:space="1" w:color="auto"/>
          <w:left w:val="double" w:sz="4" w:space="4" w:color="auto"/>
          <w:bottom w:val="double" w:sz="4" w:space="1" w:color="auto"/>
          <w:right w:val="double" w:sz="4" w:space="4" w:color="auto"/>
        </w:pBdr>
        <w:shd w:val="clear" w:color="auto" w:fill="E5B8B7" w:themeFill="accent2" w:themeFillTint="66"/>
        <w:jc w:val="both"/>
        <w:rPr>
          <w:rFonts w:cs="Times New Roman"/>
          <w:b/>
          <w:bCs/>
          <w:szCs w:val="24"/>
        </w:rPr>
      </w:pPr>
      <w:bookmarkStart w:id="1" w:name="_Ref452033063"/>
      <w:r w:rsidRPr="00CD579D">
        <w:rPr>
          <w:rFonts w:cs="Times New Roman"/>
          <w:b/>
          <w:bCs/>
        </w:rPr>
        <w:lastRenderedPageBreak/>
        <w:t>STATEMENT ON PROHIBITIONS RELATED TO RUSSIAN AGGRESSION IN THE UKRAINE</w:t>
      </w:r>
    </w:p>
    <w:p w14:paraId="16B1D617" w14:textId="77777777" w:rsidR="00CD579D" w:rsidRPr="00CD579D" w:rsidRDefault="00CD579D" w:rsidP="001F0F94">
      <w:pPr>
        <w:pBdr>
          <w:top w:val="double" w:sz="4" w:space="1" w:color="auto"/>
          <w:left w:val="double" w:sz="4" w:space="4" w:color="auto"/>
          <w:bottom w:val="double" w:sz="4" w:space="1" w:color="auto"/>
          <w:right w:val="double" w:sz="4" w:space="4" w:color="auto"/>
        </w:pBdr>
        <w:shd w:val="clear" w:color="auto" w:fill="F2F2F2" w:themeFill="background1" w:themeFillShade="F2"/>
        <w:jc w:val="both"/>
        <w:rPr>
          <w:rFonts w:cs="Times New Roman"/>
        </w:rPr>
      </w:pPr>
      <w:r w:rsidRPr="00CD579D">
        <w:rPr>
          <w:rFonts w:cs="Times New Roman"/>
        </w:rPr>
        <w:t>Sanctions related to the Russian invasion of Ukraine have been imposed by the Government of Canada under the </w:t>
      </w:r>
      <w:hyperlink r:id="rId15" w:history="1">
        <w:r w:rsidRPr="00CD579D">
          <w:rPr>
            <w:rStyle w:val="Hyperlink"/>
            <w:rFonts w:cs="Times New Roman"/>
            <w:i/>
            <w:iCs/>
          </w:rPr>
          <w:t>Special Economic Measures Act</w:t>
        </w:r>
        <w:r w:rsidRPr="00CD579D">
          <w:rPr>
            <w:rStyle w:val="Hyperlink"/>
            <w:rFonts w:cs="Times New Roman"/>
          </w:rPr>
          <w:t>.</w:t>
        </w:r>
      </w:hyperlink>
      <w:r w:rsidRPr="00CD579D">
        <w:rPr>
          <w:rFonts w:cs="Times New Roman"/>
        </w:rPr>
        <w:t> The Government of Canada has stated that the sanctions have been imposed “in order to respond to the gravity of Russia’s violation of the sovereignty and territorial integrity of Ukraine, and grave human rights violations that have been committed in Russia”.</w:t>
      </w:r>
    </w:p>
    <w:p w14:paraId="3F6EF3F1" w14:textId="77777777" w:rsidR="00CD579D" w:rsidRPr="00CD579D" w:rsidRDefault="00CD579D" w:rsidP="001F0F94">
      <w:pPr>
        <w:pBdr>
          <w:top w:val="double" w:sz="4" w:space="1" w:color="auto"/>
          <w:left w:val="double" w:sz="4" w:space="4" w:color="auto"/>
          <w:bottom w:val="double" w:sz="4" w:space="1" w:color="auto"/>
          <w:right w:val="double" w:sz="4" w:space="4" w:color="auto"/>
        </w:pBdr>
        <w:shd w:val="clear" w:color="auto" w:fill="F2F2F2" w:themeFill="background1" w:themeFillShade="F2"/>
        <w:jc w:val="both"/>
        <w:rPr>
          <w:rFonts w:cs="Times New Roman"/>
        </w:rPr>
      </w:pPr>
      <w:r w:rsidRPr="00CD579D">
        <w:rPr>
          <w:rFonts w:cs="Times New Roman"/>
        </w:rPr>
        <w:t xml:space="preserve">The Special Economic Measures Regulations applicable to Russia, Belarus and Ukraine under the </w:t>
      </w:r>
      <w:hyperlink r:id="rId16" w:history="1">
        <w:r w:rsidRPr="00CD579D">
          <w:rPr>
            <w:rStyle w:val="Hyperlink"/>
            <w:rFonts w:cs="Times New Roman"/>
            <w:i/>
            <w:iCs/>
          </w:rPr>
          <w:t>Special Economic Measures Act</w:t>
        </w:r>
      </w:hyperlink>
      <w:r w:rsidRPr="00CD579D">
        <w:rPr>
          <w:rFonts w:cs="Times New Roman"/>
        </w:rPr>
        <w:t xml:space="preserve"> impose an asset freeze and dealings prohibition on designated persons listed in Schedule 1 of the Regulations, which include both individuals and entities. </w:t>
      </w:r>
    </w:p>
    <w:p w14:paraId="1E913840" w14:textId="21EE4409" w:rsidR="00CD579D" w:rsidRPr="00CD579D" w:rsidRDefault="00CD579D" w:rsidP="001F0F94">
      <w:pPr>
        <w:pBdr>
          <w:top w:val="double" w:sz="4" w:space="1" w:color="auto"/>
          <w:left w:val="double" w:sz="4" w:space="4" w:color="auto"/>
          <w:bottom w:val="double" w:sz="4" w:space="1" w:color="auto"/>
          <w:right w:val="double" w:sz="4" w:space="4" w:color="auto"/>
        </w:pBdr>
        <w:shd w:val="clear" w:color="auto" w:fill="F2F2F2" w:themeFill="background1" w:themeFillShade="F2"/>
        <w:jc w:val="both"/>
        <w:rPr>
          <w:rFonts w:cs="Times New Roman"/>
        </w:rPr>
      </w:pPr>
      <w:r w:rsidRPr="00CD579D">
        <w:rPr>
          <w:rFonts w:cs="Times New Roman"/>
        </w:rPr>
        <w:t xml:space="preserve">Consistent with the Regulations, the Province reserves the right to limit or prohibit Proposals from the designated persons and entities listed in Schedule 1 of the </w:t>
      </w:r>
      <w:hyperlink r:id="rId17" w:history="1">
        <w:r w:rsidRPr="00CD579D">
          <w:rPr>
            <w:rStyle w:val="Hyperlink"/>
            <w:rFonts w:cs="Times New Roman"/>
          </w:rPr>
          <w:t>Special Economic Measures (Russia) Regulations</w:t>
        </w:r>
      </w:hyperlink>
      <w:r w:rsidRPr="00CD579D">
        <w:rPr>
          <w:rFonts w:cs="Times New Roman"/>
        </w:rPr>
        <w:t xml:space="preserve">, the </w:t>
      </w:r>
      <w:hyperlink r:id="rId18" w:history="1">
        <w:r w:rsidRPr="00CD579D">
          <w:rPr>
            <w:rStyle w:val="Hyperlink"/>
            <w:rFonts w:cs="Times New Roman"/>
          </w:rPr>
          <w:t>Special Economic Measures (Belarus) Regulations</w:t>
        </w:r>
      </w:hyperlink>
      <w:r w:rsidRPr="00CD579D">
        <w:rPr>
          <w:rFonts w:cs="Times New Roman"/>
        </w:rPr>
        <w:t xml:space="preserve">, and the </w:t>
      </w:r>
      <w:hyperlink r:id="rId19" w:history="1">
        <w:r w:rsidRPr="00CD579D">
          <w:rPr>
            <w:rStyle w:val="Hyperlink"/>
            <w:rFonts w:cs="Times New Roman"/>
          </w:rPr>
          <w:t>Special Economic Measures (Ukraine) Regulations</w:t>
        </w:r>
      </w:hyperlink>
      <w:r w:rsidRPr="00CD579D">
        <w:rPr>
          <w:rFonts w:cs="Times New Roman"/>
        </w:rPr>
        <w:t>, as amended from time to time, or from entities that could benefit such individual or entities, directly or indirectly, if they were to enter a Contract with the Province.</w:t>
      </w:r>
    </w:p>
    <w:p w14:paraId="44279E9B" w14:textId="0D437E7D" w:rsidR="00CD579D" w:rsidRDefault="00CD579D" w:rsidP="001F0F94">
      <w:pPr>
        <w:pBdr>
          <w:top w:val="double" w:sz="4" w:space="1" w:color="auto"/>
          <w:left w:val="double" w:sz="4" w:space="4" w:color="auto"/>
          <w:bottom w:val="double" w:sz="4" w:space="1" w:color="auto"/>
          <w:right w:val="double" w:sz="4" w:space="4" w:color="auto"/>
        </w:pBdr>
        <w:shd w:val="clear" w:color="auto" w:fill="F2F2F2" w:themeFill="background1" w:themeFillShade="F2"/>
        <w:jc w:val="both"/>
        <w:rPr>
          <w:rFonts w:cs="Times New Roman"/>
        </w:rPr>
      </w:pPr>
      <w:r w:rsidRPr="00CD579D">
        <w:rPr>
          <w:rFonts w:cs="Times New Roman"/>
        </w:rPr>
        <w:t>Questions about these prohibitions can be directed to the Inquiries Contact.</w:t>
      </w:r>
    </w:p>
    <w:p w14:paraId="4FF7877F" w14:textId="77777777" w:rsidR="00B545D2" w:rsidRDefault="00B545D2" w:rsidP="001F0F94">
      <w:pPr>
        <w:spacing w:after="0"/>
      </w:pPr>
    </w:p>
    <w:p w14:paraId="4ABACADF" w14:textId="5D924896" w:rsidR="00A76CFF" w:rsidRPr="008757D3" w:rsidRDefault="00A76CFF" w:rsidP="001F0F94">
      <w:pPr>
        <w:pBdr>
          <w:top w:val="double" w:sz="4" w:space="1" w:color="auto"/>
          <w:left w:val="double" w:sz="4" w:space="4" w:color="auto"/>
          <w:bottom w:val="double" w:sz="4" w:space="1" w:color="auto"/>
          <w:right w:val="double" w:sz="4" w:space="4" w:color="auto"/>
        </w:pBdr>
        <w:shd w:val="clear" w:color="auto" w:fill="B6DDE8" w:themeFill="accent5" w:themeFillTint="66"/>
        <w:spacing w:before="240"/>
        <w:rPr>
          <w:rFonts w:cs="Times New Roman"/>
          <w:b/>
          <w:bCs/>
          <w:szCs w:val="24"/>
        </w:rPr>
      </w:pPr>
      <w:r w:rsidRPr="008757D3">
        <w:rPr>
          <w:rFonts w:cs="Times New Roman"/>
          <w:b/>
          <w:bCs/>
          <w:szCs w:val="24"/>
        </w:rPr>
        <w:t>VENDOR SUBMISSION REQUIREMENTS WEBPAGE</w:t>
      </w:r>
    </w:p>
    <w:p w14:paraId="7B05B59C" w14:textId="77777777" w:rsidR="00A76CFF" w:rsidRPr="008757D3" w:rsidRDefault="00A76CFF" w:rsidP="001F0F94">
      <w:pPr>
        <w:pBdr>
          <w:top w:val="double" w:sz="4" w:space="1" w:color="auto"/>
          <w:left w:val="double" w:sz="4" w:space="4" w:color="auto"/>
          <w:bottom w:val="double" w:sz="4" w:space="1" w:color="auto"/>
          <w:right w:val="double" w:sz="4" w:space="4" w:color="auto"/>
        </w:pBdr>
        <w:shd w:val="clear" w:color="auto" w:fill="F2F2F2" w:themeFill="background1" w:themeFillShade="F2"/>
        <w:rPr>
          <w:rFonts w:cs="Times New Roman"/>
          <w:szCs w:val="24"/>
        </w:rPr>
      </w:pPr>
      <w:r w:rsidRPr="008757D3">
        <w:rPr>
          <w:rFonts w:cs="Times New Roman"/>
          <w:szCs w:val="24"/>
        </w:rPr>
        <w:t xml:space="preserve">Supplemental information on mandatory submission requirements and procurement best practices </w:t>
      </w:r>
      <w:proofErr w:type="gramStart"/>
      <w:r w:rsidRPr="008757D3">
        <w:rPr>
          <w:rFonts w:cs="Times New Roman"/>
          <w:szCs w:val="24"/>
        </w:rPr>
        <w:t>are</w:t>
      </w:r>
      <w:proofErr w:type="gramEnd"/>
      <w:r w:rsidRPr="008757D3">
        <w:rPr>
          <w:rFonts w:cs="Times New Roman"/>
          <w:szCs w:val="24"/>
        </w:rPr>
        <w:t xml:space="preserve"> available on the Vendor Submission Requirements webpage. This information is intended to assist vendors to successfully compete in an Alberta Infrastructure procurement by limiting the risk that the submission will be found to be non-compliant. </w:t>
      </w:r>
    </w:p>
    <w:p w14:paraId="25151164" w14:textId="77777777" w:rsidR="00A76CFF" w:rsidRPr="008757D3" w:rsidRDefault="00A76CFF" w:rsidP="001F0F94">
      <w:pPr>
        <w:pBdr>
          <w:top w:val="double" w:sz="4" w:space="1" w:color="auto"/>
          <w:left w:val="double" w:sz="4" w:space="4" w:color="auto"/>
          <w:bottom w:val="double" w:sz="4" w:space="1" w:color="auto"/>
          <w:right w:val="double" w:sz="4" w:space="4" w:color="auto"/>
        </w:pBdr>
        <w:shd w:val="clear" w:color="auto" w:fill="F2F2F2" w:themeFill="background1" w:themeFillShade="F2"/>
        <w:rPr>
          <w:rFonts w:cs="Times New Roman"/>
          <w:szCs w:val="24"/>
        </w:rPr>
      </w:pPr>
      <w:r w:rsidRPr="008757D3">
        <w:rPr>
          <w:rFonts w:cs="Times New Roman"/>
          <w:szCs w:val="24"/>
        </w:rPr>
        <w:t xml:space="preserve">The webpage can be viewed at: </w:t>
      </w:r>
      <w:hyperlink r:id="rId20" w:history="1">
        <w:r w:rsidRPr="00023861">
          <w:rPr>
            <w:rStyle w:val="Hyperlink"/>
            <w:rFonts w:cs="Times New Roman"/>
            <w:szCs w:val="24"/>
          </w:rPr>
          <w:t>https://www.alberta.ca/vendor-submission-requirements</w:t>
        </w:r>
      </w:hyperlink>
      <w:r>
        <w:rPr>
          <w:rFonts w:cs="Times New Roman"/>
          <w:szCs w:val="24"/>
        </w:rPr>
        <w:t xml:space="preserve"> </w:t>
      </w:r>
      <w:r w:rsidRPr="008757D3">
        <w:rPr>
          <w:rFonts w:cs="Times New Roman"/>
          <w:szCs w:val="24"/>
        </w:rPr>
        <w:t xml:space="preserve">    </w:t>
      </w:r>
    </w:p>
    <w:p w14:paraId="7B95884D" w14:textId="096F4296" w:rsidR="00A76CFF" w:rsidRPr="00A76CFF" w:rsidRDefault="00A76CFF" w:rsidP="001F0F94">
      <w:pPr>
        <w:pBdr>
          <w:top w:val="double" w:sz="4" w:space="1" w:color="auto"/>
          <w:left w:val="double" w:sz="4" w:space="4" w:color="auto"/>
          <w:bottom w:val="double" w:sz="4" w:space="1" w:color="auto"/>
          <w:right w:val="double" w:sz="4" w:space="4" w:color="auto"/>
        </w:pBdr>
        <w:shd w:val="clear" w:color="auto" w:fill="F2F2F2" w:themeFill="background1" w:themeFillShade="F2"/>
        <w:rPr>
          <w:rFonts w:cs="Times New Roman"/>
          <w:szCs w:val="24"/>
        </w:rPr>
      </w:pPr>
      <w:r w:rsidRPr="008757D3">
        <w:rPr>
          <w:rFonts w:cs="Times New Roman"/>
          <w:szCs w:val="24"/>
        </w:rPr>
        <w:t>The Vendor Submission Requirements webpage, or any part thereof, is not part of the procurement or contracts documents. Please review the disclaimer on the webpage for more information.</w:t>
      </w:r>
    </w:p>
    <w:p w14:paraId="0789A3BE" w14:textId="77777777" w:rsidR="00B545D2" w:rsidRDefault="00B545D2">
      <w:pPr>
        <w:rPr>
          <w:b/>
        </w:rPr>
      </w:pPr>
      <w:r>
        <w:br w:type="page"/>
      </w:r>
    </w:p>
    <w:p w14:paraId="4FFD0388" w14:textId="497779D4" w:rsidR="00725CC3" w:rsidRPr="00B5493A" w:rsidRDefault="00725CC3" w:rsidP="00BD5FD1">
      <w:pPr>
        <w:pStyle w:val="BMS1Header"/>
        <w:numPr>
          <w:ilvl w:val="0"/>
          <w:numId w:val="27"/>
        </w:numPr>
      </w:pPr>
      <w:r w:rsidRPr="00B5493A">
        <w:lastRenderedPageBreak/>
        <w:t>SUMMARY</w:t>
      </w:r>
      <w:bookmarkEnd w:id="1"/>
    </w:p>
    <w:p w14:paraId="387D5026" w14:textId="77777777" w:rsidR="00725CC3" w:rsidRDefault="007B3A8B" w:rsidP="00C758AE">
      <w:pPr>
        <w:pStyle w:val="SpecNote"/>
      </w:pPr>
      <w:r>
        <w:t xml:space="preserve">SPEC NOTE: </w:t>
      </w:r>
      <w:r w:rsidR="00725CC3">
        <w:t>Use this article to identify the project and to bring to the Bidders' attenti</w:t>
      </w:r>
      <w:r>
        <w:t xml:space="preserve">on any 'unusual' requirements. </w:t>
      </w:r>
      <w:r w:rsidR="00725CC3">
        <w:t>Refer Bidders to appropriate parts of the specification for details o</w:t>
      </w:r>
      <w:r>
        <w:t xml:space="preserve">f such 'unusual' requirements. </w:t>
      </w:r>
      <w:r w:rsidR="00725CC3">
        <w:t>Do not specify or repeat such requirements in this Section.</w:t>
      </w:r>
    </w:p>
    <w:p w14:paraId="3A78902E" w14:textId="0A6B5DC0" w:rsidR="00725CC3" w:rsidRDefault="00725CC3" w:rsidP="004E5150">
      <w:pPr>
        <w:pStyle w:val="BMS2"/>
      </w:pPr>
      <w:r>
        <w:t xml:space="preserve">The intent of this </w:t>
      </w:r>
      <w:r w:rsidR="00302FCF">
        <w:t xml:space="preserve">Adjusted Price </w:t>
      </w:r>
      <w:r>
        <w:t>bid call is to solic</w:t>
      </w:r>
      <w:r w:rsidR="00CA26F3">
        <w:t xml:space="preserve">it and receive formal offers to </w:t>
      </w:r>
      <w:r>
        <w:t>[perform the following Work] [construct the following Project]:</w:t>
      </w:r>
    </w:p>
    <w:p w14:paraId="3E400E67" w14:textId="334D2800" w:rsidR="00725CC3" w:rsidRDefault="00725CC3" w:rsidP="00F960C4">
      <w:pPr>
        <w:pStyle w:val="BMSIndent2"/>
        <w:spacing w:before="0" w:after="0"/>
        <w:ind w:left="1440"/>
      </w:pPr>
      <w:r>
        <w:t>[                                                                ]</w:t>
      </w:r>
    </w:p>
    <w:p w14:paraId="3A754927" w14:textId="3E5C057E" w:rsidR="00725CC3" w:rsidRDefault="00725CC3" w:rsidP="00F960C4">
      <w:pPr>
        <w:pStyle w:val="BMSIndent2"/>
        <w:spacing w:before="0" w:after="0"/>
        <w:ind w:left="1440"/>
      </w:pPr>
      <w:r>
        <w:t>[                                                                ]</w:t>
      </w:r>
    </w:p>
    <w:p w14:paraId="40843ECD" w14:textId="4B0272BE" w:rsidR="00725CC3" w:rsidRDefault="00725CC3" w:rsidP="00F960C4">
      <w:pPr>
        <w:pStyle w:val="BMSIndent2"/>
        <w:spacing w:before="0" w:after="0"/>
        <w:ind w:left="1440"/>
      </w:pPr>
      <w:r>
        <w:t>[                                                                ]</w:t>
      </w:r>
    </w:p>
    <w:p w14:paraId="2C6A0BF3" w14:textId="7EAE9352" w:rsidR="00725CC3" w:rsidRDefault="00725CC3" w:rsidP="00F960C4">
      <w:pPr>
        <w:pStyle w:val="BMSIndent2"/>
        <w:spacing w:before="0" w:after="0"/>
        <w:ind w:left="1440"/>
      </w:pPr>
      <w:r>
        <w:t>[                                                                ]</w:t>
      </w:r>
    </w:p>
    <w:p w14:paraId="7B593C12" w14:textId="77777777" w:rsidR="00725CC3" w:rsidRDefault="00CA26F3" w:rsidP="00C758AE">
      <w:pPr>
        <w:pStyle w:val="SpecNote"/>
      </w:pPr>
      <w:r>
        <w:t xml:space="preserve">SPEC NOTE: </w:t>
      </w:r>
      <w:r w:rsidR="00725CC3">
        <w:t>Include the following only for LEED registered projects.</w:t>
      </w:r>
    </w:p>
    <w:p w14:paraId="296273BB" w14:textId="75C240DD" w:rsidR="003B0472" w:rsidRDefault="00725CC3" w:rsidP="004E5150">
      <w:pPr>
        <w:pStyle w:val="BMS2"/>
      </w:pPr>
      <w:r>
        <w:t xml:space="preserve">The Project is a </w:t>
      </w:r>
      <w:proofErr w:type="spellStart"/>
      <w:r>
        <w:t>CaGBC</w:t>
      </w:r>
      <w:proofErr w:type="spellEnd"/>
      <w:r>
        <w:t xml:space="preserve"> registered LEED-[NC] [CI] </w:t>
      </w:r>
      <w:proofErr w:type="gramStart"/>
      <w:r>
        <w:t>[</w:t>
      </w:r>
      <w:r w:rsidR="00E477EB">
        <w:t xml:space="preserve"> </w:t>
      </w:r>
      <w:r>
        <w:t>]</w:t>
      </w:r>
      <w:proofErr w:type="gramEnd"/>
      <w:r>
        <w:t xml:space="preserve"> (Leadership in Energy and Environmental Design) Project with the Canada Green Building Council.</w:t>
      </w:r>
      <w:r w:rsidR="00E477EB">
        <w:t xml:space="preserve"> </w:t>
      </w:r>
      <w:r>
        <w:t>The goal certification level is [Certified] [Silver] [Gold] [Platinum].</w:t>
      </w:r>
      <w:r w:rsidR="00E477EB">
        <w:t xml:space="preserve"> </w:t>
      </w:r>
      <w:r>
        <w:t>Refer to Division 01 for LEED project requirements.</w:t>
      </w:r>
    </w:p>
    <w:p w14:paraId="7DB84593" w14:textId="785F7F33" w:rsidR="003A7F9E" w:rsidRDefault="00725CC3" w:rsidP="004E5150">
      <w:pPr>
        <w:pStyle w:val="BMS2"/>
      </w:pPr>
      <w:r>
        <w:t>Bids shall be prepared and submitted and the bidding process shall be administered in accordance with these bidding requirements.</w:t>
      </w:r>
      <w:r w:rsidR="00302FCF">
        <w:t xml:space="preserve"> The successful Bidder shall be determined on the basis of the Adjusted Price, but will be paid the bid price.</w:t>
      </w:r>
    </w:p>
    <w:p w14:paraId="6ED059D9" w14:textId="639F9F89" w:rsidR="003A7F9E" w:rsidRDefault="003A7F9E" w:rsidP="004E5150">
      <w:pPr>
        <w:pStyle w:val="BMS2"/>
      </w:pPr>
      <w:r>
        <w:t>Refer to Section 01 11 00 - Summary of Work for a summary of the Project, including requirements pertaining to Contract Time.</w:t>
      </w:r>
    </w:p>
    <w:p w14:paraId="62B1E65B" w14:textId="7A192568" w:rsidR="003F2E1C" w:rsidRPr="003F2E1C" w:rsidRDefault="00E46A23" w:rsidP="00C758AE">
      <w:pPr>
        <w:pStyle w:val="SpecNote"/>
      </w:pPr>
      <w:r w:rsidRPr="00E46A23">
        <w:t>SPEC NOTE:</w:t>
      </w:r>
      <w:r w:rsidR="00803691">
        <w:t xml:space="preserve"> Include the following</w:t>
      </w:r>
      <w:r w:rsidR="002A15AC">
        <w:t xml:space="preserve"> (.</w:t>
      </w:r>
      <w:r w:rsidR="005E6C28">
        <w:t xml:space="preserve">5 </w:t>
      </w:r>
      <w:r w:rsidR="002A15AC">
        <w:t xml:space="preserve">&amp; </w:t>
      </w:r>
      <w:r w:rsidR="007F026A">
        <w:t>.</w:t>
      </w:r>
      <w:r w:rsidR="005E6C28">
        <w:t>6</w:t>
      </w:r>
      <w:r w:rsidR="007F026A">
        <w:t>)</w:t>
      </w:r>
      <w:r w:rsidR="00FF2985">
        <w:t xml:space="preserve"> for q</w:t>
      </w:r>
      <w:r w:rsidR="002E7D76">
        <w:t xml:space="preserve">ualifications </w:t>
      </w:r>
      <w:r w:rsidR="00FF2985">
        <w:t>s</w:t>
      </w:r>
      <w:r w:rsidR="00F179FA">
        <w:t>ubmission</w:t>
      </w:r>
      <w:r w:rsidR="003C1319">
        <w:t>s</w:t>
      </w:r>
      <w:r w:rsidR="0026682C">
        <w:t>.</w:t>
      </w:r>
      <w:r w:rsidR="00B162B1">
        <w:t xml:space="preserve"> </w:t>
      </w:r>
      <w:r w:rsidR="00544D1D">
        <w:t>E</w:t>
      </w:r>
      <w:r w:rsidR="002A15AC">
        <w:t>dit and</w:t>
      </w:r>
      <w:r w:rsidR="00B162B1">
        <w:t xml:space="preserve"> attach </w:t>
      </w:r>
      <w:r w:rsidR="00544D1D" w:rsidRPr="00544D1D">
        <w:t>Sections 00 21 13-A – Qualifications Submission Requirements, 00 21 13-B Response Evaluation Form, and 00 21 13-C</w:t>
      </w:r>
      <w:r w:rsidR="00ED1742">
        <w:t xml:space="preserve"> Qualifications Submissions</w:t>
      </w:r>
      <w:r w:rsidR="00544D1D" w:rsidRPr="00544D1D">
        <w:t xml:space="preserve"> Definitions.</w:t>
      </w:r>
      <w:r w:rsidR="003F2E1C" w:rsidRPr="003F2E1C">
        <w:t xml:space="preserve"> </w:t>
      </w:r>
    </w:p>
    <w:p w14:paraId="33161A9E" w14:textId="4B57FC8D" w:rsidR="00DC6DC7" w:rsidRPr="00095FF8" w:rsidRDefault="00DC6DC7" w:rsidP="004E5150">
      <w:pPr>
        <w:pStyle w:val="BMS2"/>
      </w:pPr>
      <w:r w:rsidRPr="00F11BCE">
        <w:rPr>
          <w:bCs/>
        </w:rPr>
        <w:t xml:space="preserve">A </w:t>
      </w:r>
      <w:r>
        <w:rPr>
          <w:bCs/>
        </w:rPr>
        <w:t>“</w:t>
      </w:r>
      <w:r w:rsidRPr="00F11BCE">
        <w:rPr>
          <w:bCs/>
        </w:rPr>
        <w:t>value based selection</w:t>
      </w:r>
      <w:r>
        <w:rPr>
          <w:bCs/>
        </w:rPr>
        <w:t>”</w:t>
      </w:r>
      <w:r w:rsidRPr="00F11BCE">
        <w:rPr>
          <w:bCs/>
        </w:rPr>
        <w:t xml:space="preserve"> process will be</w:t>
      </w:r>
      <w:r>
        <w:rPr>
          <w:bCs/>
        </w:rPr>
        <w:t xml:space="preserve"> employed for this procurement. </w:t>
      </w:r>
      <w:r w:rsidRPr="003A010E">
        <w:t xml:space="preserve">This means that the successful </w:t>
      </w:r>
      <w:r>
        <w:t xml:space="preserve">Bidder </w:t>
      </w:r>
      <w:r w:rsidRPr="003A010E">
        <w:t xml:space="preserve">will be the one </w:t>
      </w:r>
      <w:r w:rsidR="002A15AC" w:rsidRPr="003A010E">
        <w:t>who</w:t>
      </w:r>
      <w:r w:rsidR="002B1820">
        <w:t>se</w:t>
      </w:r>
      <w:r w:rsidRPr="003A010E">
        <w:t xml:space="preserve"> </w:t>
      </w:r>
      <w:r>
        <w:t xml:space="preserve">Response </w:t>
      </w:r>
      <w:r w:rsidRPr="003A010E">
        <w:t>offers best value, taking into consideratio</w:t>
      </w:r>
      <w:r>
        <w:t xml:space="preserve">n </w:t>
      </w:r>
      <w:r w:rsidRPr="003F7AAF">
        <w:t>qualifications, price and past performance.</w:t>
      </w:r>
      <w:r>
        <w:t xml:space="preserve"> Refer to Section 00 21 13</w:t>
      </w:r>
      <w:r w:rsidR="00B34A15">
        <w:t>-</w:t>
      </w:r>
      <w:r w:rsidR="00544D1D">
        <w:t>B</w:t>
      </w:r>
      <w:r w:rsidR="00847F3B">
        <w:t xml:space="preserve"> </w:t>
      </w:r>
      <w:r>
        <w:t>Response Evaluation Form for additional information.</w:t>
      </w:r>
    </w:p>
    <w:p w14:paraId="154471B9" w14:textId="6B665905" w:rsidR="00997F68" w:rsidRDefault="00A6318B" w:rsidP="004E5150">
      <w:pPr>
        <w:pStyle w:val="BMS2"/>
      </w:pPr>
      <w:r>
        <w:t>Responses will be evaluated as follows:</w:t>
      </w:r>
    </w:p>
    <w:p w14:paraId="25824F9B" w14:textId="7881591C" w:rsidR="00A6318B" w:rsidRPr="00A45A5D" w:rsidRDefault="00A6318B" w:rsidP="0073604D">
      <w:pPr>
        <w:pStyle w:val="BMS3"/>
      </w:pPr>
      <w:r w:rsidRPr="00A45A5D">
        <w:t>Qualifications Submission</w:t>
      </w:r>
    </w:p>
    <w:p w14:paraId="1334A941" w14:textId="10276B00" w:rsidR="00A6318B" w:rsidRPr="005A5E50" w:rsidRDefault="00A6318B" w:rsidP="009C3474">
      <w:pPr>
        <w:pStyle w:val="BMS4"/>
      </w:pPr>
      <w:r w:rsidRPr="005A5E50">
        <w:t xml:space="preserve">Submit a </w:t>
      </w:r>
      <w:r w:rsidR="00BA29C1">
        <w:t>q</w:t>
      </w:r>
      <w:r w:rsidRPr="00A27779">
        <w:t>ualifications</w:t>
      </w:r>
      <w:r w:rsidR="00BA29C1">
        <w:t xml:space="preserve"> s</w:t>
      </w:r>
      <w:r w:rsidRPr="005A5E50">
        <w:t>ubmission in accordance with Section 00 21 13</w:t>
      </w:r>
      <w:r w:rsidR="00544D1D">
        <w:t>-A</w:t>
      </w:r>
      <w:r w:rsidR="00F52A95">
        <w:t xml:space="preserve"> </w:t>
      </w:r>
      <w:r w:rsidR="00294473">
        <w:t xml:space="preserve">- </w:t>
      </w:r>
      <w:r w:rsidRPr="005A5E50">
        <w:t xml:space="preserve">Qualifications Submission Requirements; and Article 2 – </w:t>
      </w:r>
      <w:r w:rsidR="002231B0">
        <w:t>Bid</w:t>
      </w:r>
      <w:r w:rsidR="003C1047" w:rsidRPr="005A5E50">
        <w:t xml:space="preserve"> </w:t>
      </w:r>
      <w:r w:rsidRPr="005A5E50">
        <w:t>Submission</w:t>
      </w:r>
      <w:r w:rsidR="006420C9">
        <w:t>.</w:t>
      </w:r>
    </w:p>
    <w:p w14:paraId="7A3A644D" w14:textId="7B5D3457" w:rsidR="00A27779" w:rsidRDefault="003E3F99" w:rsidP="0073604D">
      <w:pPr>
        <w:pStyle w:val="BMS3"/>
      </w:pPr>
      <w:r>
        <w:t>Bid</w:t>
      </w:r>
      <w:r w:rsidR="00A6318B">
        <w:t xml:space="preserve"> Submission</w:t>
      </w:r>
    </w:p>
    <w:p w14:paraId="54E6ED56" w14:textId="6CE11F5C" w:rsidR="00A6318B" w:rsidRDefault="00A6318B" w:rsidP="009C3474">
      <w:pPr>
        <w:pStyle w:val="BMS4"/>
      </w:pPr>
      <w:r>
        <w:t xml:space="preserve">Submit a bid price in accordance with </w:t>
      </w:r>
      <w:r w:rsidR="004D3EC4">
        <w:t>[</w:t>
      </w:r>
      <w:r>
        <w:t>Section 00 41 13 – Stipulated Price Bid Form</w:t>
      </w:r>
      <w:r w:rsidR="004D3EC4">
        <w:t>]</w:t>
      </w:r>
      <w:r w:rsidR="00363DEB">
        <w:t>,</w:t>
      </w:r>
      <w:r>
        <w:t xml:space="preserve"> and Article 2 – </w:t>
      </w:r>
      <w:r w:rsidR="002231B0">
        <w:t>Bid</w:t>
      </w:r>
      <w:r>
        <w:t xml:space="preserve"> Submission.</w:t>
      </w:r>
    </w:p>
    <w:p w14:paraId="5E50E078" w14:textId="4B738F28" w:rsidR="00725CC3" w:rsidRDefault="00725CC3" w:rsidP="00BD5FD1">
      <w:pPr>
        <w:pStyle w:val="BMS1Header"/>
        <w:numPr>
          <w:ilvl w:val="0"/>
          <w:numId w:val="27"/>
        </w:numPr>
      </w:pPr>
      <w:bookmarkStart w:id="2" w:name="_Ref452033080"/>
      <w:r>
        <w:t>BID SUBMISSION</w:t>
      </w:r>
      <w:bookmarkEnd w:id="2"/>
      <w:r w:rsidR="005A3537">
        <w:t xml:space="preserve"> </w:t>
      </w:r>
    </w:p>
    <w:p w14:paraId="08A5B28D" w14:textId="47C52314" w:rsidR="00340666" w:rsidRDefault="00340666" w:rsidP="004E5150">
      <w:pPr>
        <w:pStyle w:val="BMS2"/>
      </w:pPr>
      <w:r>
        <w:lastRenderedPageBreak/>
        <w:t>Electronic bids will be accepted until the bid closing date and time (“Bid Closing”) identified on the cover page of the Bid Documents</w:t>
      </w:r>
      <w:r w:rsidR="008D7C5F">
        <w:t>.</w:t>
      </w:r>
    </w:p>
    <w:p w14:paraId="5AD09546" w14:textId="2CE993BE" w:rsidR="00BC05A5" w:rsidRDefault="00BC05A5" w:rsidP="004E5150">
      <w:pPr>
        <w:pStyle w:val="BMS2"/>
      </w:pPr>
      <w:r>
        <w:t>Each Bidder must follow the submission instructions described below</w:t>
      </w:r>
      <w:r w:rsidR="00C758AE">
        <w:t>.</w:t>
      </w:r>
      <w:r>
        <w:t xml:space="preserve"> </w:t>
      </w:r>
    </w:p>
    <w:p w14:paraId="261FE164" w14:textId="61BD5261" w:rsidR="00340666" w:rsidRPr="008A6072" w:rsidRDefault="00340666" w:rsidP="00560EB9">
      <w:pPr>
        <w:pStyle w:val="SpecNote"/>
      </w:pPr>
      <w:bookmarkStart w:id="3" w:name="_Hlk219969672"/>
      <w:r w:rsidRPr="008A6072">
        <w:t>S</w:t>
      </w:r>
      <w:r w:rsidR="008A6072" w:rsidRPr="008A6072">
        <w:t>PEC NOTE</w:t>
      </w:r>
      <w:r w:rsidRPr="008A6072">
        <w:t xml:space="preserve">: </w:t>
      </w:r>
      <w:bookmarkStart w:id="4" w:name="_Hlk221020953"/>
      <w:bookmarkStart w:id="5" w:name="_Hlk219983360"/>
      <w:r w:rsidR="0073604D">
        <w:t xml:space="preserve">For </w:t>
      </w:r>
      <w:r w:rsidR="004E5150">
        <w:t>2.2</w:t>
      </w:r>
      <w:r w:rsidR="0073604D">
        <w:t xml:space="preserve">, </w:t>
      </w:r>
      <w:r w:rsidR="00C758AE">
        <w:t>R</w:t>
      </w:r>
      <w:r w:rsidR="00BC05A5">
        <w:t xml:space="preserve">etain only one of the following two options for submission: APC </w:t>
      </w:r>
      <w:r w:rsidRPr="008A6072">
        <w:t>E-submission</w:t>
      </w:r>
      <w:r w:rsidR="00511C27" w:rsidRPr="008A6072">
        <w:t>s</w:t>
      </w:r>
      <w:r w:rsidR="00BC05A5">
        <w:t xml:space="preserve"> or email submission</w:t>
      </w:r>
      <w:r w:rsidR="00511C27" w:rsidRPr="008A6072">
        <w:t xml:space="preserve">. Delete </w:t>
      </w:r>
      <w:r w:rsidR="00BC05A5">
        <w:t>the option which does not appl</w:t>
      </w:r>
      <w:bookmarkEnd w:id="4"/>
      <w:r w:rsidR="00BC05A5">
        <w:t>y</w:t>
      </w:r>
      <w:r w:rsidR="00511C27" w:rsidRPr="008A6072">
        <w:t>.</w:t>
      </w:r>
      <w:bookmarkEnd w:id="5"/>
    </w:p>
    <w:p w14:paraId="3671852B" w14:textId="743D0895" w:rsidR="001050D6" w:rsidRDefault="00BC05A5" w:rsidP="0073604D">
      <w:pPr>
        <w:pStyle w:val="BMS3"/>
      </w:pPr>
      <w:bookmarkStart w:id="6" w:name="_Hlk221021111"/>
      <w:bookmarkEnd w:id="3"/>
      <w:r>
        <w:t xml:space="preserve">Bids must be submitted electronically to the Province via the Alberta Purchasing Connection platform. The APC system timestamp at successful submission is the official receipt time; late submissions are not accepted. For file and upload rules, see </w:t>
      </w:r>
      <w:hyperlink r:id="rId21" w:anchor="system-submission-rules" w:history="1">
        <w:r w:rsidRPr="00922744">
          <w:rPr>
            <w:rStyle w:val="Hyperlink"/>
          </w:rPr>
          <w:t>APC e-Submission – How to Submit &amp; Rules</w:t>
        </w:r>
      </w:hyperlink>
      <w:r>
        <w:t xml:space="preserve"> on the APC Help Centre</w:t>
      </w:r>
      <w:bookmarkEnd w:id="6"/>
      <w:r w:rsidR="00BA0D81" w:rsidRPr="00560EB9">
        <w:t>.</w:t>
      </w:r>
    </w:p>
    <w:p w14:paraId="1A46BEF6" w14:textId="70DF944C" w:rsidR="0073604D" w:rsidRDefault="003015AC" w:rsidP="0073604D">
      <w:pPr>
        <w:pStyle w:val="BMS3"/>
      </w:pPr>
      <w:r w:rsidRPr="003015AC">
        <w:t xml:space="preserve">Proponents are responsible for ensuring that the E-submission has been successfully submitted on the APC platform and that the Province is able to open the E-submission attachments comprising the </w:t>
      </w:r>
      <w:r w:rsidR="00E52FA8">
        <w:t>bid.</w:t>
      </w:r>
    </w:p>
    <w:p w14:paraId="7C8ED0FE" w14:textId="5654E4A0" w:rsidR="0073604D" w:rsidRPr="0073604D" w:rsidRDefault="0073604D" w:rsidP="0073604D">
      <w:pPr>
        <w:pStyle w:val="BMS1Header"/>
        <w:numPr>
          <w:ilvl w:val="0"/>
          <w:numId w:val="0"/>
        </w:numPr>
        <w:ind w:left="720" w:firstLine="720"/>
      </w:pPr>
      <w:bookmarkStart w:id="7" w:name="_Hlk222910148"/>
      <w:r w:rsidRPr="0073604D">
        <w:rPr>
          <w:highlight w:val="lightGray"/>
        </w:rPr>
        <w:t>[</w:t>
      </w:r>
      <w:r w:rsidRPr="00C758AE">
        <w:rPr>
          <w:highlight w:val="lightGray"/>
        </w:rPr>
        <w:tab/>
      </w:r>
      <w:r w:rsidRPr="00C758AE">
        <w:rPr>
          <w:highlight w:val="lightGray"/>
        </w:rPr>
        <w:tab/>
      </w:r>
      <w:r w:rsidRPr="00C758AE">
        <w:rPr>
          <w:highlight w:val="lightGray"/>
        </w:rPr>
        <w:tab/>
      </w:r>
      <w:r w:rsidRPr="00C758AE">
        <w:rPr>
          <w:highlight w:val="lightGray"/>
        </w:rPr>
        <w:tab/>
      </w:r>
      <w:r w:rsidRPr="00C758AE">
        <w:rPr>
          <w:highlight w:val="lightGray"/>
        </w:rPr>
        <w:tab/>
        <w:t>OR:</w:t>
      </w:r>
      <w:r w:rsidRPr="00C758AE">
        <w:rPr>
          <w:highlight w:val="lightGray"/>
        </w:rPr>
        <w:tab/>
      </w:r>
      <w:r w:rsidRPr="00C758AE">
        <w:rPr>
          <w:highlight w:val="lightGray"/>
        </w:rPr>
        <w:tab/>
      </w:r>
      <w:r>
        <w:rPr>
          <w:highlight w:val="lightGray"/>
        </w:rPr>
        <w:tab/>
      </w:r>
      <w:r w:rsidRPr="00C758AE">
        <w:rPr>
          <w:highlight w:val="lightGray"/>
        </w:rPr>
        <w:tab/>
      </w:r>
      <w:r w:rsidRPr="00C758AE">
        <w:rPr>
          <w:highlight w:val="lightGray"/>
        </w:rPr>
        <w:tab/>
      </w:r>
      <w:r w:rsidRPr="0073604D">
        <w:rPr>
          <w:highlight w:val="lightGray"/>
        </w:rPr>
        <w:t>]</w:t>
      </w:r>
    </w:p>
    <w:bookmarkEnd w:id="7"/>
    <w:p w14:paraId="4EFA44DC" w14:textId="0EEE5EED" w:rsidR="0073604D" w:rsidRDefault="0073604D" w:rsidP="0073604D">
      <w:pPr>
        <w:pStyle w:val="BMS3"/>
        <w:numPr>
          <w:ilvl w:val="2"/>
          <w:numId w:val="75"/>
        </w:numPr>
      </w:pPr>
      <w:r>
        <w:t xml:space="preserve">Bids </w:t>
      </w:r>
      <w:r w:rsidRPr="00AE3518">
        <w:t>must be submitted electronically to the Province via email</w:t>
      </w:r>
      <w:r>
        <w:t xml:space="preserve"> to </w:t>
      </w:r>
      <w:hyperlink r:id="rId22" w:history="1">
        <w:r w:rsidRPr="00A73102">
          <w:rPr>
            <w:rStyle w:val="Hyperlink"/>
          </w:rPr>
          <w:t>infras.tenderadmin@gov.ab.ca</w:t>
        </w:r>
      </w:hyperlink>
      <w:r>
        <w:t xml:space="preserve">. Bids </w:t>
      </w:r>
      <w:r w:rsidRPr="00AE3518">
        <w:t>submitted orally, by telephone, or as hard copies will not be accepted or acknowledged by the Province.</w:t>
      </w:r>
    </w:p>
    <w:p w14:paraId="26BBA4D4" w14:textId="5ECED07A" w:rsidR="00303833" w:rsidRPr="00303833" w:rsidRDefault="008A6072" w:rsidP="0073604D">
      <w:pPr>
        <w:pStyle w:val="BMS3"/>
      </w:pPr>
      <w:bookmarkStart w:id="8" w:name="_Hlk221021280"/>
      <w:r w:rsidRPr="00280607">
        <w:rPr>
          <w:rStyle w:val="Hyperlink"/>
          <w:color w:val="auto"/>
          <w:u w:val="none"/>
        </w:rPr>
        <w:t>T</w:t>
      </w:r>
      <w:r w:rsidR="002C0F6A" w:rsidRPr="00280607">
        <w:rPr>
          <w:rStyle w:val="Hyperlink"/>
          <w:color w:val="auto"/>
          <w:u w:val="none"/>
        </w:rPr>
        <w:t>he official</w:t>
      </w:r>
      <w:r w:rsidR="009E3DB1">
        <w:rPr>
          <w:rStyle w:val="Hyperlink"/>
          <w:color w:val="auto"/>
          <w:u w:val="none"/>
        </w:rPr>
        <w:t xml:space="preserve"> receipt time</w:t>
      </w:r>
      <w:r w:rsidR="002C0F6A" w:rsidRPr="00280607">
        <w:rPr>
          <w:rStyle w:val="Hyperlink"/>
          <w:color w:val="auto"/>
          <w:u w:val="none"/>
        </w:rPr>
        <w:t xml:space="preserve"> shall be as determined by the e-mail submission </w:t>
      </w:r>
      <w:r w:rsidR="002C0F6A" w:rsidRPr="008A6072">
        <w:rPr>
          <w:rStyle w:val="Hyperlink"/>
          <w:color w:val="auto"/>
          <w:u w:val="none"/>
        </w:rPr>
        <w:t>system</w:t>
      </w:r>
      <w:r w:rsidR="002C0F6A" w:rsidRPr="00280607">
        <w:rPr>
          <w:rStyle w:val="Hyperlink"/>
          <w:color w:val="auto"/>
          <w:u w:val="none"/>
        </w:rPr>
        <w:t xml:space="preserve"> clock.</w:t>
      </w:r>
      <w:bookmarkEnd w:id="8"/>
      <w:r w:rsidR="002C0F6A" w:rsidRPr="00280607">
        <w:rPr>
          <w:rStyle w:val="Hyperlink"/>
          <w:color w:val="auto"/>
          <w:u w:val="none"/>
        </w:rPr>
        <w:t xml:space="preserve"> </w:t>
      </w:r>
    </w:p>
    <w:p w14:paraId="4089348D" w14:textId="0D0227C0" w:rsidR="00DB29F3" w:rsidRDefault="000D7C28" w:rsidP="004E5150">
      <w:pPr>
        <w:pStyle w:val="BMS2"/>
      </w:pPr>
      <w:r>
        <w:t xml:space="preserve">Bidder </w:t>
      </w:r>
      <w:r w:rsidR="00DB29F3" w:rsidRPr="00DB29F3">
        <w:t xml:space="preserve">is solely </w:t>
      </w:r>
      <w:r w:rsidR="00DB29F3" w:rsidRPr="00454506">
        <w:rPr>
          <w:rStyle w:val="Hyperlink"/>
          <w:color w:val="auto"/>
          <w:u w:val="none"/>
        </w:rPr>
        <w:t>responsible</w:t>
      </w:r>
      <w:r w:rsidR="00DB29F3" w:rsidRPr="00DB29F3">
        <w:t xml:space="preserve"> for ensuring that the complete </w:t>
      </w:r>
      <w:r w:rsidR="0049145B">
        <w:t xml:space="preserve">submission, </w:t>
      </w:r>
      <w:r w:rsidR="00DB29F3" w:rsidRPr="00DB29F3">
        <w:t xml:space="preserve">including all attachments, is received before </w:t>
      </w:r>
      <w:r>
        <w:t>the Bid Closing.</w:t>
      </w:r>
    </w:p>
    <w:p w14:paraId="36D6B7EE" w14:textId="42E3D97B" w:rsidR="002C4228" w:rsidRDefault="002C4228" w:rsidP="004E5150">
      <w:pPr>
        <w:pStyle w:val="BMS2"/>
      </w:pPr>
      <w:r>
        <w:t xml:space="preserve">A Bidder must not submit more than one </w:t>
      </w:r>
      <w:r w:rsidR="00B9077F">
        <w:t>b</w:t>
      </w:r>
      <w:r w:rsidR="004C13C4">
        <w:t>id</w:t>
      </w:r>
      <w:r>
        <w:t>.</w:t>
      </w:r>
    </w:p>
    <w:p w14:paraId="0BD2CE65" w14:textId="15312361" w:rsidR="009C7A0A" w:rsidRPr="00C0301D" w:rsidRDefault="000E05B7" w:rsidP="00C758AE">
      <w:pPr>
        <w:pStyle w:val="SpecNote"/>
      </w:pPr>
      <w:r w:rsidRPr="00C0301D">
        <w:t>S</w:t>
      </w:r>
      <w:r w:rsidR="006B387E" w:rsidRPr="00C0301D">
        <w:t>PEC NOTE: Include</w:t>
      </w:r>
      <w:r w:rsidR="00511C27" w:rsidRPr="00C0301D">
        <w:t xml:space="preserve"> the </w:t>
      </w:r>
      <w:proofErr w:type="gramStart"/>
      <w:r w:rsidR="00511C27" w:rsidRPr="00C0301D">
        <w:t>following</w:t>
      </w:r>
      <w:r w:rsidR="00C0301D">
        <w:t xml:space="preserve"> </w:t>
      </w:r>
      <w:r w:rsidR="00511C27" w:rsidRPr="00C0301D">
        <w:t xml:space="preserve"> </w:t>
      </w:r>
      <w:r w:rsidR="009C7A0A" w:rsidRPr="00C0301D">
        <w:t>for</w:t>
      </w:r>
      <w:proofErr w:type="gramEnd"/>
      <w:r w:rsidR="009C7A0A" w:rsidRPr="00C0301D">
        <w:t xml:space="preserve"> </w:t>
      </w:r>
      <w:r w:rsidR="002E7D76" w:rsidRPr="00C0301D">
        <w:t>Qualifications Submission</w:t>
      </w:r>
      <w:r w:rsidR="009C7A0A" w:rsidRPr="00C0301D">
        <w:t xml:space="preserve"> Process</w:t>
      </w:r>
      <w:r w:rsidR="001634A4" w:rsidRPr="00C0301D">
        <w:t>, otherwise delete.</w:t>
      </w:r>
    </w:p>
    <w:p w14:paraId="6DDD1310" w14:textId="19270B78" w:rsidR="009C7A0A" w:rsidRPr="00C37166" w:rsidRDefault="009C7A0A" w:rsidP="004E5150">
      <w:pPr>
        <w:pStyle w:val="BMS2"/>
      </w:pPr>
      <w:r w:rsidRPr="00C37166">
        <w:t xml:space="preserve">Submit Responses as </w:t>
      </w:r>
      <w:r w:rsidR="00762D36">
        <w:t xml:space="preserve">two (2) </w:t>
      </w:r>
      <w:r w:rsidRPr="00C37166">
        <w:t>separate PDF files as follows:</w:t>
      </w:r>
    </w:p>
    <w:p w14:paraId="55314F43" w14:textId="6CD6D2F8" w:rsidR="009C7A0A" w:rsidRPr="00C37166" w:rsidRDefault="009C7A0A" w:rsidP="0073604D">
      <w:pPr>
        <w:pStyle w:val="BMS3"/>
      </w:pPr>
      <w:r w:rsidRPr="00C37166">
        <w:t xml:space="preserve">PDF package one, the </w:t>
      </w:r>
      <w:r w:rsidR="00C27910">
        <w:t>qualifications s</w:t>
      </w:r>
      <w:r w:rsidRPr="00C37166">
        <w:t>ubmission submitted in unprotected searchable PDF version of the entire package, excluding any proposed bid price (fee related) information.</w:t>
      </w:r>
    </w:p>
    <w:p w14:paraId="5FBAA052" w14:textId="75C3FA87" w:rsidR="009C7A0A" w:rsidRPr="00C37166" w:rsidRDefault="009C7A0A" w:rsidP="0073604D">
      <w:pPr>
        <w:pStyle w:val="BMS3"/>
      </w:pPr>
      <w:r w:rsidRPr="00C37166">
        <w:t>Clearly indicate in the file name “Qualifications Submission”.</w:t>
      </w:r>
    </w:p>
    <w:p w14:paraId="15A5419C" w14:textId="1E419907" w:rsidR="009C7A0A" w:rsidRPr="00C37166" w:rsidRDefault="00C27910" w:rsidP="0073604D">
      <w:pPr>
        <w:pStyle w:val="BMS3"/>
      </w:pPr>
      <w:r>
        <w:t>Organize the qualifications s</w:t>
      </w:r>
      <w:r w:rsidR="009C7A0A" w:rsidRPr="00C37166">
        <w:t>ubmission to clearly and succinctly present the required information. Use the main headings and present the information in the order provided in Section 00 21 13</w:t>
      </w:r>
      <w:r w:rsidR="00B34A15">
        <w:t>-A</w:t>
      </w:r>
      <w:r w:rsidR="009C7A0A" w:rsidRPr="00C37166">
        <w:t xml:space="preserve"> </w:t>
      </w:r>
      <w:r w:rsidR="00B34A15">
        <w:t xml:space="preserve">- </w:t>
      </w:r>
      <w:r w:rsidR="009C7A0A" w:rsidRPr="00C37166">
        <w:t>Qualifications Submission Requirements.</w:t>
      </w:r>
    </w:p>
    <w:p w14:paraId="7FD2ACA6" w14:textId="2F42D915" w:rsidR="009C7A0A" w:rsidRPr="00C37166" w:rsidRDefault="00C27910" w:rsidP="0073604D">
      <w:pPr>
        <w:pStyle w:val="BMS3"/>
      </w:pPr>
      <w:r>
        <w:t>Qualifications s</w:t>
      </w:r>
      <w:r w:rsidR="009C7A0A" w:rsidRPr="00C37166">
        <w:t xml:space="preserve">ubmission should be limited to </w:t>
      </w:r>
      <w:sdt>
        <w:sdtPr>
          <w:id w:val="-53850544"/>
          <w:placeholder>
            <w:docPart w:val="46E1CFBB9140414BBA6E765B8DE74664"/>
          </w:placeholder>
          <w:text/>
        </w:sdtPr>
        <w:sdtEndPr/>
        <w:sdtContent>
          <w:r w:rsidR="009C7A0A" w:rsidRPr="00C37166">
            <w:t>fifteen (15)</w:t>
          </w:r>
        </w:sdtContent>
      </w:sdt>
      <w:r w:rsidR="009C7A0A" w:rsidRPr="00C37166">
        <w:t xml:space="preserve"> single-sided, 8½" x 11" pages or equivalent [e.g. 11" x 17" fold out sheets for charts, schedules, etc. count as two (2) pages]:</w:t>
      </w:r>
    </w:p>
    <w:p w14:paraId="5036583C" w14:textId="77777777" w:rsidR="009C7A0A" w:rsidRPr="009D1F31" w:rsidRDefault="009C7A0A" w:rsidP="009C3474">
      <w:pPr>
        <w:pStyle w:val="BMS4"/>
      </w:pPr>
      <w:r w:rsidRPr="009D1F31">
        <w:t>The page limit excludes a cover letter, table of contents and individual’s resumes.</w:t>
      </w:r>
    </w:p>
    <w:p w14:paraId="4FE3E06B" w14:textId="77777777" w:rsidR="009C7A0A" w:rsidRPr="009D1F31" w:rsidRDefault="009C7A0A" w:rsidP="009C3474">
      <w:pPr>
        <w:pStyle w:val="BMS4"/>
      </w:pPr>
      <w:r w:rsidRPr="009D1F31">
        <w:lastRenderedPageBreak/>
        <w:t>Bidders may include additional information which they consider relevant, but the maximum number of pages should not be exceeded.</w:t>
      </w:r>
    </w:p>
    <w:p w14:paraId="742554EA" w14:textId="77777777" w:rsidR="009C7A0A" w:rsidRPr="009D1F31" w:rsidRDefault="009C7A0A" w:rsidP="009C3474">
      <w:pPr>
        <w:pStyle w:val="BMS4"/>
      </w:pPr>
      <w:r w:rsidRPr="009D1F31">
        <w:t>Bidders should use an easy to read font type and size, such as 11 point Arial or 12 point Times-Roman.</w:t>
      </w:r>
    </w:p>
    <w:p w14:paraId="5737925D" w14:textId="29A36859" w:rsidR="009C7A0A" w:rsidRPr="00C37166" w:rsidRDefault="009C7A0A" w:rsidP="0073604D">
      <w:pPr>
        <w:pStyle w:val="BMS3"/>
      </w:pPr>
      <w:r w:rsidRPr="00C37166">
        <w:t xml:space="preserve">PDF package two, </w:t>
      </w:r>
      <w:r w:rsidR="00FA7E78">
        <w:t>Bid</w:t>
      </w:r>
      <w:r w:rsidRPr="00C37166">
        <w:t xml:space="preserve"> Submission:</w:t>
      </w:r>
    </w:p>
    <w:p w14:paraId="09F6CF48" w14:textId="513269E0" w:rsidR="009C7A0A" w:rsidRPr="00C37166" w:rsidRDefault="009C7A0A" w:rsidP="009C3474">
      <w:pPr>
        <w:pStyle w:val="BMS4"/>
      </w:pPr>
      <w:r w:rsidRPr="00C37166">
        <w:t xml:space="preserve">One (1) unprotected PDF version of Section 00 41 13 – Stipulated Price Bid Form and bid form supplements in accordance with Article </w:t>
      </w:r>
      <w:r w:rsidR="00A64488">
        <w:t>1</w:t>
      </w:r>
      <w:r w:rsidR="000150C5">
        <w:t>3</w:t>
      </w:r>
      <w:r w:rsidRPr="00C37166">
        <w:t xml:space="preserve"> – Bid Form Supplements.</w:t>
      </w:r>
    </w:p>
    <w:p w14:paraId="2E34727B" w14:textId="3DB9A458" w:rsidR="00B55CEB" w:rsidRDefault="009C7A0A" w:rsidP="009C3474">
      <w:pPr>
        <w:pStyle w:val="BMS4"/>
      </w:pPr>
      <w:r w:rsidRPr="00C37166">
        <w:t>Clearly indicate in the file name “</w:t>
      </w:r>
      <w:r w:rsidR="00FA7E78">
        <w:t>Bid</w:t>
      </w:r>
      <w:r w:rsidRPr="00C37166">
        <w:t xml:space="preserve"> Submission”.</w:t>
      </w:r>
    </w:p>
    <w:p w14:paraId="5C8132D6" w14:textId="77777777" w:rsidR="00C0301D" w:rsidRPr="00C0301D" w:rsidRDefault="00C0301D" w:rsidP="00C758AE">
      <w:pPr>
        <w:pStyle w:val="SpecNote"/>
      </w:pPr>
      <w:r w:rsidRPr="00C0301D">
        <w:t xml:space="preserve">SPEC NOTE: Retain the following for all submissions. </w:t>
      </w:r>
    </w:p>
    <w:p w14:paraId="309AB00C" w14:textId="56D60D84" w:rsidR="00725CC3" w:rsidRDefault="00E477EB" w:rsidP="004E5150">
      <w:pPr>
        <w:pStyle w:val="BMS2"/>
      </w:pPr>
      <w:r>
        <w:t xml:space="preserve"> </w:t>
      </w:r>
      <w:r w:rsidR="00725CC3">
        <w:t xml:space="preserve">Extension of Bid Closing </w:t>
      </w:r>
    </w:p>
    <w:p w14:paraId="0DFAA2FA" w14:textId="4EA76D5D" w:rsidR="00A01D34" w:rsidRDefault="00725CC3" w:rsidP="0073604D">
      <w:pPr>
        <w:pStyle w:val="BMS3"/>
      </w:pPr>
      <w:r>
        <w:t>The Province may extend the Bid Closing by addendum.</w:t>
      </w:r>
    </w:p>
    <w:p w14:paraId="46DF91AF" w14:textId="77777777" w:rsidR="00725CC3" w:rsidRDefault="00725CC3" w:rsidP="00BD5FD1">
      <w:pPr>
        <w:pStyle w:val="BMS1Header"/>
        <w:numPr>
          <w:ilvl w:val="0"/>
          <w:numId w:val="27"/>
        </w:numPr>
      </w:pPr>
      <w:r>
        <w:t>INVITATION TO BID</w:t>
      </w:r>
    </w:p>
    <w:p w14:paraId="09E4D2D9" w14:textId="6718C14E" w:rsidR="00725CC3" w:rsidRDefault="00725CC3" w:rsidP="00C758AE">
      <w:pPr>
        <w:pStyle w:val="SpecNote"/>
        <w:rPr>
          <w:sz w:val="26"/>
        </w:rPr>
      </w:pPr>
      <w:r>
        <w:t xml:space="preserve">SPEC NOTE: Include this article </w:t>
      </w:r>
      <w:r w:rsidR="006C5E81">
        <w:t xml:space="preserve">in its entirety </w:t>
      </w:r>
      <w:r>
        <w:t xml:space="preserve">for invitational bid calls only, where bidding </w:t>
      </w:r>
      <w:r w:rsidR="00724B9B">
        <w:t xml:space="preserve">is limited to invited Bidders. </w:t>
      </w:r>
      <w:r>
        <w:t>If Bidders have been fo</w:t>
      </w:r>
      <w:r w:rsidR="00724B9B">
        <w:t>rmally prequalified, so state</w:t>
      </w:r>
      <w:r w:rsidR="00037708">
        <w:t>.</w:t>
      </w:r>
      <w:r w:rsidR="00436C10">
        <w:t xml:space="preserve"> </w:t>
      </w:r>
      <w:r w:rsidR="00474B6B">
        <w:t>Otherwise,</w:t>
      </w:r>
      <w:r w:rsidR="009B55B4">
        <w:t xml:space="preserve"> retain</w:t>
      </w:r>
      <w:r w:rsidR="003159C4">
        <w:t xml:space="preserve"> </w:t>
      </w:r>
      <w:r w:rsidR="00EE79A4">
        <w:t>Article number and replace with “This Article Intentionally Deleted”.</w:t>
      </w:r>
      <w:r w:rsidR="00037708">
        <w:rPr>
          <w:sz w:val="26"/>
        </w:rPr>
        <w:t xml:space="preserve"> </w:t>
      </w:r>
    </w:p>
    <w:p w14:paraId="6AFFAC19" w14:textId="081A962D" w:rsidR="00D147DF" w:rsidRDefault="00D147DF" w:rsidP="00C758AE">
      <w:pPr>
        <w:pStyle w:val="SpecNote"/>
      </w:pPr>
      <w:r w:rsidRPr="00D147DF">
        <w:t>SPEC NOTE: Use the following for APC E-submissions. Delete for Email Submissions.</w:t>
      </w:r>
    </w:p>
    <w:p w14:paraId="4D5A234E" w14:textId="53832801" w:rsidR="00E017B1" w:rsidRDefault="00E017B1" w:rsidP="004E5150">
      <w:pPr>
        <w:pStyle w:val="BMS2"/>
      </w:pPr>
      <w:r w:rsidRPr="00E017B1">
        <w:t xml:space="preserve">This invitation </w:t>
      </w:r>
      <w:r>
        <w:t xml:space="preserve">to bid </w:t>
      </w:r>
      <w:r w:rsidRPr="00E017B1">
        <w:t xml:space="preserve">is a continuation of the procurement process initiated through Alberta Infrastructure’s pre-qualification/invitational procurement process. As such, </w:t>
      </w:r>
      <w:r>
        <w:t xml:space="preserve">bids </w:t>
      </w:r>
      <w:r w:rsidRPr="00E017B1">
        <w:t xml:space="preserve">are only being requested from </w:t>
      </w:r>
      <w:r>
        <w:t>Bidders</w:t>
      </w:r>
      <w:r w:rsidRPr="00E017B1">
        <w:t xml:space="preserve"> listed below</w:t>
      </w:r>
      <w:r>
        <w:t>:</w:t>
      </w:r>
    </w:p>
    <w:p w14:paraId="1B9D63E7" w14:textId="12EF71B4" w:rsidR="00E017B1" w:rsidRDefault="00E017B1" w:rsidP="0073604D">
      <w:pPr>
        <w:pStyle w:val="BMS3"/>
      </w:pPr>
      <w:r>
        <w:t>[Bidder name]</w:t>
      </w:r>
    </w:p>
    <w:p w14:paraId="607F216E" w14:textId="77777777" w:rsidR="00E017B1" w:rsidRDefault="00E017B1" w:rsidP="0073604D">
      <w:pPr>
        <w:pStyle w:val="BMS3"/>
      </w:pPr>
      <w:r>
        <w:t>[Bidder name]</w:t>
      </w:r>
    </w:p>
    <w:p w14:paraId="6A251F35" w14:textId="77777777" w:rsidR="00E017B1" w:rsidRDefault="00E017B1" w:rsidP="0073604D">
      <w:pPr>
        <w:pStyle w:val="BMS3"/>
      </w:pPr>
      <w:r>
        <w:t>[Bidder name]</w:t>
      </w:r>
    </w:p>
    <w:p w14:paraId="2B79BA56" w14:textId="77777777" w:rsidR="00E017B1" w:rsidRDefault="00E017B1" w:rsidP="0073604D">
      <w:pPr>
        <w:pStyle w:val="BMS3"/>
      </w:pPr>
      <w:r>
        <w:t>[Bidder name]</w:t>
      </w:r>
    </w:p>
    <w:p w14:paraId="2FE13010" w14:textId="7A004B9A" w:rsidR="00E017B1" w:rsidRDefault="00E017B1" w:rsidP="0073604D">
      <w:pPr>
        <w:pStyle w:val="BMS3"/>
      </w:pPr>
      <w:r>
        <w:t>[Bidder name]</w:t>
      </w:r>
    </w:p>
    <w:p w14:paraId="13938603" w14:textId="1D76073A" w:rsidR="00D147DF" w:rsidRDefault="00D147DF" w:rsidP="00C758AE">
      <w:pPr>
        <w:pStyle w:val="SpecNote"/>
      </w:pPr>
      <w:r w:rsidRPr="00D147DF">
        <w:t>SPEC NOTE: Use the following for Email Submissions. Delete for APC E-submissions.</w:t>
      </w:r>
    </w:p>
    <w:p w14:paraId="2A79945E" w14:textId="21BD53D5" w:rsidR="00725CC3" w:rsidRDefault="00725CC3" w:rsidP="004E5150">
      <w:pPr>
        <w:pStyle w:val="BMS2"/>
        <w:numPr>
          <w:ilvl w:val="1"/>
          <w:numId w:val="76"/>
        </w:numPr>
      </w:pPr>
      <w:r>
        <w:t>This bid call is by invitation only [to prequalified Bidders].</w:t>
      </w:r>
      <w:r w:rsidR="00E477EB">
        <w:t xml:space="preserve"> </w:t>
      </w:r>
      <w:r>
        <w:t>Submit bids only in the name indicated in the letter of invitation to bid.</w:t>
      </w:r>
    </w:p>
    <w:p w14:paraId="5FE55A74" w14:textId="6049DD32" w:rsidR="00D147DF" w:rsidRDefault="00D147DF" w:rsidP="00C758AE">
      <w:pPr>
        <w:pStyle w:val="SpecNote"/>
      </w:pPr>
      <w:r>
        <w:t>SPEC NOTE: Retain the following for all submissions.</w:t>
      </w:r>
    </w:p>
    <w:p w14:paraId="153DA335" w14:textId="37312CD8" w:rsidR="00725CC3" w:rsidRDefault="007A0978" w:rsidP="004E5150">
      <w:pPr>
        <w:pStyle w:val="BMS2"/>
      </w:pPr>
      <w:r w:rsidRPr="007A0978">
        <w:t xml:space="preserve">As this is an invitational </w:t>
      </w:r>
      <w:r>
        <w:t>bid</w:t>
      </w:r>
      <w:r w:rsidRPr="007A0978">
        <w:t xml:space="preserve"> </w:t>
      </w:r>
      <w:r w:rsidR="004845F8">
        <w:t>call</w:t>
      </w:r>
      <w:r w:rsidRPr="007A0978">
        <w:t xml:space="preserve">, any </w:t>
      </w:r>
      <w:r>
        <w:t>bids</w:t>
      </w:r>
      <w:r w:rsidRPr="007A0978">
        <w:t xml:space="preserve"> received that have not been pre-qualified/short-listed may cause the </w:t>
      </w:r>
      <w:r>
        <w:t>bid</w:t>
      </w:r>
      <w:r w:rsidRPr="007A0978">
        <w:t xml:space="preserve"> to be declared invalid and </w:t>
      </w:r>
      <w:proofErr w:type="gramStart"/>
      <w:r w:rsidRPr="007A0978">
        <w:t>rejected.</w:t>
      </w:r>
      <w:r w:rsidR="00725CC3">
        <w:t>.</w:t>
      </w:r>
      <w:proofErr w:type="gramEnd"/>
    </w:p>
    <w:p w14:paraId="78AADF8C" w14:textId="77777777" w:rsidR="00725CC3" w:rsidRDefault="00724B9B" w:rsidP="00C758AE">
      <w:pPr>
        <w:pStyle w:val="SpecNote"/>
      </w:pPr>
      <w:r>
        <w:lastRenderedPageBreak/>
        <w:t xml:space="preserve">SPEC NOTE: </w:t>
      </w:r>
      <w:r w:rsidR="00725CC3">
        <w:t xml:space="preserve">Select one of the following </w:t>
      </w:r>
      <w:r>
        <w:t xml:space="preserve">three 'Basis of Bid' articles. </w:t>
      </w:r>
      <w:r w:rsidR="00725CC3">
        <w:t>If the basis of bid will be other than 'normal', modify wording provided and specify additional pertinent requirements as require</w:t>
      </w:r>
      <w:r>
        <w:t>d.</w:t>
      </w:r>
    </w:p>
    <w:p w14:paraId="4E4F0002" w14:textId="77777777" w:rsidR="00725CC3" w:rsidRDefault="00DC5B7D" w:rsidP="00BD5FD1">
      <w:pPr>
        <w:pStyle w:val="BMS1Header"/>
        <w:numPr>
          <w:ilvl w:val="0"/>
          <w:numId w:val="27"/>
        </w:numPr>
      </w:pPr>
      <w:r>
        <w:t xml:space="preserve">BASIS OF BID - </w:t>
      </w:r>
      <w:r w:rsidR="00725CC3">
        <w:t>STIPULATED PRICE</w:t>
      </w:r>
    </w:p>
    <w:p w14:paraId="47C03A32" w14:textId="77777777" w:rsidR="00725CC3" w:rsidRDefault="00725CC3" w:rsidP="004E5150">
      <w:pPr>
        <w:pStyle w:val="BMS2"/>
      </w:pPr>
      <w:r>
        <w:t>Bids shall be on a stipulated price basis.</w:t>
      </w:r>
    </w:p>
    <w:p w14:paraId="34857877" w14:textId="77777777" w:rsidR="00725CC3" w:rsidRPr="00DC5B7D" w:rsidRDefault="00725CC3" w:rsidP="00840597">
      <w:pPr>
        <w:pStyle w:val="Indent1"/>
        <w:jc w:val="both"/>
        <w:rPr>
          <w:b/>
        </w:rPr>
      </w:pPr>
      <w:r w:rsidRPr="00DC5B7D">
        <w:rPr>
          <w:b/>
        </w:rPr>
        <w:t>OR</w:t>
      </w:r>
    </w:p>
    <w:p w14:paraId="7F6B4112" w14:textId="77777777" w:rsidR="00725CC3" w:rsidRDefault="00DC5B7D" w:rsidP="00BD5FD1">
      <w:pPr>
        <w:pStyle w:val="BMS1Header"/>
        <w:numPr>
          <w:ilvl w:val="0"/>
          <w:numId w:val="2"/>
        </w:numPr>
      </w:pPr>
      <w:r>
        <w:t xml:space="preserve">BASIS OF BID - </w:t>
      </w:r>
      <w:r w:rsidR="00725CC3">
        <w:t>ALTERNATIVE STIPULATED PRICES</w:t>
      </w:r>
    </w:p>
    <w:p w14:paraId="50AC598E" w14:textId="2B0FCAEF" w:rsidR="00725CC3" w:rsidRDefault="00725CC3" w:rsidP="00C758AE">
      <w:pPr>
        <w:pStyle w:val="SpecNote"/>
      </w:pPr>
      <w:r>
        <w:t>SPEC NOTE:</w:t>
      </w:r>
      <w:r w:rsidR="00E477EB">
        <w:t xml:space="preserve"> </w:t>
      </w:r>
      <w:r>
        <w:t xml:space="preserve">Refer to Data Sheets in BMS Section 01 23 00 for the department’s policy and guidelines on specifying </w:t>
      </w:r>
      <w:r w:rsidR="00DC5B7D">
        <w:t xml:space="preserve">alternatives. </w:t>
      </w:r>
      <w:r>
        <w:t>Obtain the department’s approval before specifying alternatives.</w:t>
      </w:r>
    </w:p>
    <w:p w14:paraId="7EF48CE6" w14:textId="4090D39C" w:rsidR="00725CC3" w:rsidRDefault="00725CC3" w:rsidP="004E5150">
      <w:pPr>
        <w:pStyle w:val="BMS2"/>
      </w:pPr>
      <w:r>
        <w:t xml:space="preserve">Bids shall be on a stipulated price basis for each of [two] [three] [       </w:t>
      </w:r>
      <w:proofErr w:type="gramStart"/>
      <w:r>
        <w:t xml:space="preserve">  ]</w:t>
      </w:r>
      <w:proofErr w:type="gramEnd"/>
      <w:r>
        <w:t xml:space="preserve"> alternatives.</w:t>
      </w:r>
    </w:p>
    <w:p w14:paraId="06CE5E7A" w14:textId="77777777" w:rsidR="00725CC3" w:rsidRDefault="00725CC3" w:rsidP="004E5150">
      <w:pPr>
        <w:pStyle w:val="BMS2"/>
      </w:pPr>
      <w:r>
        <w:t>The Bid Form requires alternative prices in the form of a separate total stipulated price for each alternative.</w:t>
      </w:r>
    </w:p>
    <w:p w14:paraId="360B18CE" w14:textId="77777777" w:rsidR="00725CC3" w:rsidRDefault="00725CC3" w:rsidP="004E5150">
      <w:pPr>
        <w:pStyle w:val="BMS2"/>
      </w:pPr>
      <w:r>
        <w:t>Refer to Section 01 23 00 for details pertaining to alternatives.</w:t>
      </w:r>
    </w:p>
    <w:p w14:paraId="62C3704C" w14:textId="77777777" w:rsidR="00725CC3" w:rsidRPr="00DC5B7D" w:rsidRDefault="00725CC3" w:rsidP="00840597">
      <w:pPr>
        <w:pStyle w:val="Indent1"/>
        <w:jc w:val="both"/>
        <w:rPr>
          <w:b/>
        </w:rPr>
      </w:pPr>
      <w:r w:rsidRPr="00DC5B7D">
        <w:rPr>
          <w:b/>
        </w:rPr>
        <w:t>OR</w:t>
      </w:r>
    </w:p>
    <w:p w14:paraId="7EB80F2A" w14:textId="77777777" w:rsidR="00725CC3" w:rsidRPr="00852ECA" w:rsidRDefault="00DC5B7D" w:rsidP="00BD5FD1">
      <w:pPr>
        <w:pStyle w:val="BMS1Header"/>
        <w:numPr>
          <w:ilvl w:val="0"/>
          <w:numId w:val="3"/>
        </w:numPr>
      </w:pPr>
      <w:r w:rsidRPr="00852ECA">
        <w:t xml:space="preserve">BASIS OF BID - </w:t>
      </w:r>
      <w:r w:rsidR="00725CC3" w:rsidRPr="00852ECA">
        <w:t>UNIT PRICE</w:t>
      </w:r>
    </w:p>
    <w:p w14:paraId="762AAC40" w14:textId="77777777" w:rsidR="00725CC3" w:rsidRDefault="00DC5B7D" w:rsidP="00C758AE">
      <w:pPr>
        <w:pStyle w:val="SpecNote"/>
      </w:pPr>
      <w:r>
        <w:t xml:space="preserve">SPEC NOTE: </w:t>
      </w:r>
      <w:r w:rsidR="00725CC3">
        <w:t>If basis of bid is a unit price arrangement with alternatives, modify this article to suit.</w:t>
      </w:r>
    </w:p>
    <w:p w14:paraId="5E1F05F7" w14:textId="77777777" w:rsidR="00725CC3" w:rsidRDefault="00725CC3" w:rsidP="004E5150">
      <w:pPr>
        <w:pStyle w:val="BMS2"/>
      </w:pPr>
      <w:r>
        <w:t>Bids shall be on a unit price basis.</w:t>
      </w:r>
    </w:p>
    <w:p w14:paraId="6734B22A" w14:textId="55CED31A" w:rsidR="00725CC3" w:rsidRDefault="00725CC3" w:rsidP="004E5150">
      <w:pPr>
        <w:pStyle w:val="BMS2"/>
      </w:pPr>
      <w:r>
        <w:t xml:space="preserve">The unit prices, lump sums and allowances stated in the </w:t>
      </w:r>
      <w:r w:rsidR="008662AA">
        <w:t>Unit Price Schedule</w:t>
      </w:r>
      <w:r>
        <w:t xml:space="preserve"> shall form the basis of the bid price.</w:t>
      </w:r>
    </w:p>
    <w:p w14:paraId="6BA3E280" w14:textId="77777777" w:rsidR="00725CC3" w:rsidRDefault="00725CC3" w:rsidP="004E5150">
      <w:pPr>
        <w:pStyle w:val="BMS2"/>
      </w:pPr>
      <w:r>
        <w:t xml:space="preserve">Make entries in </w:t>
      </w:r>
      <w:r w:rsidR="008662AA">
        <w:t>Unit Price Schedule</w:t>
      </w:r>
      <w:r w:rsidR="003F48F7">
        <w:t xml:space="preserve"> in figures only. </w:t>
      </w:r>
      <w:r>
        <w:t>Ensure that figures are legible.</w:t>
      </w:r>
    </w:p>
    <w:p w14:paraId="09354243" w14:textId="4BE38AEE" w:rsidR="00725CC3" w:rsidRDefault="00725CC3" w:rsidP="004E5150">
      <w:pPr>
        <w:pStyle w:val="BMS2"/>
      </w:pPr>
      <w:r>
        <w:t>Where, in the Province's opinion, there is a question as to the legibility of figures entered by the Bidder, the Province will make a determination as to legibility.</w:t>
      </w:r>
      <w:r w:rsidR="00E477EB">
        <w:t xml:space="preserve"> </w:t>
      </w:r>
      <w:r>
        <w:t>The Province may, at the Province’s sole discretion, declare as invalid and reject any bid that contains figures, which in the Province’s opinion, are illegible or open to dispute.</w:t>
      </w:r>
    </w:p>
    <w:p w14:paraId="5B3BBE42" w14:textId="535D8C00" w:rsidR="00725CC3" w:rsidRDefault="00725CC3" w:rsidP="004E5150">
      <w:pPr>
        <w:pStyle w:val="BMS2"/>
      </w:pPr>
      <w:r>
        <w:t xml:space="preserve">Extensions of unit prices and addition of extended unit prices, lump sums and allowances entered in </w:t>
      </w:r>
      <w:r w:rsidR="008662AA">
        <w:t>Unit Price Schedule</w:t>
      </w:r>
      <w:r>
        <w:t xml:space="preserve"> will be checked by the Province.</w:t>
      </w:r>
      <w:r w:rsidR="00E477EB">
        <w:t xml:space="preserve"> </w:t>
      </w:r>
      <w:r>
        <w:t xml:space="preserve">If arithmetical errors are discovered, the unit prices shall be considered as representing the Bidder's intentions and the unit price extensions and the total amount entered in the </w:t>
      </w:r>
      <w:r w:rsidR="008662AA">
        <w:t>Unit Price Schedule</w:t>
      </w:r>
      <w:r>
        <w:t xml:space="preserve"> and the Bid Form will be corrected accordingly by the Province.</w:t>
      </w:r>
      <w:r w:rsidR="00E477EB">
        <w:t xml:space="preserve"> </w:t>
      </w:r>
      <w:r>
        <w:t>Bidder shall be bound to such corrected amounts.</w:t>
      </w:r>
    </w:p>
    <w:p w14:paraId="1DFED37A" w14:textId="77777777" w:rsidR="00725CC3" w:rsidRDefault="00725CC3" w:rsidP="004E5150">
      <w:pPr>
        <w:pStyle w:val="BMS2"/>
      </w:pPr>
      <w:r>
        <w:lastRenderedPageBreak/>
        <w:t>If no unit price is stated for an item, but an extended amount is stated, a unit price determined by dividing the extended amount by the estimated quantity shall be considered as representing the Bidder's intentions.</w:t>
      </w:r>
    </w:p>
    <w:p w14:paraId="5403BF91" w14:textId="4A4425B1" w:rsidR="00725CC3" w:rsidRDefault="00725CC3" w:rsidP="004E5150">
      <w:pPr>
        <w:pStyle w:val="BMS2"/>
      </w:pPr>
      <w:r>
        <w:t xml:space="preserve">The total amount of the bid shall be the arithmetically correct sum of the arithmetically correct unit price extensions, lump sums and allowances in the </w:t>
      </w:r>
      <w:r w:rsidR="008662AA">
        <w:t>Unit Price Schedule</w:t>
      </w:r>
      <w:r>
        <w:t>.</w:t>
      </w:r>
    </w:p>
    <w:p w14:paraId="2ED90C1F" w14:textId="4F0D6C28" w:rsidR="00725CC3" w:rsidRDefault="00725CC3" w:rsidP="004E5150">
      <w:pPr>
        <w:pStyle w:val="BMS2"/>
      </w:pPr>
      <w:r>
        <w:t xml:space="preserve">Each unit price stated in the </w:t>
      </w:r>
      <w:r w:rsidR="008662AA">
        <w:t>Unit Price Schedule</w:t>
      </w:r>
      <w:r>
        <w:t xml:space="preserve"> shall be a reasonable price for that item of work.</w:t>
      </w:r>
    </w:p>
    <w:p w14:paraId="57B2D10F" w14:textId="17D12F39" w:rsidR="00725CC3" w:rsidRDefault="00725CC3" w:rsidP="004E5150">
      <w:pPr>
        <w:pStyle w:val="BMS2"/>
      </w:pPr>
      <w:r>
        <w:t xml:space="preserve">Unless otherwise indicated, quantities specified in </w:t>
      </w:r>
      <w:r w:rsidR="008662AA">
        <w:t>Unit Price Schedule</w:t>
      </w:r>
      <w:r>
        <w:t xml:space="preserve"> are estimated quantities and shall not be considered as actual quantities of work to be performed.</w:t>
      </w:r>
      <w:r w:rsidR="00E477EB">
        <w:t xml:space="preserve"> </w:t>
      </w:r>
      <w:r>
        <w:t xml:space="preserve">Subject to Contract terms, unit prices stated in </w:t>
      </w:r>
      <w:r w:rsidR="008662AA">
        <w:t>Unit Price Schedule</w:t>
      </w:r>
      <w:r>
        <w:t xml:space="preserve"> shall be applied to actual quantities of work performed as measured in accordance with the Contract.</w:t>
      </w:r>
    </w:p>
    <w:p w14:paraId="57BE283E" w14:textId="1CF14DED" w:rsidR="00340A8A" w:rsidRDefault="00340A8A" w:rsidP="00BD5FD1">
      <w:pPr>
        <w:pStyle w:val="BMS1Header"/>
      </w:pPr>
      <w:r>
        <w:t>TIED BIDS</w:t>
      </w:r>
    </w:p>
    <w:p w14:paraId="70474C85" w14:textId="46065BB8" w:rsidR="00340A8A" w:rsidRDefault="00340A8A" w:rsidP="004E5150">
      <w:pPr>
        <w:pStyle w:val="BMS2"/>
        <w:numPr>
          <w:ilvl w:val="1"/>
          <w:numId w:val="63"/>
        </w:numPr>
      </w:pPr>
      <w:r w:rsidRPr="00340A8A">
        <w:t xml:space="preserve">If there is a tie in the Adjusted </w:t>
      </w:r>
      <w:r w:rsidR="00F81117">
        <w:t>Price of t</w:t>
      </w:r>
      <w:r w:rsidR="00AF17B6">
        <w:t>wo or more compliant Bids, the b</w:t>
      </w:r>
      <w:r w:rsidRPr="00340A8A">
        <w:t>id with the lowest price on the Bid Form will be the winner. If there is a tie amongst the amounts set out on the Bid Forms, the Province will provide the tied Bidders with a method for dete</w:t>
      </w:r>
      <w:r w:rsidR="00DC691B">
        <w:t>rmining the successful Bidder.</w:t>
      </w:r>
      <w:r w:rsidRPr="00340A8A">
        <w:t xml:space="preserve"> </w:t>
      </w:r>
    </w:p>
    <w:p w14:paraId="048CBD46" w14:textId="41E149BA" w:rsidR="00D853BF" w:rsidRPr="00ED3549" w:rsidRDefault="00D853BF" w:rsidP="00C758AE">
      <w:pPr>
        <w:pStyle w:val="SpecNote"/>
      </w:pPr>
      <w:r w:rsidRPr="00ED3549">
        <w:t xml:space="preserve">SPEC NOTE: </w:t>
      </w:r>
      <w:r w:rsidR="00827524">
        <w:t xml:space="preserve">Minimum Scoring Requirement is optional for </w:t>
      </w:r>
      <w:r w:rsidR="006859F1">
        <w:t>q</w:t>
      </w:r>
      <w:r w:rsidR="00555925">
        <w:t xml:space="preserve">ualifications </w:t>
      </w:r>
      <w:r w:rsidR="006859F1">
        <w:t>s</w:t>
      </w:r>
      <w:r w:rsidR="00555925">
        <w:t>ubmission</w:t>
      </w:r>
      <w:r w:rsidR="006859F1">
        <w:t xml:space="preserve"> p</w:t>
      </w:r>
      <w:r w:rsidRPr="00ED3549">
        <w:t>rocess</w:t>
      </w:r>
      <w:r w:rsidR="006D1629">
        <w:t>. Edit</w:t>
      </w:r>
      <w:r w:rsidR="00C762DA">
        <w:t xml:space="preserve"> Section 00 21 13</w:t>
      </w:r>
      <w:r w:rsidR="00B34A15">
        <w:t>-</w:t>
      </w:r>
      <w:r w:rsidR="000A7A1B">
        <w:t>B</w:t>
      </w:r>
      <w:r w:rsidR="00C762DA">
        <w:t xml:space="preserve"> – Response Evaluation Form</w:t>
      </w:r>
      <w:r w:rsidR="006859F1">
        <w:t xml:space="preserve"> for q</w:t>
      </w:r>
      <w:r w:rsidR="009C6EFC">
        <w:t>ua</w:t>
      </w:r>
      <w:r w:rsidR="006859F1">
        <w:t>lifications s</w:t>
      </w:r>
      <w:r w:rsidR="007156EF">
        <w:t>ubmissions</w:t>
      </w:r>
      <w:r w:rsidR="006859F1">
        <w:t xml:space="preserve"> p</w:t>
      </w:r>
      <w:r w:rsidR="007156EF">
        <w:t>rocess if keeping Minimum Scoring Requirement.</w:t>
      </w:r>
      <w:r w:rsidR="006D1629">
        <w:t xml:space="preserve"> </w:t>
      </w:r>
      <w:r w:rsidR="002662C9">
        <w:t>Otherwise,</w:t>
      </w:r>
      <w:r w:rsidR="00487430">
        <w:t xml:space="preserve"> retain </w:t>
      </w:r>
      <w:r w:rsidR="009B55B4">
        <w:t>Article number</w:t>
      </w:r>
      <w:r w:rsidR="00487430">
        <w:t xml:space="preserve"> and replace with “This Article Intentionally Deleted”.</w:t>
      </w:r>
    </w:p>
    <w:p w14:paraId="5CE6CEC3" w14:textId="77777777" w:rsidR="00D853BF" w:rsidRPr="00D853BF" w:rsidRDefault="00D853BF" w:rsidP="00BD5FD1">
      <w:pPr>
        <w:pStyle w:val="BMS1Header"/>
      </w:pPr>
      <w:r w:rsidRPr="00D853BF">
        <w:t>MINIMUM SCORING REQUIREMENT</w:t>
      </w:r>
    </w:p>
    <w:p w14:paraId="1D96F305" w14:textId="5AD0ADA6" w:rsidR="00D853BF" w:rsidRDefault="00D853BF" w:rsidP="004E5150">
      <w:pPr>
        <w:pStyle w:val="BMS2"/>
        <w:numPr>
          <w:ilvl w:val="1"/>
          <w:numId w:val="64"/>
        </w:numPr>
      </w:pPr>
      <w:r w:rsidRPr="00D853BF">
        <w:t>R</w:t>
      </w:r>
      <w:r w:rsidR="006859F1">
        <w:t>esponses that receive a qualifications s</w:t>
      </w:r>
      <w:r w:rsidRPr="00D853BF">
        <w:t xml:space="preserve">ubmission score of 70% or greater of the maximum achievable total score shall proceed to the second phase of Response evaluation, i.e. evaluation of </w:t>
      </w:r>
      <w:r w:rsidR="00FA7E78">
        <w:t>Bid</w:t>
      </w:r>
      <w:r w:rsidR="00DD7E15">
        <w:t xml:space="preserve"> S</w:t>
      </w:r>
      <w:r w:rsidRPr="00D853BF">
        <w:t xml:space="preserve">ubmission in accordance with </w:t>
      </w:r>
      <w:r w:rsidRPr="008D0DCA">
        <w:t xml:space="preserve">Article </w:t>
      </w:r>
      <w:r w:rsidR="00826F4D">
        <w:t>8</w:t>
      </w:r>
      <w:r w:rsidR="00571104">
        <w:t xml:space="preserve"> -</w:t>
      </w:r>
      <w:r w:rsidRPr="008D0DCA">
        <w:t xml:space="preserve"> Bid</w:t>
      </w:r>
      <w:r w:rsidRPr="000926AA">
        <w:t xml:space="preserve"> </w:t>
      </w:r>
      <w:r w:rsidRPr="008D0DCA">
        <w:t>Evaluation and Contract Award</w:t>
      </w:r>
      <w:r w:rsidRPr="000926AA">
        <w:t>.</w:t>
      </w:r>
    </w:p>
    <w:p w14:paraId="00F2816E" w14:textId="14AFD80D" w:rsidR="006D1629" w:rsidRDefault="006D1629" w:rsidP="00C758AE">
      <w:pPr>
        <w:pStyle w:val="SpecNote"/>
      </w:pPr>
      <w:r w:rsidRPr="00ED3549">
        <w:t xml:space="preserve">SPEC NOTE: </w:t>
      </w:r>
      <w:r w:rsidR="002D4D34">
        <w:t xml:space="preserve">Include the following if </w:t>
      </w:r>
      <w:r w:rsidR="000A7A1B">
        <w:t>00 21 13-B – Response Evaluation Form</w:t>
      </w:r>
      <w:r w:rsidR="00B51F5D">
        <w:t xml:space="preserve"> is included. </w:t>
      </w:r>
      <w:r w:rsidR="009B55B4">
        <w:t>Otherwise, retain Article number and replace with “This Article Intentionally Deleted”.</w:t>
      </w:r>
    </w:p>
    <w:p w14:paraId="74D8491C" w14:textId="0D333153" w:rsidR="00C006F6" w:rsidRPr="00D853BF" w:rsidRDefault="00C006F6" w:rsidP="00BD5FD1">
      <w:pPr>
        <w:pStyle w:val="BMS1Header"/>
      </w:pPr>
      <w:r>
        <w:t>QUALIFICATIONS EVALUATION</w:t>
      </w:r>
    </w:p>
    <w:p w14:paraId="689AF2C6" w14:textId="5AF987A6" w:rsidR="00C762DA" w:rsidRDefault="00C762DA" w:rsidP="004E5150">
      <w:pPr>
        <w:pStyle w:val="BMS2"/>
        <w:numPr>
          <w:ilvl w:val="1"/>
          <w:numId w:val="65"/>
        </w:numPr>
      </w:pPr>
      <w:r>
        <w:t>Refer to Section 00 21 13</w:t>
      </w:r>
      <w:r w:rsidR="00B34A15">
        <w:t>-</w:t>
      </w:r>
      <w:r w:rsidR="00B62B69">
        <w:t>B</w:t>
      </w:r>
      <w:r>
        <w:t xml:space="preserve"> – Response Evaluation Form for Evaluation Criteria and weighting.</w:t>
      </w:r>
    </w:p>
    <w:p w14:paraId="09515485" w14:textId="78594157" w:rsidR="007A3ADA" w:rsidRDefault="007A3ADA" w:rsidP="00BD5FD1">
      <w:pPr>
        <w:pStyle w:val="BMS1Header"/>
      </w:pPr>
      <w:r>
        <w:t>BID EVALUATION AND CONTRACT AWARD</w:t>
      </w:r>
      <w:r w:rsidR="00E477EB">
        <w:t xml:space="preserve"> </w:t>
      </w:r>
      <w:r>
        <w:t xml:space="preserve"> </w:t>
      </w:r>
    </w:p>
    <w:p w14:paraId="102437DA" w14:textId="77777777" w:rsidR="007A3ADA" w:rsidRDefault="007A3ADA" w:rsidP="004E5150">
      <w:pPr>
        <w:pStyle w:val="BMS2"/>
      </w:pPr>
      <w:r>
        <w:t>The following expressions have the following meanings:</w:t>
      </w:r>
    </w:p>
    <w:p w14:paraId="587F6F40" w14:textId="3DCEC187" w:rsidR="007A3ADA" w:rsidRPr="007A3ADA" w:rsidRDefault="00E13862" w:rsidP="0073604D">
      <w:pPr>
        <w:pStyle w:val="BMS3"/>
      </w:pPr>
      <w:r>
        <w:lastRenderedPageBreak/>
        <w:t>“</w:t>
      </w:r>
      <w:r w:rsidR="007A3ADA" w:rsidRPr="007A3ADA">
        <w:t>Vendor Performance Management Program</w:t>
      </w:r>
      <w:r>
        <w:t>”</w:t>
      </w:r>
      <w:r w:rsidR="007A3ADA" w:rsidRPr="007A3ADA">
        <w:t xml:space="preserve"> or </w:t>
      </w:r>
      <w:r>
        <w:t>“</w:t>
      </w:r>
      <w:r w:rsidR="007A3ADA" w:rsidRPr="007A3ADA">
        <w:t>VPMP</w:t>
      </w:r>
      <w:r>
        <w:t>”</w:t>
      </w:r>
      <w:r w:rsidR="007A3ADA" w:rsidRPr="007A3ADA">
        <w:t xml:space="preserve"> is the Province's vendor performance program which records and manages performances of vendors contracting with the Province;</w:t>
      </w:r>
    </w:p>
    <w:p w14:paraId="2BDBC7E9" w14:textId="01197329" w:rsidR="007A3ADA" w:rsidRPr="007A3ADA" w:rsidRDefault="00E13862" w:rsidP="0073604D">
      <w:pPr>
        <w:pStyle w:val="BMS3"/>
      </w:pPr>
      <w:r>
        <w:t>“</w:t>
      </w:r>
      <w:r w:rsidR="007A3ADA" w:rsidRPr="007A3ADA">
        <w:t>Overall Vendor Performance Rating</w:t>
      </w:r>
      <w:r>
        <w:t xml:space="preserve">” </w:t>
      </w:r>
      <w:r w:rsidR="007A3ADA" w:rsidRPr="007A3ADA">
        <w:t xml:space="preserve">or </w:t>
      </w:r>
      <w:r>
        <w:t>“</w:t>
      </w:r>
      <w:r w:rsidR="007A3ADA" w:rsidRPr="007A3ADA">
        <w:t>OVPR</w:t>
      </w:r>
      <w:r w:rsidR="00BE4BD7">
        <w:t xml:space="preserve">” </w:t>
      </w:r>
      <w:r w:rsidR="007A3ADA" w:rsidRPr="007A3ADA">
        <w:t xml:space="preserve">refers to the Province's record of three-year weighted rolling average </w:t>
      </w:r>
      <w:r w:rsidR="007A3ADA" w:rsidRPr="00551B0C">
        <w:t xml:space="preserve">for each performance evaluation result </w:t>
      </w:r>
      <w:r w:rsidR="007A3ADA" w:rsidRPr="007A3ADA">
        <w:t>under the Province's VPMP system, as ranked on scale of one (1) to five (5). Details can be found in the VPMP document.</w:t>
      </w:r>
    </w:p>
    <w:p w14:paraId="2991116F" w14:textId="6AAB4FC3" w:rsidR="007A3ADA" w:rsidRDefault="007A3ADA" w:rsidP="004E5150">
      <w:pPr>
        <w:pStyle w:val="BMS2"/>
      </w:pPr>
      <w:r>
        <w:t xml:space="preserve">As part of its bid evaluation and selection process, the Province will be taking into consideration the OVPR of the Bidder, as calculated in the Province's VPMP system as of the </w:t>
      </w:r>
      <w:r w:rsidR="00AA3CC3">
        <w:t>Bid Closing.</w:t>
      </w:r>
    </w:p>
    <w:p w14:paraId="3D56965B" w14:textId="77777777" w:rsidR="007A3ADA" w:rsidRDefault="007A3ADA" w:rsidP="0073604D">
      <w:pPr>
        <w:pStyle w:val="BMS3"/>
      </w:pPr>
      <w:r>
        <w:t>If a Bidder does not have an OVPR recorded in the VPMP system, a default score of three (3) for evaluation purposes only will be used as an OVPR for that Bidder.</w:t>
      </w:r>
    </w:p>
    <w:p w14:paraId="3DD30264" w14:textId="54B0A7D1" w:rsidR="007A3ADA" w:rsidRDefault="007A3ADA" w:rsidP="004E5150">
      <w:pPr>
        <w:pStyle w:val="BMS2"/>
      </w:pPr>
      <w:r w:rsidRPr="00A10D14">
        <w:rPr>
          <w:b/>
        </w:rPr>
        <w:t>VPMP Adjustment.</w:t>
      </w:r>
      <w:r>
        <w:t xml:space="preserve"> For the purpose of evaluation, each </w:t>
      </w:r>
      <w:r w:rsidR="00F63198">
        <w:t xml:space="preserve">bid </w:t>
      </w:r>
      <w:r>
        <w:t xml:space="preserve">will be assigned an "Adjusted Price" which shall be calculated as follows: </w:t>
      </w:r>
    </w:p>
    <w:p w14:paraId="630F8E4B" w14:textId="647A6343" w:rsidR="007A3ADA" w:rsidRPr="00F741DC" w:rsidRDefault="007A3ADA" w:rsidP="00F06BA9">
      <w:pPr>
        <w:ind w:left="1440"/>
      </w:pPr>
      <w:bookmarkStart w:id="9" w:name="_Hlk140569920"/>
      <w:r w:rsidRPr="009D1F31">
        <w:rPr>
          <w:b/>
        </w:rPr>
        <w:t xml:space="preserve">Adjusted Price = </w:t>
      </w:r>
      <w:r w:rsidR="00806611">
        <w:rPr>
          <w:b/>
        </w:rPr>
        <w:t>Submitted</w:t>
      </w:r>
      <w:r w:rsidR="00806611" w:rsidRPr="009D1F31">
        <w:rPr>
          <w:b/>
        </w:rPr>
        <w:t xml:space="preserve"> </w:t>
      </w:r>
      <w:r w:rsidR="004C2E65" w:rsidRPr="009D1F31">
        <w:rPr>
          <w:b/>
        </w:rPr>
        <w:t>Bid Amount</w:t>
      </w:r>
      <w:r w:rsidRPr="009D1F31">
        <w:rPr>
          <w:b/>
        </w:rPr>
        <w:t xml:space="preserve"> </w:t>
      </w:r>
      <w:r w:rsidRPr="00806611">
        <w:rPr>
          <w:b/>
        </w:rPr>
        <w:t>x [1 - 0.05 x (OVPR - 3) / 2]</w:t>
      </w:r>
    </w:p>
    <w:bookmarkEnd w:id="9"/>
    <w:p w14:paraId="66D2B686" w14:textId="4458AA19" w:rsidR="007A3ADA" w:rsidRDefault="007A3ADA" w:rsidP="004E5150">
      <w:pPr>
        <w:pStyle w:val="BMS2"/>
      </w:pPr>
      <w:r>
        <w:t>The successful Bidder shall be determined on the basis of the Adjusted Price</w:t>
      </w:r>
      <w:r w:rsidR="00907F87">
        <w:t xml:space="preserve">. </w:t>
      </w:r>
      <w:r w:rsidR="007F2BF8">
        <w:t xml:space="preserve">The </w:t>
      </w:r>
      <w:r w:rsidR="0095025E">
        <w:t>B</w:t>
      </w:r>
      <w:r w:rsidR="007F2BF8">
        <w:t xml:space="preserve">id price is </w:t>
      </w:r>
      <w:r w:rsidR="00302FCF">
        <w:t xml:space="preserve">paid </w:t>
      </w:r>
      <w:r w:rsidR="007F2BF8">
        <w:t xml:space="preserve">to </w:t>
      </w:r>
      <w:r w:rsidR="00302FCF">
        <w:t xml:space="preserve">the </w:t>
      </w:r>
      <w:r w:rsidR="007F2BF8">
        <w:t xml:space="preserve">successful Bidder, not </w:t>
      </w:r>
      <w:r w:rsidR="00323361">
        <w:t>the A</w:t>
      </w:r>
      <w:r w:rsidR="007F2BF8">
        <w:t xml:space="preserve">djusted </w:t>
      </w:r>
      <w:r w:rsidR="00323361">
        <w:t>P</w:t>
      </w:r>
      <w:r w:rsidR="00302FCF">
        <w:t>rice</w:t>
      </w:r>
      <w:r w:rsidR="007F2BF8">
        <w:t>.</w:t>
      </w:r>
    </w:p>
    <w:tbl>
      <w:tblPr>
        <w:tblStyle w:val="TableGrid1"/>
        <w:tblW w:w="9630" w:type="dxa"/>
        <w:tblInd w:w="85" w:type="dxa"/>
        <w:tblLook w:val="04A0" w:firstRow="1" w:lastRow="0" w:firstColumn="1" w:lastColumn="0" w:noHBand="0" w:noVBand="1"/>
      </w:tblPr>
      <w:tblGrid>
        <w:gridCol w:w="1781"/>
        <w:gridCol w:w="2013"/>
        <w:gridCol w:w="2013"/>
        <w:gridCol w:w="2013"/>
        <w:gridCol w:w="1810"/>
      </w:tblGrid>
      <w:tr w:rsidR="004C2E65" w14:paraId="295D617E" w14:textId="77777777" w:rsidTr="005F7D14">
        <w:trPr>
          <w:cantSplit/>
        </w:trPr>
        <w:tc>
          <w:tcPr>
            <w:tcW w:w="9630" w:type="dxa"/>
            <w:gridSpan w:val="5"/>
            <w:tcBorders>
              <w:top w:val="single" w:sz="4" w:space="0" w:color="auto"/>
              <w:left w:val="single" w:sz="4" w:space="0" w:color="auto"/>
              <w:bottom w:val="single" w:sz="4" w:space="0" w:color="auto"/>
              <w:right w:val="single" w:sz="4" w:space="0" w:color="auto"/>
            </w:tcBorders>
            <w:hideMark/>
          </w:tcPr>
          <w:p w14:paraId="43E2D846" w14:textId="1D8CF6E1" w:rsidR="004C2E65" w:rsidRPr="00F55F6C" w:rsidRDefault="004C2E65" w:rsidP="00F55F6C">
            <w:pPr>
              <w:pStyle w:val="PIMSNumber2"/>
              <w:numPr>
                <w:ilvl w:val="0"/>
                <w:numId w:val="0"/>
              </w:numPr>
              <w:spacing w:after="0"/>
              <w:ind w:right="357"/>
              <w:jc w:val="center"/>
            </w:pPr>
            <w:r>
              <w:rPr>
                <w:i/>
                <w:color w:val="auto"/>
              </w:rPr>
              <w:t>Evaluation Example (for the purpose of demonstration only):</w:t>
            </w:r>
          </w:p>
        </w:tc>
      </w:tr>
      <w:tr w:rsidR="004C2E65" w14:paraId="1C50B8E3" w14:textId="77777777" w:rsidTr="005F7D14">
        <w:trPr>
          <w:cantSplit/>
        </w:trPr>
        <w:tc>
          <w:tcPr>
            <w:tcW w:w="1781" w:type="dxa"/>
            <w:tcBorders>
              <w:top w:val="single" w:sz="4" w:space="0" w:color="auto"/>
              <w:left w:val="single" w:sz="4" w:space="0" w:color="auto"/>
              <w:bottom w:val="single" w:sz="4" w:space="0" w:color="auto"/>
              <w:right w:val="single" w:sz="4" w:space="0" w:color="auto"/>
            </w:tcBorders>
          </w:tcPr>
          <w:p w14:paraId="7E71FAC8" w14:textId="77777777" w:rsidR="004C2E65" w:rsidRDefault="004C2E65">
            <w:pPr>
              <w:pStyle w:val="PIMSNumber2"/>
              <w:numPr>
                <w:ilvl w:val="0"/>
                <w:numId w:val="0"/>
              </w:numPr>
              <w:spacing w:after="0"/>
              <w:ind w:right="357"/>
              <w:rPr>
                <w:i/>
                <w:color w:val="auto"/>
              </w:rPr>
            </w:pPr>
          </w:p>
        </w:tc>
        <w:tc>
          <w:tcPr>
            <w:tcW w:w="2013" w:type="dxa"/>
            <w:tcBorders>
              <w:top w:val="single" w:sz="4" w:space="0" w:color="auto"/>
              <w:left w:val="single" w:sz="4" w:space="0" w:color="auto"/>
              <w:bottom w:val="single" w:sz="4" w:space="0" w:color="auto"/>
              <w:right w:val="single" w:sz="4" w:space="0" w:color="auto"/>
            </w:tcBorders>
            <w:hideMark/>
          </w:tcPr>
          <w:p w14:paraId="75AECCF4" w14:textId="77777777" w:rsidR="004C2E65" w:rsidRDefault="004C2E65" w:rsidP="00F06BA9">
            <w:pPr>
              <w:pStyle w:val="PIMSNumber2"/>
              <w:numPr>
                <w:ilvl w:val="0"/>
                <w:numId w:val="0"/>
              </w:numPr>
              <w:tabs>
                <w:tab w:val="clear" w:pos="2160"/>
              </w:tabs>
              <w:spacing w:after="0"/>
              <w:ind w:right="1"/>
              <w:jc w:val="center"/>
              <w:rPr>
                <w:b/>
                <w:i/>
                <w:color w:val="auto"/>
              </w:rPr>
            </w:pPr>
            <w:r>
              <w:rPr>
                <w:b/>
                <w:i/>
                <w:color w:val="auto"/>
              </w:rPr>
              <w:t>Bidder A</w:t>
            </w:r>
          </w:p>
        </w:tc>
        <w:tc>
          <w:tcPr>
            <w:tcW w:w="2013" w:type="dxa"/>
            <w:tcBorders>
              <w:top w:val="single" w:sz="4" w:space="0" w:color="auto"/>
              <w:left w:val="single" w:sz="4" w:space="0" w:color="auto"/>
              <w:bottom w:val="single" w:sz="4" w:space="0" w:color="auto"/>
              <w:right w:val="single" w:sz="4" w:space="0" w:color="auto"/>
            </w:tcBorders>
            <w:hideMark/>
          </w:tcPr>
          <w:p w14:paraId="4DF9A80C" w14:textId="77777777" w:rsidR="004C2E65" w:rsidRDefault="004C2E65" w:rsidP="007F5F2D">
            <w:pPr>
              <w:pStyle w:val="PIMSNumber2"/>
              <w:numPr>
                <w:ilvl w:val="0"/>
                <w:numId w:val="0"/>
              </w:numPr>
              <w:tabs>
                <w:tab w:val="clear" w:pos="2160"/>
              </w:tabs>
              <w:spacing w:after="0"/>
              <w:ind w:right="75"/>
              <w:jc w:val="center"/>
              <w:rPr>
                <w:b/>
                <w:i/>
                <w:color w:val="auto"/>
              </w:rPr>
            </w:pPr>
            <w:r>
              <w:rPr>
                <w:b/>
                <w:i/>
                <w:color w:val="auto"/>
              </w:rPr>
              <w:t>Bidder B</w:t>
            </w:r>
          </w:p>
        </w:tc>
        <w:tc>
          <w:tcPr>
            <w:tcW w:w="2013" w:type="dxa"/>
            <w:tcBorders>
              <w:top w:val="single" w:sz="4" w:space="0" w:color="auto"/>
              <w:left w:val="single" w:sz="4" w:space="0" w:color="auto"/>
              <w:bottom w:val="single" w:sz="4" w:space="0" w:color="auto"/>
              <w:right w:val="single" w:sz="4" w:space="0" w:color="auto"/>
            </w:tcBorders>
            <w:hideMark/>
          </w:tcPr>
          <w:p w14:paraId="7DB0B47D" w14:textId="77777777" w:rsidR="004C2E65" w:rsidRDefault="004C2E65" w:rsidP="00F06BA9">
            <w:pPr>
              <w:pStyle w:val="PIMSNumber2"/>
              <w:numPr>
                <w:ilvl w:val="0"/>
                <w:numId w:val="0"/>
              </w:numPr>
              <w:tabs>
                <w:tab w:val="clear" w:pos="2160"/>
              </w:tabs>
              <w:spacing w:after="0"/>
              <w:ind w:right="75"/>
              <w:jc w:val="center"/>
              <w:rPr>
                <w:b/>
                <w:i/>
                <w:color w:val="auto"/>
              </w:rPr>
            </w:pPr>
            <w:r>
              <w:rPr>
                <w:b/>
                <w:i/>
                <w:color w:val="auto"/>
              </w:rPr>
              <w:t>Bidder C</w:t>
            </w:r>
          </w:p>
        </w:tc>
        <w:tc>
          <w:tcPr>
            <w:tcW w:w="1810" w:type="dxa"/>
            <w:tcBorders>
              <w:top w:val="single" w:sz="4" w:space="0" w:color="auto"/>
              <w:left w:val="single" w:sz="4" w:space="0" w:color="auto"/>
              <w:bottom w:val="single" w:sz="4" w:space="0" w:color="auto"/>
              <w:right w:val="single" w:sz="4" w:space="0" w:color="auto"/>
            </w:tcBorders>
            <w:hideMark/>
          </w:tcPr>
          <w:p w14:paraId="7F092155" w14:textId="77777777" w:rsidR="004C2E65" w:rsidRDefault="004C2E65" w:rsidP="00F06BA9">
            <w:pPr>
              <w:pStyle w:val="PIMSNumber2"/>
              <w:numPr>
                <w:ilvl w:val="0"/>
                <w:numId w:val="0"/>
              </w:numPr>
              <w:tabs>
                <w:tab w:val="clear" w:pos="2160"/>
              </w:tabs>
              <w:spacing w:after="0"/>
              <w:ind w:right="0"/>
              <w:jc w:val="center"/>
              <w:rPr>
                <w:b/>
                <w:i/>
                <w:color w:val="auto"/>
              </w:rPr>
            </w:pPr>
            <w:r>
              <w:rPr>
                <w:b/>
                <w:i/>
                <w:color w:val="auto"/>
              </w:rPr>
              <w:t>Bidder D</w:t>
            </w:r>
          </w:p>
        </w:tc>
      </w:tr>
      <w:tr w:rsidR="004C2E65" w14:paraId="4795DD83" w14:textId="77777777" w:rsidTr="005F7D14">
        <w:trPr>
          <w:cantSplit/>
        </w:trPr>
        <w:tc>
          <w:tcPr>
            <w:tcW w:w="1781" w:type="dxa"/>
            <w:tcBorders>
              <w:top w:val="single" w:sz="4" w:space="0" w:color="auto"/>
              <w:left w:val="single" w:sz="4" w:space="0" w:color="auto"/>
              <w:bottom w:val="single" w:sz="4" w:space="0" w:color="auto"/>
              <w:right w:val="single" w:sz="4" w:space="0" w:color="auto"/>
            </w:tcBorders>
            <w:hideMark/>
          </w:tcPr>
          <w:p w14:paraId="5FD18B71" w14:textId="77777777" w:rsidR="004C2E65" w:rsidRDefault="004C2E65" w:rsidP="00B1457E">
            <w:pPr>
              <w:pStyle w:val="PIMSNumber2"/>
              <w:numPr>
                <w:ilvl w:val="0"/>
                <w:numId w:val="0"/>
              </w:numPr>
              <w:spacing w:after="0"/>
              <w:ind w:right="75"/>
              <w:jc w:val="left"/>
              <w:rPr>
                <w:b/>
                <w:i/>
                <w:color w:val="auto"/>
              </w:rPr>
            </w:pPr>
            <w:r>
              <w:rPr>
                <w:b/>
                <w:i/>
                <w:color w:val="auto"/>
              </w:rPr>
              <w:t>Submitted Bid Amount</w:t>
            </w:r>
          </w:p>
        </w:tc>
        <w:tc>
          <w:tcPr>
            <w:tcW w:w="2013" w:type="dxa"/>
            <w:tcBorders>
              <w:top w:val="single" w:sz="4" w:space="0" w:color="auto"/>
              <w:left w:val="single" w:sz="4" w:space="0" w:color="auto"/>
              <w:bottom w:val="single" w:sz="4" w:space="0" w:color="auto"/>
              <w:right w:val="single" w:sz="4" w:space="0" w:color="auto"/>
            </w:tcBorders>
            <w:hideMark/>
          </w:tcPr>
          <w:p w14:paraId="04DF69FC" w14:textId="77777777" w:rsidR="004C2E65" w:rsidRDefault="004C2E65" w:rsidP="00F06BA9">
            <w:pPr>
              <w:pStyle w:val="PIMSNumber2"/>
              <w:numPr>
                <w:ilvl w:val="0"/>
                <w:numId w:val="0"/>
              </w:numPr>
              <w:tabs>
                <w:tab w:val="clear" w:pos="2160"/>
              </w:tabs>
              <w:spacing w:after="0"/>
              <w:ind w:right="1"/>
              <w:jc w:val="center"/>
              <w:rPr>
                <w:b/>
                <w:i/>
                <w:color w:val="auto"/>
              </w:rPr>
            </w:pPr>
            <w:r>
              <w:rPr>
                <w:b/>
                <w:i/>
                <w:color w:val="auto"/>
              </w:rPr>
              <w:t>$ 500,000</w:t>
            </w:r>
          </w:p>
        </w:tc>
        <w:tc>
          <w:tcPr>
            <w:tcW w:w="2013" w:type="dxa"/>
            <w:tcBorders>
              <w:top w:val="single" w:sz="4" w:space="0" w:color="auto"/>
              <w:left w:val="single" w:sz="4" w:space="0" w:color="auto"/>
              <w:bottom w:val="single" w:sz="4" w:space="0" w:color="auto"/>
              <w:right w:val="single" w:sz="4" w:space="0" w:color="auto"/>
            </w:tcBorders>
            <w:hideMark/>
          </w:tcPr>
          <w:p w14:paraId="09F1ACA9" w14:textId="77777777" w:rsidR="004C2E65" w:rsidRDefault="004C2E65" w:rsidP="00F06BA9">
            <w:pPr>
              <w:pStyle w:val="PIMSNumber2"/>
              <w:numPr>
                <w:ilvl w:val="0"/>
                <w:numId w:val="0"/>
              </w:numPr>
              <w:tabs>
                <w:tab w:val="clear" w:pos="2160"/>
              </w:tabs>
              <w:spacing w:after="0"/>
              <w:ind w:right="75"/>
              <w:jc w:val="center"/>
              <w:rPr>
                <w:b/>
                <w:i/>
                <w:color w:val="auto"/>
              </w:rPr>
            </w:pPr>
            <w:r>
              <w:rPr>
                <w:b/>
                <w:i/>
                <w:color w:val="auto"/>
              </w:rPr>
              <w:t>$ 490,000</w:t>
            </w:r>
          </w:p>
        </w:tc>
        <w:tc>
          <w:tcPr>
            <w:tcW w:w="2013" w:type="dxa"/>
            <w:tcBorders>
              <w:top w:val="single" w:sz="4" w:space="0" w:color="auto"/>
              <w:left w:val="single" w:sz="4" w:space="0" w:color="auto"/>
              <w:bottom w:val="single" w:sz="4" w:space="0" w:color="auto"/>
              <w:right w:val="single" w:sz="4" w:space="0" w:color="auto"/>
            </w:tcBorders>
            <w:hideMark/>
          </w:tcPr>
          <w:p w14:paraId="17798725" w14:textId="5A3A4DF3" w:rsidR="004C2E65" w:rsidRDefault="004C2E65" w:rsidP="00F06BA9">
            <w:pPr>
              <w:pStyle w:val="PIMSNumber2"/>
              <w:numPr>
                <w:ilvl w:val="0"/>
                <w:numId w:val="0"/>
              </w:numPr>
              <w:spacing w:after="0"/>
              <w:ind w:right="75"/>
              <w:jc w:val="center"/>
              <w:rPr>
                <w:b/>
                <w:i/>
                <w:color w:val="auto"/>
                <w:u w:val="single"/>
              </w:rPr>
            </w:pPr>
            <w:r>
              <w:rPr>
                <w:b/>
                <w:i/>
                <w:color w:val="auto"/>
                <w:u w:val="single"/>
              </w:rPr>
              <w:t xml:space="preserve">$ </w:t>
            </w:r>
            <w:r w:rsidR="00D647A5">
              <w:rPr>
                <w:b/>
                <w:i/>
                <w:color w:val="auto"/>
                <w:u w:val="single"/>
              </w:rPr>
              <w:t>480,000</w:t>
            </w:r>
          </w:p>
          <w:p w14:paraId="2C424F50" w14:textId="77777777" w:rsidR="004C2E65" w:rsidRDefault="004C2E65" w:rsidP="00F06BA9">
            <w:pPr>
              <w:pStyle w:val="PIMSNumber2"/>
              <w:numPr>
                <w:ilvl w:val="0"/>
                <w:numId w:val="0"/>
              </w:numPr>
              <w:tabs>
                <w:tab w:val="clear" w:pos="2160"/>
              </w:tabs>
              <w:spacing w:after="0"/>
              <w:ind w:right="75"/>
              <w:jc w:val="center"/>
              <w:rPr>
                <w:b/>
                <w:i/>
                <w:color w:val="auto"/>
                <w:u w:val="single"/>
              </w:rPr>
            </w:pPr>
            <w:r>
              <w:rPr>
                <w:b/>
                <w:i/>
                <w:color w:val="auto"/>
                <w:sz w:val="20"/>
              </w:rPr>
              <w:t>(underline indicates lowest bid)</w:t>
            </w:r>
          </w:p>
        </w:tc>
        <w:tc>
          <w:tcPr>
            <w:tcW w:w="1810" w:type="dxa"/>
            <w:tcBorders>
              <w:top w:val="single" w:sz="4" w:space="0" w:color="auto"/>
              <w:left w:val="single" w:sz="4" w:space="0" w:color="auto"/>
              <w:bottom w:val="single" w:sz="4" w:space="0" w:color="auto"/>
              <w:right w:val="single" w:sz="4" w:space="0" w:color="auto"/>
            </w:tcBorders>
            <w:hideMark/>
          </w:tcPr>
          <w:p w14:paraId="06E984BC" w14:textId="77777777" w:rsidR="004C2E65" w:rsidRDefault="004C2E65" w:rsidP="00F06BA9">
            <w:pPr>
              <w:pStyle w:val="PIMSNumber2"/>
              <w:numPr>
                <w:ilvl w:val="0"/>
                <w:numId w:val="0"/>
              </w:numPr>
              <w:tabs>
                <w:tab w:val="clear" w:pos="2160"/>
              </w:tabs>
              <w:spacing w:after="0"/>
              <w:ind w:right="0"/>
              <w:jc w:val="center"/>
              <w:rPr>
                <w:b/>
                <w:i/>
                <w:color w:val="auto"/>
              </w:rPr>
            </w:pPr>
            <w:r>
              <w:rPr>
                <w:b/>
                <w:i/>
                <w:color w:val="auto"/>
              </w:rPr>
              <w:t>$ 550,000</w:t>
            </w:r>
          </w:p>
        </w:tc>
      </w:tr>
      <w:tr w:rsidR="004C2E65" w14:paraId="40BD6FBE" w14:textId="77777777" w:rsidTr="005F7D14">
        <w:trPr>
          <w:cantSplit/>
        </w:trPr>
        <w:tc>
          <w:tcPr>
            <w:tcW w:w="1781" w:type="dxa"/>
            <w:tcBorders>
              <w:top w:val="single" w:sz="4" w:space="0" w:color="auto"/>
              <w:left w:val="single" w:sz="4" w:space="0" w:color="auto"/>
              <w:bottom w:val="single" w:sz="4" w:space="0" w:color="auto"/>
              <w:right w:val="single" w:sz="4" w:space="0" w:color="auto"/>
            </w:tcBorders>
            <w:hideMark/>
          </w:tcPr>
          <w:p w14:paraId="1ABE3725" w14:textId="77777777" w:rsidR="004C2E65" w:rsidRDefault="004C2E65" w:rsidP="00B1457E">
            <w:pPr>
              <w:pStyle w:val="PIMSNumber2"/>
              <w:numPr>
                <w:ilvl w:val="0"/>
                <w:numId w:val="0"/>
              </w:numPr>
              <w:spacing w:after="0"/>
              <w:ind w:right="75"/>
              <w:jc w:val="left"/>
              <w:rPr>
                <w:i/>
                <w:color w:val="auto"/>
              </w:rPr>
            </w:pPr>
            <w:r>
              <w:rPr>
                <w:i/>
                <w:color w:val="auto"/>
              </w:rPr>
              <w:t>OVPR score in Infrastructure’s VPMP system</w:t>
            </w:r>
          </w:p>
        </w:tc>
        <w:tc>
          <w:tcPr>
            <w:tcW w:w="2013" w:type="dxa"/>
            <w:tcBorders>
              <w:top w:val="single" w:sz="4" w:space="0" w:color="auto"/>
              <w:left w:val="single" w:sz="4" w:space="0" w:color="auto"/>
              <w:bottom w:val="single" w:sz="4" w:space="0" w:color="auto"/>
              <w:right w:val="single" w:sz="4" w:space="0" w:color="auto"/>
            </w:tcBorders>
            <w:hideMark/>
          </w:tcPr>
          <w:p w14:paraId="0E565831" w14:textId="77777777" w:rsidR="004C2E65" w:rsidRDefault="004C2E65" w:rsidP="00F06BA9">
            <w:pPr>
              <w:pStyle w:val="PIMSNumber2"/>
              <w:numPr>
                <w:ilvl w:val="0"/>
                <w:numId w:val="0"/>
              </w:numPr>
              <w:spacing w:after="0"/>
              <w:ind w:right="1"/>
              <w:jc w:val="center"/>
              <w:rPr>
                <w:i/>
                <w:color w:val="auto"/>
              </w:rPr>
            </w:pPr>
            <w:r>
              <w:rPr>
                <w:i/>
                <w:color w:val="auto"/>
              </w:rPr>
              <w:t>4.2</w:t>
            </w:r>
          </w:p>
          <w:p w14:paraId="218209CC" w14:textId="6EBD8E19" w:rsidR="004C2E65" w:rsidRDefault="004C2E65" w:rsidP="00F06BA9">
            <w:pPr>
              <w:pStyle w:val="PIMSNumber2"/>
              <w:numPr>
                <w:ilvl w:val="0"/>
                <w:numId w:val="0"/>
              </w:numPr>
              <w:spacing w:after="0"/>
              <w:ind w:right="1"/>
              <w:jc w:val="center"/>
              <w:rPr>
                <w:i/>
                <w:color w:val="auto"/>
              </w:rPr>
            </w:pPr>
            <w:r>
              <w:rPr>
                <w:i/>
                <w:color w:val="auto"/>
              </w:rPr>
              <w:t>(i.e. past performance has exceeded expectations)</w:t>
            </w:r>
          </w:p>
        </w:tc>
        <w:tc>
          <w:tcPr>
            <w:tcW w:w="2013" w:type="dxa"/>
            <w:tcBorders>
              <w:top w:val="single" w:sz="4" w:space="0" w:color="auto"/>
              <w:left w:val="single" w:sz="4" w:space="0" w:color="auto"/>
              <w:bottom w:val="single" w:sz="4" w:space="0" w:color="auto"/>
              <w:right w:val="single" w:sz="4" w:space="0" w:color="auto"/>
            </w:tcBorders>
            <w:hideMark/>
          </w:tcPr>
          <w:p w14:paraId="14BEA137" w14:textId="77777777" w:rsidR="004C2E65" w:rsidRDefault="004C2E65" w:rsidP="00B1457E">
            <w:pPr>
              <w:pStyle w:val="PIMSNumber2"/>
              <w:numPr>
                <w:ilvl w:val="0"/>
                <w:numId w:val="0"/>
              </w:numPr>
              <w:spacing w:after="0"/>
              <w:ind w:right="75"/>
              <w:jc w:val="center"/>
              <w:rPr>
                <w:i/>
                <w:color w:val="auto"/>
              </w:rPr>
            </w:pPr>
            <w:r>
              <w:rPr>
                <w:i/>
                <w:color w:val="auto"/>
              </w:rPr>
              <w:t>3.0</w:t>
            </w:r>
          </w:p>
          <w:p w14:paraId="703B871B" w14:textId="428BE793" w:rsidR="004C2E65" w:rsidRDefault="004C2E65" w:rsidP="00B1457E">
            <w:pPr>
              <w:pStyle w:val="PIMSNumber2"/>
              <w:numPr>
                <w:ilvl w:val="0"/>
                <w:numId w:val="0"/>
              </w:numPr>
              <w:spacing w:after="0"/>
              <w:ind w:right="75"/>
              <w:jc w:val="center"/>
              <w:rPr>
                <w:i/>
                <w:color w:val="auto"/>
              </w:rPr>
            </w:pPr>
            <w:r>
              <w:rPr>
                <w:i/>
                <w:color w:val="auto"/>
              </w:rPr>
              <w:t>(i.e. past performance has met</w:t>
            </w:r>
            <w:r w:rsidR="00E477EB">
              <w:rPr>
                <w:i/>
                <w:color w:val="auto"/>
              </w:rPr>
              <w:t xml:space="preserve"> </w:t>
            </w:r>
            <w:r>
              <w:rPr>
                <w:i/>
                <w:color w:val="auto"/>
              </w:rPr>
              <w:t>expectations)</w:t>
            </w:r>
          </w:p>
        </w:tc>
        <w:tc>
          <w:tcPr>
            <w:tcW w:w="2013" w:type="dxa"/>
            <w:tcBorders>
              <w:top w:val="single" w:sz="4" w:space="0" w:color="auto"/>
              <w:left w:val="single" w:sz="4" w:space="0" w:color="auto"/>
              <w:bottom w:val="single" w:sz="4" w:space="0" w:color="auto"/>
              <w:right w:val="single" w:sz="4" w:space="0" w:color="auto"/>
            </w:tcBorders>
            <w:hideMark/>
          </w:tcPr>
          <w:p w14:paraId="36BB05A1" w14:textId="77777777" w:rsidR="004C2E65" w:rsidRDefault="004C2E65" w:rsidP="00F06BA9">
            <w:pPr>
              <w:pStyle w:val="PIMSNumber2"/>
              <w:numPr>
                <w:ilvl w:val="0"/>
                <w:numId w:val="0"/>
              </w:numPr>
              <w:spacing w:after="0"/>
              <w:ind w:right="75"/>
              <w:jc w:val="center"/>
              <w:rPr>
                <w:i/>
                <w:color w:val="auto"/>
              </w:rPr>
            </w:pPr>
            <w:r>
              <w:rPr>
                <w:i/>
                <w:color w:val="auto"/>
              </w:rPr>
              <w:t>2.1</w:t>
            </w:r>
          </w:p>
          <w:p w14:paraId="3FD3BDD7" w14:textId="77777777" w:rsidR="004C2E65" w:rsidRDefault="004C2E65" w:rsidP="00F06BA9">
            <w:pPr>
              <w:pStyle w:val="PIMSNumber2"/>
              <w:numPr>
                <w:ilvl w:val="0"/>
                <w:numId w:val="0"/>
              </w:numPr>
              <w:tabs>
                <w:tab w:val="clear" w:pos="2160"/>
              </w:tabs>
              <w:spacing w:after="0"/>
              <w:ind w:right="75"/>
              <w:jc w:val="center"/>
              <w:rPr>
                <w:i/>
                <w:color w:val="auto"/>
              </w:rPr>
            </w:pPr>
            <w:r>
              <w:rPr>
                <w:i/>
                <w:color w:val="auto"/>
              </w:rPr>
              <w:t>(i.e. past performance is below level of expectations)</w:t>
            </w:r>
          </w:p>
        </w:tc>
        <w:tc>
          <w:tcPr>
            <w:tcW w:w="1810" w:type="dxa"/>
            <w:tcBorders>
              <w:top w:val="single" w:sz="4" w:space="0" w:color="auto"/>
              <w:left w:val="single" w:sz="4" w:space="0" w:color="auto"/>
              <w:bottom w:val="single" w:sz="4" w:space="0" w:color="auto"/>
              <w:right w:val="single" w:sz="4" w:space="0" w:color="auto"/>
            </w:tcBorders>
            <w:hideMark/>
          </w:tcPr>
          <w:p w14:paraId="3926BE78" w14:textId="1F289B99" w:rsidR="004C2E65" w:rsidRDefault="00855DB5" w:rsidP="00F06BA9">
            <w:pPr>
              <w:pStyle w:val="PIMSNumber2"/>
              <w:numPr>
                <w:ilvl w:val="0"/>
                <w:numId w:val="0"/>
              </w:numPr>
              <w:tabs>
                <w:tab w:val="clear" w:pos="2160"/>
              </w:tabs>
              <w:spacing w:after="0"/>
              <w:ind w:right="0"/>
              <w:jc w:val="center"/>
              <w:rPr>
                <w:i/>
                <w:color w:val="auto"/>
              </w:rPr>
            </w:pPr>
            <w:r>
              <w:rPr>
                <w:i/>
                <w:color w:val="auto"/>
              </w:rPr>
              <w:t>N</w:t>
            </w:r>
            <w:r w:rsidR="004C2E65">
              <w:rPr>
                <w:i/>
                <w:color w:val="auto"/>
              </w:rPr>
              <w:t>o OVPR score</w:t>
            </w:r>
          </w:p>
          <w:p w14:paraId="1E65C183" w14:textId="77777777" w:rsidR="004C2E65" w:rsidRDefault="004C2E65" w:rsidP="00F06BA9">
            <w:pPr>
              <w:pStyle w:val="PIMSNumber2"/>
              <w:numPr>
                <w:ilvl w:val="0"/>
                <w:numId w:val="0"/>
              </w:numPr>
              <w:tabs>
                <w:tab w:val="clear" w:pos="2160"/>
              </w:tabs>
              <w:spacing w:after="0"/>
              <w:ind w:right="0"/>
              <w:jc w:val="center"/>
              <w:rPr>
                <w:i/>
                <w:color w:val="auto"/>
              </w:rPr>
            </w:pPr>
            <w:r>
              <w:rPr>
                <w:i/>
                <w:color w:val="auto"/>
              </w:rPr>
              <w:t>(e.g. no previous VPMP contract, i.e. default score is 3.0)</w:t>
            </w:r>
          </w:p>
        </w:tc>
      </w:tr>
      <w:tr w:rsidR="004C2E65" w14:paraId="5252B71E" w14:textId="77777777" w:rsidTr="005F7D14">
        <w:trPr>
          <w:cantSplit/>
        </w:trPr>
        <w:tc>
          <w:tcPr>
            <w:tcW w:w="1781" w:type="dxa"/>
            <w:tcBorders>
              <w:top w:val="single" w:sz="4" w:space="0" w:color="auto"/>
              <w:left w:val="single" w:sz="4" w:space="0" w:color="auto"/>
              <w:bottom w:val="single" w:sz="4" w:space="0" w:color="auto"/>
              <w:right w:val="single" w:sz="4" w:space="0" w:color="auto"/>
            </w:tcBorders>
            <w:hideMark/>
          </w:tcPr>
          <w:p w14:paraId="3E74ABDB" w14:textId="77777777" w:rsidR="004C2E65" w:rsidRDefault="004C2E65" w:rsidP="00B1457E">
            <w:pPr>
              <w:pStyle w:val="PIMSNumber2"/>
              <w:numPr>
                <w:ilvl w:val="0"/>
                <w:numId w:val="0"/>
              </w:numPr>
              <w:spacing w:after="0"/>
              <w:ind w:right="75"/>
              <w:jc w:val="left"/>
              <w:rPr>
                <w:i/>
                <w:color w:val="auto"/>
              </w:rPr>
            </w:pPr>
            <w:r>
              <w:rPr>
                <w:i/>
                <w:color w:val="auto"/>
              </w:rPr>
              <w:t xml:space="preserve">Adjustment formula </w:t>
            </w:r>
          </w:p>
        </w:tc>
        <w:tc>
          <w:tcPr>
            <w:tcW w:w="2013" w:type="dxa"/>
            <w:tcBorders>
              <w:top w:val="single" w:sz="4" w:space="0" w:color="auto"/>
              <w:left w:val="single" w:sz="4" w:space="0" w:color="auto"/>
              <w:bottom w:val="single" w:sz="4" w:space="0" w:color="auto"/>
              <w:right w:val="single" w:sz="4" w:space="0" w:color="auto"/>
            </w:tcBorders>
            <w:hideMark/>
          </w:tcPr>
          <w:p w14:paraId="3E965431" w14:textId="06321C35" w:rsidR="00386414" w:rsidRDefault="004C2E65" w:rsidP="00F06BA9">
            <w:pPr>
              <w:pStyle w:val="PIMSNumber2"/>
              <w:numPr>
                <w:ilvl w:val="0"/>
                <w:numId w:val="0"/>
              </w:numPr>
              <w:spacing w:after="0"/>
              <w:ind w:right="1"/>
              <w:jc w:val="center"/>
              <w:rPr>
                <w:i/>
                <w:color w:val="auto"/>
              </w:rPr>
            </w:pPr>
            <w:r>
              <w:rPr>
                <w:i/>
                <w:color w:val="auto"/>
              </w:rPr>
              <w:t>1 – 5%</w:t>
            </w:r>
            <w:r w:rsidR="00E477EB">
              <w:rPr>
                <w:i/>
                <w:color w:val="auto"/>
              </w:rPr>
              <w:t xml:space="preserve"> </w:t>
            </w:r>
            <w:r>
              <w:rPr>
                <w:i/>
                <w:color w:val="auto"/>
              </w:rPr>
              <w:t>of</w:t>
            </w:r>
          </w:p>
          <w:p w14:paraId="1CF1D69D" w14:textId="5A1A50B0" w:rsidR="004C2E65" w:rsidRDefault="004C2E65" w:rsidP="00F06BA9">
            <w:pPr>
              <w:pStyle w:val="PIMSNumber2"/>
              <w:numPr>
                <w:ilvl w:val="0"/>
                <w:numId w:val="0"/>
              </w:numPr>
              <w:spacing w:after="0"/>
              <w:ind w:right="1"/>
              <w:jc w:val="center"/>
              <w:rPr>
                <w:i/>
                <w:color w:val="auto"/>
              </w:rPr>
            </w:pPr>
            <w:r>
              <w:rPr>
                <w:i/>
                <w:color w:val="auto"/>
              </w:rPr>
              <w:t>(4.2 – 3) /2</w:t>
            </w:r>
          </w:p>
        </w:tc>
        <w:tc>
          <w:tcPr>
            <w:tcW w:w="2013" w:type="dxa"/>
            <w:tcBorders>
              <w:top w:val="single" w:sz="4" w:space="0" w:color="auto"/>
              <w:left w:val="single" w:sz="4" w:space="0" w:color="auto"/>
              <w:bottom w:val="single" w:sz="4" w:space="0" w:color="auto"/>
              <w:right w:val="single" w:sz="4" w:space="0" w:color="auto"/>
            </w:tcBorders>
            <w:hideMark/>
          </w:tcPr>
          <w:p w14:paraId="04C307A6" w14:textId="5C16C8FE" w:rsidR="004C2E65" w:rsidRDefault="004C2E65" w:rsidP="00B1457E">
            <w:pPr>
              <w:pStyle w:val="PIMSNumber2"/>
              <w:numPr>
                <w:ilvl w:val="0"/>
                <w:numId w:val="0"/>
              </w:numPr>
              <w:spacing w:after="0"/>
              <w:ind w:right="75"/>
              <w:jc w:val="center"/>
              <w:rPr>
                <w:i/>
                <w:color w:val="auto"/>
              </w:rPr>
            </w:pPr>
            <w:r>
              <w:rPr>
                <w:i/>
                <w:color w:val="auto"/>
              </w:rPr>
              <w:t>1 – 5%</w:t>
            </w:r>
            <w:r w:rsidR="00E477EB">
              <w:rPr>
                <w:i/>
                <w:color w:val="auto"/>
              </w:rPr>
              <w:t xml:space="preserve"> </w:t>
            </w:r>
            <w:r>
              <w:rPr>
                <w:i/>
                <w:color w:val="auto"/>
              </w:rPr>
              <w:t>of</w:t>
            </w:r>
            <w:r w:rsidR="00855DB5">
              <w:rPr>
                <w:i/>
                <w:color w:val="auto"/>
              </w:rPr>
              <w:br/>
            </w:r>
            <w:r>
              <w:rPr>
                <w:i/>
                <w:color w:val="auto"/>
              </w:rPr>
              <w:t>(3 – 3) / 2</w:t>
            </w:r>
          </w:p>
        </w:tc>
        <w:tc>
          <w:tcPr>
            <w:tcW w:w="2013" w:type="dxa"/>
            <w:tcBorders>
              <w:top w:val="single" w:sz="4" w:space="0" w:color="auto"/>
              <w:left w:val="single" w:sz="4" w:space="0" w:color="auto"/>
              <w:bottom w:val="single" w:sz="4" w:space="0" w:color="auto"/>
              <w:right w:val="single" w:sz="4" w:space="0" w:color="auto"/>
            </w:tcBorders>
            <w:hideMark/>
          </w:tcPr>
          <w:p w14:paraId="49093123" w14:textId="64F39BE4" w:rsidR="004C2E65" w:rsidRDefault="004C2E65" w:rsidP="00F06BA9">
            <w:pPr>
              <w:pStyle w:val="PIMSNumber2"/>
              <w:numPr>
                <w:ilvl w:val="0"/>
                <w:numId w:val="0"/>
              </w:numPr>
              <w:spacing w:after="0"/>
              <w:ind w:right="75"/>
              <w:jc w:val="center"/>
              <w:rPr>
                <w:i/>
                <w:color w:val="auto"/>
              </w:rPr>
            </w:pPr>
            <w:r>
              <w:rPr>
                <w:i/>
                <w:color w:val="auto"/>
              </w:rPr>
              <w:t>1 – 5% of</w:t>
            </w:r>
            <w:r w:rsidR="00855DB5">
              <w:rPr>
                <w:i/>
                <w:color w:val="auto"/>
              </w:rPr>
              <w:br/>
            </w:r>
            <w:r>
              <w:rPr>
                <w:i/>
                <w:color w:val="auto"/>
              </w:rPr>
              <w:t>(2.1 – 3) / 2</w:t>
            </w:r>
          </w:p>
        </w:tc>
        <w:tc>
          <w:tcPr>
            <w:tcW w:w="1810" w:type="dxa"/>
            <w:tcBorders>
              <w:top w:val="single" w:sz="4" w:space="0" w:color="auto"/>
              <w:left w:val="single" w:sz="4" w:space="0" w:color="auto"/>
              <w:bottom w:val="single" w:sz="4" w:space="0" w:color="auto"/>
              <w:right w:val="single" w:sz="4" w:space="0" w:color="auto"/>
            </w:tcBorders>
            <w:hideMark/>
          </w:tcPr>
          <w:p w14:paraId="00AEF0A6" w14:textId="3C1B6407" w:rsidR="004C2E65" w:rsidRDefault="004C2E65" w:rsidP="00F06BA9">
            <w:pPr>
              <w:pStyle w:val="PIMSNumber2"/>
              <w:numPr>
                <w:ilvl w:val="0"/>
                <w:numId w:val="0"/>
              </w:numPr>
              <w:tabs>
                <w:tab w:val="clear" w:pos="2160"/>
              </w:tabs>
              <w:spacing w:after="0"/>
              <w:ind w:right="0"/>
              <w:jc w:val="center"/>
              <w:rPr>
                <w:i/>
                <w:color w:val="auto"/>
              </w:rPr>
            </w:pPr>
            <w:r>
              <w:rPr>
                <w:i/>
                <w:color w:val="auto"/>
              </w:rPr>
              <w:t>1 – 5%</w:t>
            </w:r>
            <w:r w:rsidR="00E477EB">
              <w:rPr>
                <w:i/>
                <w:color w:val="auto"/>
              </w:rPr>
              <w:t xml:space="preserve"> </w:t>
            </w:r>
            <w:r>
              <w:rPr>
                <w:i/>
                <w:color w:val="auto"/>
              </w:rPr>
              <w:t>of</w:t>
            </w:r>
            <w:r w:rsidR="00855DB5">
              <w:rPr>
                <w:i/>
                <w:color w:val="auto"/>
              </w:rPr>
              <w:br/>
            </w:r>
            <w:r>
              <w:rPr>
                <w:i/>
                <w:color w:val="auto"/>
              </w:rPr>
              <w:t>(3 – 3) / 2</w:t>
            </w:r>
          </w:p>
        </w:tc>
      </w:tr>
      <w:tr w:rsidR="004C2E65" w14:paraId="4EE4BD73" w14:textId="77777777" w:rsidTr="005F7D14">
        <w:trPr>
          <w:cantSplit/>
        </w:trPr>
        <w:tc>
          <w:tcPr>
            <w:tcW w:w="1781" w:type="dxa"/>
            <w:tcBorders>
              <w:top w:val="single" w:sz="4" w:space="0" w:color="auto"/>
              <w:left w:val="single" w:sz="4" w:space="0" w:color="auto"/>
              <w:bottom w:val="single" w:sz="4" w:space="0" w:color="auto"/>
              <w:right w:val="single" w:sz="4" w:space="0" w:color="auto"/>
            </w:tcBorders>
            <w:hideMark/>
          </w:tcPr>
          <w:p w14:paraId="4A47D72F" w14:textId="77777777" w:rsidR="004C2E65" w:rsidRDefault="004C2E65" w:rsidP="00B1457E">
            <w:pPr>
              <w:pStyle w:val="PIMSNumber2"/>
              <w:numPr>
                <w:ilvl w:val="0"/>
                <w:numId w:val="0"/>
              </w:numPr>
              <w:spacing w:after="0"/>
              <w:ind w:right="75"/>
              <w:jc w:val="left"/>
              <w:rPr>
                <w:i/>
                <w:color w:val="auto"/>
              </w:rPr>
            </w:pPr>
            <w:r>
              <w:rPr>
                <w:i/>
                <w:color w:val="auto"/>
              </w:rPr>
              <w:t>Adjustment %</w:t>
            </w:r>
          </w:p>
          <w:p w14:paraId="411710D9" w14:textId="28C1FAAB" w:rsidR="004C2E65" w:rsidRDefault="004C2E65" w:rsidP="00B1457E">
            <w:pPr>
              <w:pStyle w:val="PIMSNumber2"/>
              <w:numPr>
                <w:ilvl w:val="0"/>
                <w:numId w:val="0"/>
              </w:numPr>
              <w:spacing w:after="0"/>
              <w:ind w:right="75"/>
              <w:jc w:val="left"/>
              <w:rPr>
                <w:b/>
                <w:i/>
                <w:color w:val="auto"/>
              </w:rPr>
            </w:pPr>
            <w:r>
              <w:rPr>
                <w:i/>
                <w:color w:val="auto"/>
              </w:rPr>
              <w:t>(</w:t>
            </w:r>
            <w:r w:rsidR="000D2750">
              <w:rPr>
                <w:i/>
                <w:color w:val="auto"/>
              </w:rPr>
              <w:t>95-105</w:t>
            </w:r>
            <w:r>
              <w:rPr>
                <w:i/>
                <w:color w:val="auto"/>
              </w:rPr>
              <w:t xml:space="preserve">) </w:t>
            </w:r>
          </w:p>
        </w:tc>
        <w:tc>
          <w:tcPr>
            <w:tcW w:w="2013" w:type="dxa"/>
            <w:tcBorders>
              <w:top w:val="single" w:sz="4" w:space="0" w:color="auto"/>
              <w:left w:val="single" w:sz="4" w:space="0" w:color="auto"/>
              <w:bottom w:val="single" w:sz="4" w:space="0" w:color="auto"/>
              <w:right w:val="single" w:sz="4" w:space="0" w:color="auto"/>
            </w:tcBorders>
            <w:hideMark/>
          </w:tcPr>
          <w:p w14:paraId="2CEE2874" w14:textId="77777777" w:rsidR="004C2E65" w:rsidRDefault="004C2E65" w:rsidP="00F06BA9">
            <w:pPr>
              <w:pStyle w:val="PIMSNumber2"/>
              <w:numPr>
                <w:ilvl w:val="0"/>
                <w:numId w:val="0"/>
              </w:numPr>
              <w:spacing w:after="0"/>
              <w:ind w:right="1"/>
              <w:jc w:val="center"/>
              <w:rPr>
                <w:i/>
                <w:color w:val="auto"/>
              </w:rPr>
            </w:pPr>
            <w:r>
              <w:rPr>
                <w:i/>
                <w:color w:val="auto"/>
              </w:rPr>
              <w:t>97.00%</w:t>
            </w:r>
          </w:p>
          <w:p w14:paraId="4792B8E4" w14:textId="77777777" w:rsidR="004C2E65" w:rsidRDefault="004C2E65" w:rsidP="00F06BA9">
            <w:pPr>
              <w:pStyle w:val="PIMSNumber2"/>
              <w:numPr>
                <w:ilvl w:val="0"/>
                <w:numId w:val="0"/>
              </w:numPr>
              <w:spacing w:after="0"/>
              <w:ind w:right="1"/>
              <w:jc w:val="center"/>
              <w:rPr>
                <w:i/>
                <w:color w:val="auto"/>
              </w:rPr>
            </w:pPr>
            <w:r>
              <w:rPr>
                <w:i/>
                <w:color w:val="auto"/>
              </w:rPr>
              <w:t>(3% reduction)</w:t>
            </w:r>
          </w:p>
        </w:tc>
        <w:tc>
          <w:tcPr>
            <w:tcW w:w="2013" w:type="dxa"/>
            <w:tcBorders>
              <w:top w:val="single" w:sz="4" w:space="0" w:color="auto"/>
              <w:left w:val="single" w:sz="4" w:space="0" w:color="auto"/>
              <w:bottom w:val="single" w:sz="4" w:space="0" w:color="auto"/>
              <w:right w:val="single" w:sz="4" w:space="0" w:color="auto"/>
            </w:tcBorders>
            <w:hideMark/>
          </w:tcPr>
          <w:p w14:paraId="62CBD8FE" w14:textId="77777777" w:rsidR="004C2E65" w:rsidRDefault="004C2E65" w:rsidP="00B1457E">
            <w:pPr>
              <w:pStyle w:val="PIMSNumber2"/>
              <w:numPr>
                <w:ilvl w:val="0"/>
                <w:numId w:val="0"/>
              </w:numPr>
              <w:spacing w:after="0"/>
              <w:ind w:right="75"/>
              <w:jc w:val="center"/>
              <w:rPr>
                <w:i/>
                <w:color w:val="auto"/>
              </w:rPr>
            </w:pPr>
            <w:r>
              <w:rPr>
                <w:i/>
                <w:color w:val="auto"/>
              </w:rPr>
              <w:t>100%</w:t>
            </w:r>
          </w:p>
          <w:p w14:paraId="41508421" w14:textId="77777777" w:rsidR="004C2E65" w:rsidRDefault="004C2E65" w:rsidP="00B1457E">
            <w:pPr>
              <w:pStyle w:val="PIMSNumber2"/>
              <w:numPr>
                <w:ilvl w:val="0"/>
                <w:numId w:val="0"/>
              </w:numPr>
              <w:spacing w:after="0"/>
              <w:ind w:right="75"/>
              <w:jc w:val="center"/>
              <w:rPr>
                <w:i/>
                <w:color w:val="auto"/>
              </w:rPr>
            </w:pPr>
            <w:r>
              <w:rPr>
                <w:i/>
                <w:color w:val="auto"/>
              </w:rPr>
              <w:t>(no adjustment)</w:t>
            </w:r>
          </w:p>
        </w:tc>
        <w:tc>
          <w:tcPr>
            <w:tcW w:w="2013" w:type="dxa"/>
            <w:tcBorders>
              <w:top w:val="single" w:sz="4" w:space="0" w:color="auto"/>
              <w:left w:val="single" w:sz="4" w:space="0" w:color="auto"/>
              <w:bottom w:val="single" w:sz="4" w:space="0" w:color="auto"/>
              <w:right w:val="single" w:sz="4" w:space="0" w:color="auto"/>
            </w:tcBorders>
            <w:hideMark/>
          </w:tcPr>
          <w:p w14:paraId="48E9C97E" w14:textId="77777777" w:rsidR="004C2E65" w:rsidRDefault="004C2E65" w:rsidP="00F06BA9">
            <w:pPr>
              <w:pStyle w:val="PIMSNumber2"/>
              <w:numPr>
                <w:ilvl w:val="0"/>
                <w:numId w:val="0"/>
              </w:numPr>
              <w:spacing w:after="0"/>
              <w:ind w:right="75"/>
              <w:jc w:val="center"/>
              <w:rPr>
                <w:i/>
                <w:color w:val="auto"/>
              </w:rPr>
            </w:pPr>
            <w:r>
              <w:rPr>
                <w:i/>
                <w:color w:val="auto"/>
              </w:rPr>
              <w:t>102.25%</w:t>
            </w:r>
          </w:p>
          <w:p w14:paraId="4BE3C901" w14:textId="77777777" w:rsidR="004C2E65" w:rsidRDefault="004C2E65" w:rsidP="00F06BA9">
            <w:pPr>
              <w:pStyle w:val="PIMSNumber2"/>
              <w:numPr>
                <w:ilvl w:val="0"/>
                <w:numId w:val="0"/>
              </w:numPr>
              <w:spacing w:after="0"/>
              <w:ind w:right="75"/>
              <w:jc w:val="center"/>
              <w:rPr>
                <w:i/>
                <w:color w:val="auto"/>
              </w:rPr>
            </w:pPr>
            <w:r>
              <w:rPr>
                <w:i/>
                <w:color w:val="auto"/>
              </w:rPr>
              <w:t>(2.25% increase)</w:t>
            </w:r>
          </w:p>
        </w:tc>
        <w:tc>
          <w:tcPr>
            <w:tcW w:w="1810" w:type="dxa"/>
            <w:tcBorders>
              <w:top w:val="single" w:sz="4" w:space="0" w:color="auto"/>
              <w:left w:val="single" w:sz="4" w:space="0" w:color="auto"/>
              <w:bottom w:val="single" w:sz="4" w:space="0" w:color="auto"/>
              <w:right w:val="single" w:sz="4" w:space="0" w:color="auto"/>
            </w:tcBorders>
            <w:hideMark/>
          </w:tcPr>
          <w:p w14:paraId="7CA30A38" w14:textId="77777777" w:rsidR="004C2E65" w:rsidRDefault="004C2E65" w:rsidP="00F06BA9">
            <w:pPr>
              <w:pStyle w:val="PIMSNumber2"/>
              <w:numPr>
                <w:ilvl w:val="0"/>
                <w:numId w:val="0"/>
              </w:numPr>
              <w:tabs>
                <w:tab w:val="clear" w:pos="2160"/>
              </w:tabs>
              <w:spacing w:after="0"/>
              <w:ind w:right="0"/>
              <w:jc w:val="center"/>
              <w:rPr>
                <w:i/>
                <w:color w:val="auto"/>
              </w:rPr>
            </w:pPr>
            <w:r>
              <w:rPr>
                <w:i/>
                <w:color w:val="auto"/>
              </w:rPr>
              <w:t>100%</w:t>
            </w:r>
          </w:p>
          <w:p w14:paraId="15CC04E7" w14:textId="77777777" w:rsidR="004C2E65" w:rsidRDefault="004C2E65" w:rsidP="00F06BA9">
            <w:pPr>
              <w:pStyle w:val="PIMSNumber2"/>
              <w:numPr>
                <w:ilvl w:val="0"/>
                <w:numId w:val="0"/>
              </w:numPr>
              <w:tabs>
                <w:tab w:val="clear" w:pos="2160"/>
              </w:tabs>
              <w:spacing w:after="0"/>
              <w:ind w:right="0"/>
              <w:jc w:val="center"/>
              <w:rPr>
                <w:i/>
                <w:color w:val="auto"/>
              </w:rPr>
            </w:pPr>
            <w:r>
              <w:rPr>
                <w:i/>
                <w:color w:val="auto"/>
              </w:rPr>
              <w:t>(no adjustment)</w:t>
            </w:r>
          </w:p>
        </w:tc>
      </w:tr>
      <w:tr w:rsidR="004C2E65" w14:paraId="571DFA5F" w14:textId="77777777" w:rsidTr="005F7D14">
        <w:trPr>
          <w:cantSplit/>
        </w:trPr>
        <w:tc>
          <w:tcPr>
            <w:tcW w:w="1781" w:type="dxa"/>
            <w:tcBorders>
              <w:top w:val="single" w:sz="4" w:space="0" w:color="auto"/>
              <w:left w:val="single" w:sz="4" w:space="0" w:color="auto"/>
              <w:bottom w:val="single" w:sz="4" w:space="0" w:color="auto"/>
              <w:right w:val="single" w:sz="4" w:space="0" w:color="auto"/>
            </w:tcBorders>
          </w:tcPr>
          <w:p w14:paraId="3844D313" w14:textId="77777777" w:rsidR="004C2E65" w:rsidRDefault="004C2E65" w:rsidP="00B1457E">
            <w:pPr>
              <w:pStyle w:val="PIMSNumber2"/>
              <w:numPr>
                <w:ilvl w:val="0"/>
                <w:numId w:val="0"/>
              </w:numPr>
              <w:spacing w:after="0"/>
              <w:ind w:right="75"/>
              <w:jc w:val="left"/>
              <w:rPr>
                <w:b/>
                <w:i/>
                <w:color w:val="auto"/>
              </w:rPr>
            </w:pPr>
            <w:r>
              <w:rPr>
                <w:b/>
                <w:i/>
                <w:color w:val="auto"/>
              </w:rPr>
              <w:t xml:space="preserve">Adjusted Price </w:t>
            </w:r>
            <w:r w:rsidRPr="007F5F2D">
              <w:rPr>
                <w:b/>
                <w:i/>
                <w:color w:val="auto"/>
                <w:sz w:val="22"/>
              </w:rPr>
              <w:t>(for evaluation purposes only)</w:t>
            </w:r>
          </w:p>
          <w:p w14:paraId="436241C4" w14:textId="77777777" w:rsidR="004C2E65" w:rsidRDefault="004C2E65" w:rsidP="00B1457E">
            <w:pPr>
              <w:pStyle w:val="PIMSNumber2"/>
              <w:numPr>
                <w:ilvl w:val="0"/>
                <w:numId w:val="0"/>
              </w:numPr>
              <w:spacing w:after="0"/>
              <w:ind w:right="75"/>
              <w:jc w:val="left"/>
              <w:rPr>
                <w:i/>
                <w:color w:val="auto"/>
              </w:rPr>
            </w:pPr>
          </w:p>
        </w:tc>
        <w:tc>
          <w:tcPr>
            <w:tcW w:w="2013" w:type="dxa"/>
            <w:tcBorders>
              <w:top w:val="single" w:sz="4" w:space="0" w:color="auto"/>
              <w:left w:val="single" w:sz="4" w:space="0" w:color="auto"/>
              <w:bottom w:val="single" w:sz="4" w:space="0" w:color="auto"/>
              <w:right w:val="single" w:sz="4" w:space="0" w:color="auto"/>
            </w:tcBorders>
            <w:hideMark/>
          </w:tcPr>
          <w:p w14:paraId="2B81C915" w14:textId="77777777" w:rsidR="004C2E65" w:rsidRDefault="004C2E65" w:rsidP="00F06BA9">
            <w:pPr>
              <w:pStyle w:val="PIMSNumber2"/>
              <w:numPr>
                <w:ilvl w:val="0"/>
                <w:numId w:val="0"/>
              </w:numPr>
              <w:spacing w:after="0"/>
              <w:ind w:right="1"/>
              <w:jc w:val="center"/>
              <w:rPr>
                <w:b/>
                <w:i/>
                <w:color w:val="auto"/>
                <w:u w:val="single"/>
              </w:rPr>
            </w:pPr>
            <w:r>
              <w:rPr>
                <w:b/>
                <w:i/>
                <w:color w:val="auto"/>
                <w:u w:val="single"/>
              </w:rPr>
              <w:t>$ 485,000</w:t>
            </w:r>
          </w:p>
          <w:p w14:paraId="2D0BEC0B" w14:textId="39764785" w:rsidR="004C2E65" w:rsidRDefault="004C2E65" w:rsidP="00F06BA9">
            <w:pPr>
              <w:pStyle w:val="PIMSNumber2"/>
              <w:numPr>
                <w:ilvl w:val="0"/>
                <w:numId w:val="0"/>
              </w:numPr>
              <w:spacing w:after="0"/>
              <w:ind w:right="1"/>
              <w:jc w:val="center"/>
              <w:rPr>
                <w:i/>
                <w:color w:val="auto"/>
              </w:rPr>
            </w:pPr>
            <w:r>
              <w:rPr>
                <w:b/>
                <w:i/>
                <w:color w:val="auto"/>
                <w:sz w:val="20"/>
              </w:rPr>
              <w:t>(underline indicates lowest adjusted price)</w:t>
            </w:r>
          </w:p>
        </w:tc>
        <w:tc>
          <w:tcPr>
            <w:tcW w:w="2013" w:type="dxa"/>
            <w:tcBorders>
              <w:top w:val="single" w:sz="4" w:space="0" w:color="auto"/>
              <w:left w:val="single" w:sz="4" w:space="0" w:color="auto"/>
              <w:bottom w:val="single" w:sz="4" w:space="0" w:color="auto"/>
              <w:right w:val="single" w:sz="4" w:space="0" w:color="auto"/>
            </w:tcBorders>
            <w:hideMark/>
          </w:tcPr>
          <w:p w14:paraId="3D6B2B6D" w14:textId="77777777" w:rsidR="004C2E65" w:rsidRDefault="004C2E65" w:rsidP="00B1457E">
            <w:pPr>
              <w:pStyle w:val="PIMSNumber2"/>
              <w:numPr>
                <w:ilvl w:val="0"/>
                <w:numId w:val="0"/>
              </w:numPr>
              <w:spacing w:after="0"/>
              <w:ind w:right="75"/>
              <w:jc w:val="center"/>
              <w:rPr>
                <w:i/>
                <w:color w:val="auto"/>
              </w:rPr>
            </w:pPr>
            <w:r>
              <w:rPr>
                <w:b/>
                <w:i/>
                <w:color w:val="auto"/>
              </w:rPr>
              <w:t>$ 490,000</w:t>
            </w:r>
          </w:p>
        </w:tc>
        <w:tc>
          <w:tcPr>
            <w:tcW w:w="2013" w:type="dxa"/>
            <w:tcBorders>
              <w:top w:val="single" w:sz="4" w:space="0" w:color="auto"/>
              <w:left w:val="single" w:sz="4" w:space="0" w:color="auto"/>
              <w:bottom w:val="single" w:sz="4" w:space="0" w:color="auto"/>
              <w:right w:val="single" w:sz="4" w:space="0" w:color="auto"/>
            </w:tcBorders>
            <w:hideMark/>
          </w:tcPr>
          <w:p w14:paraId="536DCEBC" w14:textId="2B88EA98" w:rsidR="004C2E65" w:rsidRDefault="004C2E65" w:rsidP="00F06BA9">
            <w:pPr>
              <w:pStyle w:val="PIMSNumber2"/>
              <w:numPr>
                <w:ilvl w:val="0"/>
                <w:numId w:val="0"/>
              </w:numPr>
              <w:spacing w:after="0"/>
              <w:ind w:right="75"/>
              <w:jc w:val="center"/>
              <w:rPr>
                <w:i/>
                <w:color w:val="auto"/>
              </w:rPr>
            </w:pPr>
            <w:r>
              <w:rPr>
                <w:b/>
                <w:i/>
                <w:color w:val="auto"/>
              </w:rPr>
              <w:t>$ 490,800</w:t>
            </w:r>
          </w:p>
        </w:tc>
        <w:tc>
          <w:tcPr>
            <w:tcW w:w="1810" w:type="dxa"/>
            <w:tcBorders>
              <w:top w:val="single" w:sz="4" w:space="0" w:color="auto"/>
              <w:left w:val="single" w:sz="4" w:space="0" w:color="auto"/>
              <w:bottom w:val="single" w:sz="4" w:space="0" w:color="auto"/>
              <w:right w:val="single" w:sz="4" w:space="0" w:color="auto"/>
            </w:tcBorders>
            <w:hideMark/>
          </w:tcPr>
          <w:p w14:paraId="36A0EFD8" w14:textId="77777777" w:rsidR="004C2E65" w:rsidRDefault="004C2E65" w:rsidP="00F06BA9">
            <w:pPr>
              <w:pStyle w:val="PIMSNumber2"/>
              <w:numPr>
                <w:ilvl w:val="0"/>
                <w:numId w:val="0"/>
              </w:numPr>
              <w:tabs>
                <w:tab w:val="clear" w:pos="2160"/>
              </w:tabs>
              <w:spacing w:after="0"/>
              <w:ind w:right="0"/>
              <w:jc w:val="center"/>
              <w:rPr>
                <w:i/>
                <w:color w:val="auto"/>
              </w:rPr>
            </w:pPr>
            <w:r>
              <w:rPr>
                <w:b/>
                <w:i/>
                <w:color w:val="auto"/>
              </w:rPr>
              <w:t>$ 550,000</w:t>
            </w:r>
          </w:p>
        </w:tc>
      </w:tr>
      <w:tr w:rsidR="004C2E65" w14:paraId="4F8DD344" w14:textId="77777777" w:rsidTr="005F7D14">
        <w:trPr>
          <w:cantSplit/>
        </w:trPr>
        <w:tc>
          <w:tcPr>
            <w:tcW w:w="1781" w:type="dxa"/>
            <w:tcBorders>
              <w:top w:val="single" w:sz="4" w:space="0" w:color="auto"/>
              <w:left w:val="single" w:sz="4" w:space="0" w:color="auto"/>
              <w:bottom w:val="single" w:sz="4" w:space="0" w:color="auto"/>
              <w:right w:val="single" w:sz="4" w:space="0" w:color="auto"/>
            </w:tcBorders>
            <w:hideMark/>
          </w:tcPr>
          <w:p w14:paraId="341B049A" w14:textId="77777777" w:rsidR="004C2E65" w:rsidRDefault="004C2E65" w:rsidP="00B1457E">
            <w:pPr>
              <w:pStyle w:val="PIMSNumber2"/>
              <w:numPr>
                <w:ilvl w:val="0"/>
                <w:numId w:val="0"/>
              </w:numPr>
              <w:spacing w:after="0"/>
              <w:ind w:right="75"/>
              <w:jc w:val="left"/>
              <w:rPr>
                <w:i/>
                <w:color w:val="auto"/>
              </w:rPr>
            </w:pPr>
            <w:r>
              <w:rPr>
                <w:i/>
                <w:color w:val="auto"/>
              </w:rPr>
              <w:t>Final Ranking</w:t>
            </w:r>
          </w:p>
        </w:tc>
        <w:tc>
          <w:tcPr>
            <w:tcW w:w="2013" w:type="dxa"/>
            <w:tcBorders>
              <w:top w:val="single" w:sz="4" w:space="0" w:color="auto"/>
              <w:left w:val="single" w:sz="4" w:space="0" w:color="auto"/>
              <w:bottom w:val="single" w:sz="4" w:space="0" w:color="auto"/>
              <w:right w:val="single" w:sz="4" w:space="0" w:color="auto"/>
            </w:tcBorders>
            <w:hideMark/>
          </w:tcPr>
          <w:p w14:paraId="0B8C459D" w14:textId="7AF549C7" w:rsidR="004C2E65" w:rsidRDefault="004C2E65" w:rsidP="00F06BA9">
            <w:pPr>
              <w:pStyle w:val="PIMSNumber2"/>
              <w:numPr>
                <w:ilvl w:val="0"/>
                <w:numId w:val="0"/>
              </w:numPr>
              <w:spacing w:after="0"/>
              <w:ind w:right="1"/>
              <w:jc w:val="center"/>
              <w:rPr>
                <w:i/>
                <w:color w:val="auto"/>
              </w:rPr>
            </w:pPr>
            <w:r>
              <w:rPr>
                <w:i/>
                <w:color w:val="auto"/>
              </w:rPr>
              <w:t>1</w:t>
            </w:r>
          </w:p>
          <w:p w14:paraId="1F575E52" w14:textId="6BC11D02" w:rsidR="004C2E65" w:rsidRDefault="004C2E65" w:rsidP="00F06BA9">
            <w:pPr>
              <w:pStyle w:val="PIMSNumber2"/>
              <w:numPr>
                <w:ilvl w:val="0"/>
                <w:numId w:val="0"/>
              </w:numPr>
              <w:spacing w:after="0"/>
              <w:ind w:right="1"/>
              <w:jc w:val="center"/>
              <w:rPr>
                <w:i/>
                <w:color w:val="auto"/>
              </w:rPr>
            </w:pPr>
            <w:r>
              <w:rPr>
                <w:i/>
                <w:color w:val="auto"/>
              </w:rPr>
              <w:t>(selected)</w:t>
            </w:r>
          </w:p>
        </w:tc>
        <w:tc>
          <w:tcPr>
            <w:tcW w:w="2013" w:type="dxa"/>
            <w:tcBorders>
              <w:top w:val="single" w:sz="4" w:space="0" w:color="auto"/>
              <w:left w:val="single" w:sz="4" w:space="0" w:color="auto"/>
              <w:bottom w:val="single" w:sz="4" w:space="0" w:color="auto"/>
              <w:right w:val="single" w:sz="4" w:space="0" w:color="auto"/>
            </w:tcBorders>
            <w:hideMark/>
          </w:tcPr>
          <w:p w14:paraId="75CA31CC" w14:textId="1481440D" w:rsidR="004C2E65" w:rsidRDefault="004C2E65" w:rsidP="00B1457E">
            <w:pPr>
              <w:pStyle w:val="PIMSNumber2"/>
              <w:numPr>
                <w:ilvl w:val="0"/>
                <w:numId w:val="0"/>
              </w:numPr>
              <w:spacing w:after="0"/>
              <w:ind w:right="75"/>
              <w:jc w:val="center"/>
              <w:rPr>
                <w:i/>
                <w:color w:val="auto"/>
              </w:rPr>
            </w:pPr>
            <w:r>
              <w:rPr>
                <w:i/>
                <w:color w:val="auto"/>
              </w:rPr>
              <w:t>2</w:t>
            </w:r>
          </w:p>
        </w:tc>
        <w:tc>
          <w:tcPr>
            <w:tcW w:w="2013" w:type="dxa"/>
            <w:tcBorders>
              <w:top w:val="single" w:sz="4" w:space="0" w:color="auto"/>
              <w:left w:val="single" w:sz="4" w:space="0" w:color="auto"/>
              <w:bottom w:val="single" w:sz="4" w:space="0" w:color="auto"/>
              <w:right w:val="single" w:sz="4" w:space="0" w:color="auto"/>
            </w:tcBorders>
            <w:hideMark/>
          </w:tcPr>
          <w:p w14:paraId="68E56049" w14:textId="709FD27F" w:rsidR="004C2E65" w:rsidRDefault="004C2E65" w:rsidP="00F06BA9">
            <w:pPr>
              <w:pStyle w:val="PIMSNumber2"/>
              <w:numPr>
                <w:ilvl w:val="0"/>
                <w:numId w:val="0"/>
              </w:numPr>
              <w:spacing w:after="0"/>
              <w:ind w:right="75"/>
              <w:jc w:val="center"/>
              <w:rPr>
                <w:i/>
                <w:color w:val="auto"/>
              </w:rPr>
            </w:pPr>
            <w:r>
              <w:rPr>
                <w:i/>
                <w:color w:val="auto"/>
              </w:rPr>
              <w:t>3</w:t>
            </w:r>
          </w:p>
        </w:tc>
        <w:tc>
          <w:tcPr>
            <w:tcW w:w="1810" w:type="dxa"/>
            <w:tcBorders>
              <w:top w:val="single" w:sz="4" w:space="0" w:color="auto"/>
              <w:left w:val="single" w:sz="4" w:space="0" w:color="auto"/>
              <w:bottom w:val="single" w:sz="4" w:space="0" w:color="auto"/>
              <w:right w:val="single" w:sz="4" w:space="0" w:color="auto"/>
            </w:tcBorders>
            <w:hideMark/>
          </w:tcPr>
          <w:p w14:paraId="42ABB00E" w14:textId="77777777" w:rsidR="004C2E65" w:rsidRDefault="004C2E65" w:rsidP="00F06BA9">
            <w:pPr>
              <w:pStyle w:val="PIMSNumber2"/>
              <w:numPr>
                <w:ilvl w:val="0"/>
                <w:numId w:val="0"/>
              </w:numPr>
              <w:tabs>
                <w:tab w:val="clear" w:pos="2160"/>
              </w:tabs>
              <w:spacing w:after="0"/>
              <w:ind w:right="0"/>
              <w:jc w:val="center"/>
              <w:rPr>
                <w:i/>
                <w:color w:val="auto"/>
              </w:rPr>
            </w:pPr>
            <w:r>
              <w:rPr>
                <w:i/>
                <w:color w:val="auto"/>
              </w:rPr>
              <w:t>4</w:t>
            </w:r>
          </w:p>
        </w:tc>
      </w:tr>
    </w:tbl>
    <w:p w14:paraId="25FC5368" w14:textId="069E5FC0" w:rsidR="007A3ADA" w:rsidRDefault="007A3ADA" w:rsidP="004E5150">
      <w:pPr>
        <w:pStyle w:val="BMS2"/>
      </w:pPr>
      <w:r>
        <w:t>Adjusted Prices are for evaluation ranking purposes only, and shall have no effect on the Bidder's final bid price for the purposes of the Contract.</w:t>
      </w:r>
    </w:p>
    <w:p w14:paraId="5C18810A" w14:textId="2B4FB071" w:rsidR="007A3ADA" w:rsidRDefault="007A3ADA" w:rsidP="004E5150">
      <w:pPr>
        <w:pStyle w:val="BMS2"/>
      </w:pPr>
      <w:r>
        <w:lastRenderedPageBreak/>
        <w:t xml:space="preserve">In the event of a conflict between the VPMP document and the terms of this document, the terms of </w:t>
      </w:r>
      <w:r w:rsidR="00302FCF">
        <w:t>this document</w:t>
      </w:r>
      <w:r>
        <w:t xml:space="preserve"> shall govern.</w:t>
      </w:r>
      <w:r w:rsidR="004456F7">
        <w:t xml:space="preserve"> </w:t>
      </w:r>
      <w:r w:rsidR="002C42DC">
        <w:t>The VPM</w:t>
      </w:r>
      <w:r w:rsidR="004A4C27">
        <w:t>P</w:t>
      </w:r>
      <w:r w:rsidR="002C42DC">
        <w:t xml:space="preserve"> document can be viewed at:</w:t>
      </w:r>
      <w:hyperlink r:id="rId23" w:history="1">
        <w:r w:rsidR="002C42DC" w:rsidRPr="004644AD">
          <w:rPr>
            <w:rStyle w:val="Hyperlink"/>
          </w:rPr>
          <w:t>https://www.alberta.ca/vendor-performance-management-program.aspx</w:t>
        </w:r>
      </w:hyperlink>
    </w:p>
    <w:p w14:paraId="331B48AE" w14:textId="63AB030E" w:rsidR="007A3ADA" w:rsidRDefault="007A3ADA" w:rsidP="00BD5FD1">
      <w:pPr>
        <w:pStyle w:val="BMS1Header"/>
      </w:pPr>
      <w:r>
        <w:t>SUSPENSION</w:t>
      </w:r>
    </w:p>
    <w:p w14:paraId="38C01234" w14:textId="5C159CFC" w:rsidR="007A3ADA" w:rsidRDefault="007A3ADA" w:rsidP="004E5150">
      <w:pPr>
        <w:pStyle w:val="BMS2"/>
      </w:pPr>
      <w:r>
        <w:t xml:space="preserve">A Bidder shall not be a suspended vendor in the Province's VPMP system as of the </w:t>
      </w:r>
      <w:r w:rsidR="00B414FF">
        <w:t>Bid Closing</w:t>
      </w:r>
      <w:r>
        <w:t>.</w:t>
      </w:r>
    </w:p>
    <w:p w14:paraId="50020B42" w14:textId="19010D18" w:rsidR="00B44EBC" w:rsidRDefault="007A3ADA" w:rsidP="004E5150">
      <w:pPr>
        <w:pStyle w:val="BMS2"/>
      </w:pPr>
      <w:r>
        <w:t xml:space="preserve">A </w:t>
      </w:r>
      <w:r w:rsidR="00101D71">
        <w:t>b</w:t>
      </w:r>
      <w:r>
        <w:t xml:space="preserve">id submitted by a suspended vendor will be declared ineligible and rejected. </w:t>
      </w:r>
    </w:p>
    <w:p w14:paraId="534D0FAB" w14:textId="695A8491" w:rsidR="00725CC3" w:rsidRDefault="00725CC3" w:rsidP="00BD5FD1">
      <w:pPr>
        <w:pStyle w:val="BMS1Header"/>
      </w:pPr>
      <w:r>
        <w:t xml:space="preserve">BID EVALUATION AND CONTRACT AWARD </w:t>
      </w:r>
      <w:r w:rsidR="007F7527">
        <w:t>-</w:t>
      </w:r>
      <w:r w:rsidR="00E477EB">
        <w:t xml:space="preserve"> </w:t>
      </w:r>
      <w:r>
        <w:t>ALTERNATIVE STIPULATED PRICES</w:t>
      </w:r>
    </w:p>
    <w:p w14:paraId="4E5F0084" w14:textId="0633553C" w:rsidR="00725CC3" w:rsidRDefault="00BF1331" w:rsidP="00C758AE">
      <w:pPr>
        <w:pStyle w:val="SpecNote"/>
      </w:pPr>
      <w:r>
        <w:t xml:space="preserve">SPEC NOTE: </w:t>
      </w:r>
      <w:r w:rsidR="00725CC3">
        <w:t>Include this article only if alternatives are specified under a stipulated price arrangement with alternative stipulated prices</w:t>
      </w:r>
      <w:r w:rsidR="00487430">
        <w:t>.</w:t>
      </w:r>
      <w:r w:rsidR="00B52D43">
        <w:t xml:space="preserve"> </w:t>
      </w:r>
      <w:r w:rsidR="00474B6B">
        <w:t>Otherwise,</w:t>
      </w:r>
      <w:r w:rsidR="00487430">
        <w:t xml:space="preserve"> retain</w:t>
      </w:r>
      <w:r w:rsidR="009B55B4">
        <w:t xml:space="preserve"> Article </w:t>
      </w:r>
      <w:r w:rsidR="00487430">
        <w:t>number</w:t>
      </w:r>
      <w:r w:rsidR="009B55B4">
        <w:t xml:space="preserve"> </w:t>
      </w:r>
      <w:r w:rsidR="00487430">
        <w:t>and replace with “This Article Intentionally Deleted”.</w:t>
      </w:r>
    </w:p>
    <w:p w14:paraId="2DA3A949" w14:textId="77777777" w:rsidR="00725CC3" w:rsidRDefault="00725CC3" w:rsidP="004E5150">
      <w:pPr>
        <w:pStyle w:val="BMS2"/>
      </w:pPr>
      <w:r>
        <w:t>Each alternative will be evaluated separately.</w:t>
      </w:r>
    </w:p>
    <w:p w14:paraId="7AA22D7B" w14:textId="77777777" w:rsidR="00725CC3" w:rsidRDefault="00725CC3" w:rsidP="004E5150">
      <w:pPr>
        <w:pStyle w:val="BMS2"/>
      </w:pPr>
      <w:r>
        <w:t>The Province may select any one of the alternatives.</w:t>
      </w:r>
    </w:p>
    <w:p w14:paraId="3AB7D154" w14:textId="323A0A81" w:rsidR="00725CC3" w:rsidRDefault="00725CC3" w:rsidP="004E5150">
      <w:pPr>
        <w:pStyle w:val="BMS2"/>
      </w:pPr>
      <w:r>
        <w:t xml:space="preserve">The Province may award a contract based on the lowest valid bid for the selected alternative, notwithstanding </w:t>
      </w:r>
      <w:proofErr w:type="gramStart"/>
      <w:r>
        <w:t>that other valid bids</w:t>
      </w:r>
      <w:proofErr w:type="gramEnd"/>
      <w:r>
        <w:t>, for an alternative not selected, may be lower.</w:t>
      </w:r>
    </w:p>
    <w:p w14:paraId="38E650EB" w14:textId="77777777" w:rsidR="00725CC3" w:rsidRDefault="00725CC3" w:rsidP="00BD5FD1">
      <w:pPr>
        <w:pStyle w:val="BMS1Header"/>
      </w:pPr>
      <w:r>
        <w:t>BID DOCUMENTS</w:t>
      </w:r>
    </w:p>
    <w:p w14:paraId="76BB1332" w14:textId="19A2E21E" w:rsidR="00725CC3" w:rsidRDefault="00725CC3" w:rsidP="004E5150">
      <w:pPr>
        <w:pStyle w:val="BMS2"/>
      </w:pPr>
      <w:r>
        <w:t>The Bid Documents are the documents issued or made available to Bidders by the Province for the purpose of preparing a bid. The Bid Documents consist of the following:</w:t>
      </w:r>
    </w:p>
    <w:p w14:paraId="01DC5E7A" w14:textId="77777777" w:rsidR="00725CC3" w:rsidRDefault="00D92585" w:rsidP="00C758AE">
      <w:pPr>
        <w:pStyle w:val="SpecNote"/>
      </w:pPr>
      <w:r>
        <w:t xml:space="preserve">SPEC NOTE: </w:t>
      </w:r>
      <w:r w:rsidR="00725CC3">
        <w:t>Edit list to ensure that it accurately reflects all documents issued or made available to Bidders.</w:t>
      </w:r>
    </w:p>
    <w:p w14:paraId="7E2124CA" w14:textId="77777777" w:rsidR="00725CC3" w:rsidRPr="006E6123" w:rsidRDefault="00725CC3" w:rsidP="0073604D">
      <w:pPr>
        <w:pStyle w:val="1Number8"/>
      </w:pPr>
      <w:r w:rsidRPr="006E6123">
        <w:t>Instructions to Bidders.</w:t>
      </w:r>
    </w:p>
    <w:p w14:paraId="2A78CBF7" w14:textId="01038C63" w:rsidR="000E2F8C" w:rsidRDefault="000E2F8C" w:rsidP="0073604D">
      <w:pPr>
        <w:pStyle w:val="1Number8"/>
      </w:pPr>
      <w:r>
        <w:t>[Qualifications Submission Requirements</w:t>
      </w:r>
      <w:r w:rsidR="001320B4">
        <w:t xml:space="preserve">, </w:t>
      </w:r>
      <w:r>
        <w:t>Response Evaluation Form</w:t>
      </w:r>
      <w:r w:rsidR="001320B4">
        <w:t xml:space="preserve">, </w:t>
      </w:r>
      <w:r w:rsidR="009107C0">
        <w:t>Qualifications Submissions Definitions</w:t>
      </w:r>
      <w:r>
        <w:t>]</w:t>
      </w:r>
    </w:p>
    <w:p w14:paraId="588D5B9C" w14:textId="482E18E0" w:rsidR="00725CC3" w:rsidRDefault="00725CC3" w:rsidP="0073604D">
      <w:pPr>
        <w:pStyle w:val="1Number8"/>
      </w:pPr>
      <w:r w:rsidRPr="006E6123">
        <w:t>[Pre-Bid Meeting.]</w:t>
      </w:r>
    </w:p>
    <w:p w14:paraId="420054C0" w14:textId="77777777" w:rsidR="00725CC3" w:rsidRPr="006E6123" w:rsidRDefault="00725CC3" w:rsidP="0073604D">
      <w:pPr>
        <w:pStyle w:val="1Number8"/>
      </w:pPr>
      <w:r w:rsidRPr="006E6123">
        <w:t>[Information Documents.]</w:t>
      </w:r>
    </w:p>
    <w:p w14:paraId="21C024DD" w14:textId="77777777" w:rsidR="00725CC3" w:rsidRPr="006E6123" w:rsidRDefault="00725CC3" w:rsidP="0073604D">
      <w:pPr>
        <w:pStyle w:val="1Number8"/>
      </w:pPr>
      <w:r w:rsidRPr="006E6123">
        <w:t>Bid Form and Bid Form Supplements.</w:t>
      </w:r>
    </w:p>
    <w:p w14:paraId="63530754" w14:textId="77777777" w:rsidR="00725CC3" w:rsidRPr="006E6123" w:rsidRDefault="00725CC3" w:rsidP="0073604D">
      <w:pPr>
        <w:pStyle w:val="1Number8"/>
      </w:pPr>
      <w:r w:rsidRPr="006E6123">
        <w:t>Bid Security.</w:t>
      </w:r>
    </w:p>
    <w:p w14:paraId="034D0194" w14:textId="77777777" w:rsidR="00725CC3" w:rsidRPr="006E6123" w:rsidRDefault="00725CC3" w:rsidP="0073604D">
      <w:pPr>
        <w:pStyle w:val="1Number8"/>
      </w:pPr>
      <w:r w:rsidRPr="006E6123">
        <w:t>Agreement Form.</w:t>
      </w:r>
    </w:p>
    <w:p w14:paraId="3C4238FF" w14:textId="77777777" w:rsidR="00725CC3" w:rsidRPr="006E6123" w:rsidRDefault="00725CC3" w:rsidP="0073604D">
      <w:pPr>
        <w:pStyle w:val="1Number8"/>
      </w:pPr>
      <w:r w:rsidRPr="006E6123">
        <w:t>Payment Conditions.</w:t>
      </w:r>
    </w:p>
    <w:p w14:paraId="53916B40" w14:textId="77777777" w:rsidR="00725CC3" w:rsidRPr="006E6123" w:rsidRDefault="00725CC3" w:rsidP="0073604D">
      <w:pPr>
        <w:pStyle w:val="1Number8"/>
      </w:pPr>
      <w:r w:rsidRPr="006E6123">
        <w:t>Statutory Declaration.</w:t>
      </w:r>
    </w:p>
    <w:p w14:paraId="0CCC5437" w14:textId="77777777" w:rsidR="00725CC3" w:rsidRPr="006E6123" w:rsidRDefault="00725CC3" w:rsidP="0073604D">
      <w:pPr>
        <w:pStyle w:val="1Number8"/>
      </w:pPr>
      <w:r w:rsidRPr="006E6123">
        <w:t>Contract Performance Security.</w:t>
      </w:r>
    </w:p>
    <w:p w14:paraId="15C76CEB" w14:textId="77777777" w:rsidR="00725CC3" w:rsidRPr="006E6123" w:rsidRDefault="00725CC3" w:rsidP="0073604D">
      <w:pPr>
        <w:pStyle w:val="1Number8"/>
      </w:pPr>
      <w:r w:rsidRPr="006E6123">
        <w:t>Security for Payment of Claims.</w:t>
      </w:r>
    </w:p>
    <w:p w14:paraId="1EAA29EC" w14:textId="77777777" w:rsidR="00725CC3" w:rsidRPr="006E6123" w:rsidRDefault="00725CC3" w:rsidP="0073604D">
      <w:pPr>
        <w:pStyle w:val="1Number8"/>
      </w:pPr>
      <w:r w:rsidRPr="006E6123">
        <w:t>Definitions.</w:t>
      </w:r>
    </w:p>
    <w:p w14:paraId="0116FF35" w14:textId="77777777" w:rsidR="00725CC3" w:rsidRPr="006E6123" w:rsidRDefault="00725CC3" w:rsidP="0073604D">
      <w:pPr>
        <w:pStyle w:val="1Number8"/>
      </w:pPr>
      <w:r w:rsidRPr="006E6123">
        <w:t>General Conditions of Contract.</w:t>
      </w:r>
    </w:p>
    <w:p w14:paraId="6A4937C5" w14:textId="77777777" w:rsidR="00725CC3" w:rsidRPr="006E6123" w:rsidRDefault="00725CC3" w:rsidP="0073604D">
      <w:pPr>
        <w:pStyle w:val="1Number8"/>
      </w:pPr>
      <w:r w:rsidRPr="006E6123">
        <w:lastRenderedPageBreak/>
        <w:t>[Supplementary Conditions.]</w:t>
      </w:r>
    </w:p>
    <w:p w14:paraId="6B283C88" w14:textId="28875224" w:rsidR="004231E1" w:rsidRDefault="00725CC3" w:rsidP="0073604D">
      <w:pPr>
        <w:pStyle w:val="1Number8"/>
      </w:pPr>
      <w:r w:rsidRPr="006E6123">
        <w:t>Insurance Conditions.</w:t>
      </w:r>
    </w:p>
    <w:p w14:paraId="4E41DE73" w14:textId="77777777" w:rsidR="00725CC3" w:rsidRPr="006E6123" w:rsidRDefault="00725CC3" w:rsidP="0073604D">
      <w:pPr>
        <w:pStyle w:val="1Number8"/>
      </w:pPr>
      <w:r w:rsidRPr="006E6123">
        <w:t>Public Works Act Claims.</w:t>
      </w:r>
    </w:p>
    <w:p w14:paraId="4FFFCB47" w14:textId="77777777" w:rsidR="00725CC3" w:rsidRPr="006E6123" w:rsidRDefault="00725CC3" w:rsidP="0073604D">
      <w:pPr>
        <w:pStyle w:val="1Number8"/>
      </w:pPr>
      <w:r w:rsidRPr="006E6123">
        <w:t>[Detail Drawings.]</w:t>
      </w:r>
    </w:p>
    <w:p w14:paraId="2326330B" w14:textId="77777777" w:rsidR="00725CC3" w:rsidRPr="006E6123" w:rsidRDefault="00725CC3" w:rsidP="0073604D">
      <w:pPr>
        <w:pStyle w:val="1Number8"/>
      </w:pPr>
      <w:r w:rsidRPr="006E6123">
        <w:t>Specifica</w:t>
      </w:r>
      <w:r w:rsidR="006C5A0C" w:rsidRPr="006E6123">
        <w:t xml:space="preserve">tions, Divisions 01 to [49] </w:t>
      </w:r>
      <w:r w:rsidRPr="006E6123">
        <w:t>inclusive.</w:t>
      </w:r>
    </w:p>
    <w:p w14:paraId="0B80F515" w14:textId="77777777" w:rsidR="00725CC3" w:rsidRPr="006E6123" w:rsidRDefault="00725CC3" w:rsidP="0073604D">
      <w:pPr>
        <w:pStyle w:val="1Number8"/>
      </w:pPr>
      <w:r w:rsidRPr="006E6123">
        <w:t>[Drawings, as listed in the List of Drawings.]</w:t>
      </w:r>
    </w:p>
    <w:p w14:paraId="6D46D010" w14:textId="77777777" w:rsidR="00725CC3" w:rsidRPr="006E6123" w:rsidRDefault="00725CC3" w:rsidP="0073604D">
      <w:pPr>
        <w:pStyle w:val="1Number8"/>
      </w:pPr>
      <w:r w:rsidRPr="006E6123">
        <w:t>[Schedules.]</w:t>
      </w:r>
    </w:p>
    <w:p w14:paraId="50A8E0CF" w14:textId="77777777" w:rsidR="00725CC3" w:rsidRPr="006E6123" w:rsidRDefault="00725CC3" w:rsidP="0073604D">
      <w:pPr>
        <w:pStyle w:val="1Number8"/>
      </w:pPr>
      <w:r w:rsidRPr="006E6123">
        <w:t>Addenda issued during bid period.</w:t>
      </w:r>
    </w:p>
    <w:p w14:paraId="79C54DB9" w14:textId="37C5D347" w:rsidR="00725CC3" w:rsidRPr="00371960" w:rsidRDefault="00725CC3" w:rsidP="0073604D">
      <w:pPr>
        <w:pStyle w:val="1Number8"/>
      </w:pPr>
      <w:r w:rsidRPr="008D0DCA">
        <w:t>[Letter of Invitation to Bid.]</w:t>
      </w:r>
    </w:p>
    <w:p w14:paraId="3B47242F" w14:textId="6A6705C5" w:rsidR="006C5E81" w:rsidRPr="006E6123" w:rsidRDefault="006C5E81" w:rsidP="0073604D">
      <w:pPr>
        <w:pStyle w:val="1Number8"/>
      </w:pPr>
      <w:r w:rsidRPr="006E6123">
        <w:t>[Notice and Non-Disclosure Agreements (NDA) inserted a</w:t>
      </w:r>
      <w:r w:rsidR="00C240AC" w:rsidRPr="006E6123">
        <w:t xml:space="preserve">t the end of Project Manual as </w:t>
      </w:r>
      <w:r w:rsidR="005F6200">
        <w:t>an A</w:t>
      </w:r>
      <w:r w:rsidRPr="006E6123">
        <w:t>ppendix.]</w:t>
      </w:r>
    </w:p>
    <w:p w14:paraId="24ECFE20" w14:textId="77777777" w:rsidR="006C5E81" w:rsidRDefault="006C5E81" w:rsidP="00C758AE">
      <w:pPr>
        <w:pStyle w:val="SpecNote"/>
      </w:pPr>
      <w:r w:rsidRPr="007538CD">
        <w:t xml:space="preserve">SPEC NOTE: Include </w:t>
      </w:r>
      <w:r>
        <w:t>.2 below</w:t>
      </w:r>
      <w:r w:rsidRPr="007538CD">
        <w:t xml:space="preserve"> only</w:t>
      </w:r>
      <w:r>
        <w:t xml:space="preserve"> for invitational procurements. Delete otherwise.</w:t>
      </w:r>
    </w:p>
    <w:p w14:paraId="2F1EA7E3" w14:textId="0D55367A" w:rsidR="006C5E81" w:rsidRDefault="006C5E81" w:rsidP="004E5150">
      <w:pPr>
        <w:pStyle w:val="BMS2"/>
      </w:pPr>
      <w:r w:rsidRPr="007538CD">
        <w:t>Bid documents are not to be posted on public forums.</w:t>
      </w:r>
      <w:r w:rsidR="00E477EB">
        <w:t xml:space="preserve"> </w:t>
      </w:r>
      <w:r w:rsidRPr="007538CD">
        <w:t xml:space="preserve">Each invited </w:t>
      </w:r>
      <w:r>
        <w:t>Bidder</w:t>
      </w:r>
      <w:r w:rsidRPr="007538CD">
        <w:t xml:space="preserve"> is responsible for distribution of documents to their selected </w:t>
      </w:r>
      <w:r w:rsidR="00DC1178">
        <w:t>S</w:t>
      </w:r>
      <w:r w:rsidRPr="007538CD">
        <w:t>ubcontractor bidders.</w:t>
      </w:r>
    </w:p>
    <w:p w14:paraId="21439AF6" w14:textId="79B75343" w:rsidR="00725CC3" w:rsidRDefault="00725CC3" w:rsidP="00BD5FD1">
      <w:pPr>
        <w:pStyle w:val="BMS1Header"/>
      </w:pPr>
      <w:r>
        <w:t>BID FORM</w:t>
      </w:r>
    </w:p>
    <w:p w14:paraId="23A24FCF" w14:textId="126C2A24" w:rsidR="00063310" w:rsidRDefault="002525FA" w:rsidP="00C758AE">
      <w:pPr>
        <w:pStyle w:val="SpecNote"/>
      </w:pPr>
      <w:r w:rsidRPr="004530F8" w:rsidDel="002525FA">
        <w:t xml:space="preserve"> </w:t>
      </w:r>
      <w:r w:rsidR="00063310" w:rsidRPr="004530F8">
        <w:t xml:space="preserve">SPEC NOTE: Edit </w:t>
      </w:r>
      <w:r w:rsidR="00063310">
        <w:t xml:space="preserve">.1 below </w:t>
      </w:r>
      <w:r w:rsidR="009013CA">
        <w:t>depending on the</w:t>
      </w:r>
      <w:r w:rsidR="00D57301">
        <w:t xml:space="preserve"> of Bid Form</w:t>
      </w:r>
      <w:r w:rsidR="00180030">
        <w:t>(s)</w:t>
      </w:r>
      <w:r w:rsidR="00D57301">
        <w:t xml:space="preserve"> required. </w:t>
      </w:r>
    </w:p>
    <w:p w14:paraId="600DFF80" w14:textId="7BD150B4" w:rsidR="00957480" w:rsidRPr="00371960" w:rsidRDefault="00725CC3" w:rsidP="004E5150">
      <w:pPr>
        <w:pStyle w:val="BMS2"/>
      </w:pPr>
      <w:r w:rsidRPr="00371960">
        <w:t>Complete</w:t>
      </w:r>
      <w:r w:rsidR="0002650F" w:rsidRPr="00371960">
        <w:t xml:space="preserve"> </w:t>
      </w:r>
      <w:r w:rsidR="00E46894" w:rsidRPr="008D0DCA">
        <w:t>[</w:t>
      </w:r>
      <w:r w:rsidR="0002650F" w:rsidRPr="00371960">
        <w:t>Section 00 41 13 – Stipulated Price</w:t>
      </w:r>
      <w:r w:rsidRPr="00371960">
        <w:t xml:space="preserve"> Bid Form</w:t>
      </w:r>
      <w:r w:rsidR="00E46894" w:rsidRPr="00371960">
        <w:t>] [Section 00 41 19 - Stipulated Price Bid Form – Alternatives]</w:t>
      </w:r>
      <w:r w:rsidR="00496C77" w:rsidRPr="00371960">
        <w:t xml:space="preserve"> [Section 00 41 43 – Unit Price Bid Form</w:t>
      </w:r>
      <w:r w:rsidR="007E674C">
        <w:t>]</w:t>
      </w:r>
      <w:r w:rsidR="00496C77" w:rsidRPr="00371960">
        <w:t xml:space="preserve"> </w:t>
      </w:r>
      <w:r w:rsidR="0002650F" w:rsidRPr="00371960">
        <w:t xml:space="preserve">(“Bid Form”) </w:t>
      </w:r>
      <w:r w:rsidRPr="00371960">
        <w:t>in its entirety and sign</w:t>
      </w:r>
      <w:r w:rsidR="00D92585" w:rsidRPr="00371960">
        <w:t>.</w:t>
      </w:r>
      <w:r w:rsidR="009A4AA8" w:rsidRPr="00371960">
        <w:t xml:space="preserve"> </w:t>
      </w:r>
    </w:p>
    <w:p w14:paraId="399C8072" w14:textId="13A8D834" w:rsidR="00725CC3" w:rsidRDefault="003658A8" w:rsidP="004E5150">
      <w:pPr>
        <w:pStyle w:val="BMS2"/>
      </w:pPr>
      <w:r w:rsidRPr="00371960">
        <w:t xml:space="preserve">Submit Bid Form </w:t>
      </w:r>
      <w:r w:rsidR="00071736" w:rsidRPr="00371960">
        <w:t>in</w:t>
      </w:r>
      <w:r w:rsidR="007D78EF">
        <w:t xml:space="preserve"> an unprotected</w:t>
      </w:r>
      <w:r w:rsidR="00071736" w:rsidRPr="00371960">
        <w:t xml:space="preserve"> PDF format i</w:t>
      </w:r>
      <w:r w:rsidRPr="00371960">
        <w:t xml:space="preserve">n accordance </w:t>
      </w:r>
      <w:r w:rsidRPr="008D0DCA">
        <w:t xml:space="preserve">with Article 2 </w:t>
      </w:r>
      <w:r w:rsidRPr="00371960">
        <w:t xml:space="preserve">– </w:t>
      </w:r>
      <w:r w:rsidR="002231B0">
        <w:t>Bid</w:t>
      </w:r>
      <w:r w:rsidRPr="00371960">
        <w:t xml:space="preserve"> </w:t>
      </w:r>
      <w:r w:rsidRPr="008D0DCA">
        <w:t>Submission</w:t>
      </w:r>
      <w:r w:rsidRPr="00371960">
        <w:t xml:space="preserve">. </w:t>
      </w:r>
      <w:r w:rsidR="00725CC3" w:rsidRPr="00371960">
        <w:t>Any required information that is omitted or illegible, any alterations to the text, or any conditions added on or submitted with the Bid Form, may cause the bid to be declared invalid and rejected.</w:t>
      </w:r>
    </w:p>
    <w:p w14:paraId="6C58418A" w14:textId="50AB019F" w:rsidR="005F76C3" w:rsidRDefault="005F76C3" w:rsidP="004E5150">
      <w:pPr>
        <w:pStyle w:val="BMS2"/>
      </w:pPr>
      <w:r>
        <w:t>A</w:t>
      </w:r>
      <w:r w:rsidR="007F2DCF">
        <w:t xml:space="preserve">n abnormally low proposed </w:t>
      </w:r>
      <w:r w:rsidR="009960EB">
        <w:t>bid</w:t>
      </w:r>
      <w:r w:rsidR="007F2DCF">
        <w:t xml:space="preserve"> is one where the </w:t>
      </w:r>
      <w:r w:rsidR="009960EB">
        <w:t>bid</w:t>
      </w:r>
      <w:r>
        <w:t>, in combination with othe</w:t>
      </w:r>
      <w:r w:rsidR="007F2DCF">
        <w:t xml:space="preserve">r constituent elements of the </w:t>
      </w:r>
      <w:r w:rsidR="009960EB">
        <w:t>bid</w:t>
      </w:r>
      <w:r w:rsidR="004C55A9">
        <w:t>,</w:t>
      </w:r>
      <w:r>
        <w:t xml:space="preserve"> appears unreasonably low to</w:t>
      </w:r>
      <w:r w:rsidR="00671B3B">
        <w:t xml:space="preserve"> the extent that the proposed </w:t>
      </w:r>
      <w:r w:rsidR="009960EB">
        <w:t>bid</w:t>
      </w:r>
      <w:r w:rsidR="00671B3B">
        <w:t xml:space="preserve"> price</w:t>
      </w:r>
      <w:r>
        <w:t xml:space="preserve"> raises material concerns as to the capability of the Bidder to perform </w:t>
      </w:r>
      <w:r w:rsidR="007F2DCF">
        <w:t>the Contract for the propose</w:t>
      </w:r>
      <w:r w:rsidR="007C006A">
        <w:t xml:space="preserve">d </w:t>
      </w:r>
      <w:r w:rsidR="009960EB">
        <w:t>bid</w:t>
      </w:r>
      <w:r>
        <w:t>.</w:t>
      </w:r>
    </w:p>
    <w:p w14:paraId="10D72FEA" w14:textId="46F96FC6" w:rsidR="005F76C3" w:rsidRDefault="005F76C3" w:rsidP="004E5150">
      <w:pPr>
        <w:pStyle w:val="BMS2"/>
      </w:pPr>
      <w:r>
        <w:t>In the event of identification of a pote</w:t>
      </w:r>
      <w:r w:rsidR="00671B3B">
        <w:t xml:space="preserve">ntial abnormally low proposed </w:t>
      </w:r>
      <w:r w:rsidR="009960EB">
        <w:t>bid</w:t>
      </w:r>
      <w:r w:rsidR="00671B3B">
        <w:t xml:space="preserve"> price</w:t>
      </w:r>
      <w:r>
        <w:t>, the Province shall seek w</w:t>
      </w:r>
      <w:r w:rsidR="00D26570">
        <w:t xml:space="preserve">ritten clarifications from the </w:t>
      </w:r>
      <w:r>
        <w:t>Bidder, including detailed p</w:t>
      </w:r>
      <w:r w:rsidR="00671B3B">
        <w:t xml:space="preserve">rice analyses of its proposed </w:t>
      </w:r>
      <w:r w:rsidR="009960EB">
        <w:t>bid</w:t>
      </w:r>
      <w:r w:rsidR="00671B3B">
        <w:t xml:space="preserve"> price</w:t>
      </w:r>
      <w:r>
        <w:t xml:space="preserve"> in relation to the subject matter of the Contract, scope, proposed methodology, schedule, allocation of risks and responsibilities and any other requirements of the Adjusted Price bi</w:t>
      </w:r>
      <w:r w:rsidR="00671B3B">
        <w:t>d call</w:t>
      </w:r>
      <w:r>
        <w:t>.</w:t>
      </w:r>
    </w:p>
    <w:p w14:paraId="5F267D57" w14:textId="59378618" w:rsidR="005F76C3" w:rsidRDefault="005F76C3" w:rsidP="004E5150">
      <w:pPr>
        <w:pStyle w:val="BMS2"/>
      </w:pPr>
      <w:r>
        <w:t>After evaluation of the price analyses, in the event th</w:t>
      </w:r>
      <w:r w:rsidR="00456064">
        <w:t>e Province determines that the Bidder</w:t>
      </w:r>
      <w:r>
        <w:t xml:space="preserve"> has failed to demonstrate its capacity to perform </w:t>
      </w:r>
      <w:r w:rsidR="007F2DCF">
        <w:t xml:space="preserve">the Contract for the proposed </w:t>
      </w:r>
      <w:r w:rsidR="009960EB">
        <w:t>bid</w:t>
      </w:r>
      <w:r w:rsidR="00456064">
        <w:t xml:space="preserve"> price</w:t>
      </w:r>
      <w:r>
        <w:t>, the Pr</w:t>
      </w:r>
      <w:r w:rsidR="007F2DCF">
        <w:t xml:space="preserve">ovince shall reject the </w:t>
      </w:r>
      <w:r w:rsidR="009960EB">
        <w:t>bid</w:t>
      </w:r>
      <w:r>
        <w:t>.</w:t>
      </w:r>
    </w:p>
    <w:p w14:paraId="43F86E47" w14:textId="48A775FC" w:rsidR="00725CC3" w:rsidRDefault="00725CC3" w:rsidP="00BD5FD1">
      <w:pPr>
        <w:pStyle w:val="BMS1Header"/>
      </w:pPr>
      <w:bookmarkStart w:id="10" w:name="_Ref452033100"/>
      <w:r w:rsidRPr="00371960">
        <w:t>BID FORM SUPPLEMENTS</w:t>
      </w:r>
      <w:bookmarkEnd w:id="10"/>
    </w:p>
    <w:p w14:paraId="2CAB83F8" w14:textId="5FBE2F52" w:rsidR="00725CC3" w:rsidRPr="00371960" w:rsidRDefault="00725CC3" w:rsidP="004E5150">
      <w:pPr>
        <w:pStyle w:val="BMS2"/>
      </w:pPr>
      <w:r w:rsidRPr="00371960">
        <w:t>Prepare and submit each required supplement to the Bid Form as specified below</w:t>
      </w:r>
      <w:r w:rsidR="00E339D7">
        <w:t>:</w:t>
      </w:r>
    </w:p>
    <w:p w14:paraId="4AF28354" w14:textId="2DC35720" w:rsidR="00725CC3" w:rsidRDefault="00725CC3" w:rsidP="0073604D">
      <w:pPr>
        <w:pStyle w:val="BMS3"/>
      </w:pPr>
      <w:r w:rsidRPr="00371960">
        <w:t>Bid security, as specified in Section 00 43 13</w:t>
      </w:r>
      <w:r w:rsidR="007809C8">
        <w:t>, prior to Bid Closing</w:t>
      </w:r>
      <w:r w:rsidRPr="00371960">
        <w:t>.</w:t>
      </w:r>
    </w:p>
    <w:p w14:paraId="45EB0FE7" w14:textId="2EBBE032" w:rsidR="00785DFE" w:rsidRDefault="00D92585" w:rsidP="0073604D">
      <w:pPr>
        <w:pStyle w:val="BMS3"/>
      </w:pPr>
      <w:r w:rsidRPr="00371960">
        <w:lastRenderedPageBreak/>
        <w:t>[</w:t>
      </w:r>
      <w:r w:rsidR="00725CC3" w:rsidRPr="00371960">
        <w:t xml:space="preserve">Completed Section 00 54 22 - </w:t>
      </w:r>
      <w:r w:rsidR="008662AA" w:rsidRPr="00371960">
        <w:t>Unit Price Schedule</w:t>
      </w:r>
      <w:r w:rsidR="00725CC3" w:rsidRPr="00371960">
        <w:t>.]</w:t>
      </w:r>
    </w:p>
    <w:p w14:paraId="2E0B4A66" w14:textId="285ABEA6" w:rsidR="00725CC3" w:rsidRDefault="00725CC3" w:rsidP="004E5150">
      <w:pPr>
        <w:pStyle w:val="BMS2"/>
      </w:pPr>
      <w:r>
        <w:t xml:space="preserve">Bid Form supplements are final and binding on the Bidder upon submission and may not be modified or superseded with another submission, unless the modifying or superseding submission is received before the </w:t>
      </w:r>
      <w:r w:rsidR="00B414FF">
        <w:t>Bid Closing</w:t>
      </w:r>
      <w:r>
        <w:t xml:space="preserve">, as specified in </w:t>
      </w:r>
      <w:r w:rsidR="001B17E8">
        <w:t>A</w:t>
      </w:r>
      <w:r>
        <w:t xml:space="preserve">rticle </w:t>
      </w:r>
      <w:r w:rsidR="001B17E8">
        <w:t>1</w:t>
      </w:r>
      <w:r w:rsidR="000150C5">
        <w:t>4</w:t>
      </w:r>
      <w:r w:rsidR="00A21D76">
        <w:t xml:space="preserve"> -</w:t>
      </w:r>
      <w:r w:rsidR="001B17E8">
        <w:t xml:space="preserve"> </w:t>
      </w:r>
      <w:r w:rsidR="000F1FBE">
        <w:t>Bid</w:t>
      </w:r>
      <w:r>
        <w:t xml:space="preserve"> Modification</w:t>
      </w:r>
      <w:r w:rsidR="001B17E8">
        <w:t xml:space="preserve"> and Withdrawal</w:t>
      </w:r>
      <w:r w:rsidR="00665644">
        <w:t>.</w:t>
      </w:r>
      <w:r w:rsidR="00E477EB">
        <w:t xml:space="preserve"> </w:t>
      </w:r>
    </w:p>
    <w:p w14:paraId="0231F397" w14:textId="74D11D23" w:rsidR="00725CC3" w:rsidRDefault="00725CC3" w:rsidP="004E5150">
      <w:pPr>
        <w:pStyle w:val="BMS2"/>
      </w:pPr>
      <w:r>
        <w:t>Bid Form supplements will be reviewed for compliance with the requirements of the Bid Documents after the bid opening.</w:t>
      </w:r>
    </w:p>
    <w:p w14:paraId="515A94BD" w14:textId="6CEA10E8" w:rsidR="00725CC3" w:rsidRDefault="00725CC3" w:rsidP="004E5150">
      <w:pPr>
        <w:pStyle w:val="BMS2"/>
      </w:pPr>
      <w:r>
        <w:t xml:space="preserve">Any of the following irregularities may cause the </w:t>
      </w:r>
      <w:r w:rsidR="009960EB">
        <w:t>b</w:t>
      </w:r>
      <w:r>
        <w:t>id to be declared invalid and rejected:</w:t>
      </w:r>
    </w:p>
    <w:p w14:paraId="1B08E8F0" w14:textId="77777777" w:rsidR="00725CC3" w:rsidRDefault="00725CC3" w:rsidP="0073604D">
      <w:pPr>
        <w:pStyle w:val="BMS3"/>
      </w:pPr>
      <w:r>
        <w:t>Any failure to submit a required Bid Form supplement as specified.</w:t>
      </w:r>
    </w:p>
    <w:p w14:paraId="3FDCF43D" w14:textId="77777777" w:rsidR="00725CC3" w:rsidRDefault="00725CC3" w:rsidP="0073604D">
      <w:pPr>
        <w:pStyle w:val="BMS3"/>
      </w:pPr>
      <w:r>
        <w:t>Any required information in a Bid Form supplement is omitted, illegible, frivolous, or otherwise improperly submitted.</w:t>
      </w:r>
    </w:p>
    <w:p w14:paraId="1A9292B7" w14:textId="7C27F737" w:rsidR="00725CC3" w:rsidRDefault="00725CC3" w:rsidP="0073604D">
      <w:pPr>
        <w:pStyle w:val="BMS3"/>
      </w:pPr>
      <w:r>
        <w:t>Any alterations to the text, or any conditions added on or submitted with a Bid Form supplement.</w:t>
      </w:r>
    </w:p>
    <w:p w14:paraId="0413460F" w14:textId="7EF2D54A" w:rsidR="00725CC3" w:rsidRDefault="00725CC3" w:rsidP="004E5150">
      <w:pPr>
        <w:pStyle w:val="BMS2"/>
      </w:pPr>
      <w:r>
        <w:t xml:space="preserve">The Province may, after the </w:t>
      </w:r>
      <w:r w:rsidR="00140910">
        <w:t>Bid Closing</w:t>
      </w:r>
      <w:r>
        <w:t xml:space="preserve"> and before contract award, require any Bidder to submit, in a form prescribed by or acceptable to the Province, a detailed cost breakdown of the </w:t>
      </w:r>
      <w:r w:rsidR="009960EB">
        <w:t>b</w:t>
      </w:r>
      <w:r>
        <w:t xml:space="preserve">id </w:t>
      </w:r>
      <w:r w:rsidR="00B54CB1">
        <w:t>p</w:t>
      </w:r>
      <w:r>
        <w:t xml:space="preserve">rice(s), or any other additional supplementary information about any aspect of the </w:t>
      </w:r>
      <w:r w:rsidR="009960EB">
        <w:t>b</w:t>
      </w:r>
      <w:r w:rsidR="009A4AA8">
        <w:t>id</w:t>
      </w:r>
      <w:r w:rsidR="00673AFD">
        <w:t xml:space="preserve"> </w:t>
      </w:r>
      <w:r>
        <w:t>which, in the Province's opinion, is necessary for evaluation purposes.</w:t>
      </w:r>
    </w:p>
    <w:p w14:paraId="42D26E73" w14:textId="0C77C87B" w:rsidR="00725CC3" w:rsidRDefault="00725CC3" w:rsidP="00BD5FD1">
      <w:pPr>
        <w:pStyle w:val="BMS1Header"/>
      </w:pPr>
      <w:r w:rsidRPr="00501EC4">
        <w:t>BID MODIFICATION AND WITHDRAWAL</w:t>
      </w:r>
    </w:p>
    <w:p w14:paraId="273EE8B7" w14:textId="04C2065A" w:rsidR="00852ECA" w:rsidRPr="00501EC4" w:rsidRDefault="00852ECA" w:rsidP="00C758AE">
      <w:pPr>
        <w:pStyle w:val="SpecNote"/>
      </w:pPr>
      <w:bookmarkStart w:id="11" w:name="_Hlk221021600"/>
      <w:r w:rsidRPr="00852ECA">
        <w:t xml:space="preserve">SPEC NOTE: </w:t>
      </w:r>
      <w:r w:rsidR="00C758AE">
        <w:t xml:space="preserve">For 14.1, retain only one of the following two options for submission: APC </w:t>
      </w:r>
      <w:r w:rsidR="00C758AE" w:rsidRPr="008A6072">
        <w:t>E-submissions</w:t>
      </w:r>
      <w:r w:rsidR="00C758AE">
        <w:t xml:space="preserve"> or email submission</w:t>
      </w:r>
      <w:r w:rsidR="00C758AE" w:rsidRPr="008A6072">
        <w:t xml:space="preserve">. Delete </w:t>
      </w:r>
      <w:r w:rsidR="00C758AE">
        <w:t>the option which does not apply</w:t>
      </w:r>
    </w:p>
    <w:p w14:paraId="70E54F76" w14:textId="0F329761" w:rsidR="005D6D3C" w:rsidRDefault="00C758AE" w:rsidP="004E5150">
      <w:pPr>
        <w:pStyle w:val="BMS2"/>
        <w:numPr>
          <w:ilvl w:val="1"/>
          <w:numId w:val="60"/>
        </w:numPr>
      </w:pPr>
      <w:r>
        <w:t>Bids</w:t>
      </w:r>
      <w:r w:rsidRPr="0067413F">
        <w:t xml:space="preserve"> may be withdrawn</w:t>
      </w:r>
      <w:r>
        <w:t xml:space="preserve"> and resubmitted</w:t>
      </w:r>
      <w:r w:rsidRPr="0067413F">
        <w:t xml:space="preserve"> at any time</w:t>
      </w:r>
      <w:r>
        <w:t xml:space="preserve"> through APC</w:t>
      </w:r>
      <w:r w:rsidRPr="0067413F">
        <w:t xml:space="preserve"> before the Closing Date and Time. </w:t>
      </w:r>
      <w:r w:rsidRPr="00C22BFF">
        <w:t>Only the most recent, time-compliant submission received through APC will be considered.</w:t>
      </w:r>
      <w:r>
        <w:t xml:space="preserve"> </w:t>
      </w:r>
      <w:r w:rsidRPr="0067413F">
        <w:t xml:space="preserve">This request must be approved by all of the Team Members comprising the </w:t>
      </w:r>
      <w:r>
        <w:t>Bidder</w:t>
      </w:r>
      <w:r w:rsidR="00267E0C">
        <w:t>.</w:t>
      </w:r>
    </w:p>
    <w:p w14:paraId="0C9E7B95" w14:textId="058E1CFE" w:rsidR="00C758AE" w:rsidRPr="00C758AE" w:rsidRDefault="00C758AE" w:rsidP="0073604D">
      <w:pPr>
        <w:pStyle w:val="SpecNote"/>
        <w:ind w:firstLine="720"/>
      </w:pPr>
      <w:r w:rsidRPr="0073604D">
        <w:rPr>
          <w:i w:val="0"/>
          <w:iCs/>
          <w:highlight w:val="lightGray"/>
        </w:rPr>
        <w:t>[</w:t>
      </w:r>
      <w:r w:rsidRPr="00C758AE">
        <w:rPr>
          <w:highlight w:val="lightGray"/>
        </w:rPr>
        <w:tab/>
      </w:r>
      <w:r w:rsidRPr="00C758AE">
        <w:rPr>
          <w:highlight w:val="lightGray"/>
        </w:rPr>
        <w:tab/>
      </w:r>
      <w:r w:rsidRPr="00C758AE">
        <w:rPr>
          <w:highlight w:val="lightGray"/>
        </w:rPr>
        <w:tab/>
      </w:r>
      <w:r w:rsidRPr="00C758AE">
        <w:rPr>
          <w:highlight w:val="lightGray"/>
        </w:rPr>
        <w:tab/>
      </w:r>
      <w:r w:rsidRPr="00C758AE">
        <w:rPr>
          <w:highlight w:val="lightGray"/>
        </w:rPr>
        <w:tab/>
      </w:r>
      <w:r w:rsidRPr="00C758AE">
        <w:rPr>
          <w:highlight w:val="lightGray"/>
        </w:rPr>
        <w:tab/>
        <w:t>OR:</w:t>
      </w:r>
      <w:r w:rsidRPr="00C758AE">
        <w:rPr>
          <w:highlight w:val="lightGray"/>
        </w:rPr>
        <w:tab/>
      </w:r>
      <w:r w:rsidRPr="00C758AE">
        <w:rPr>
          <w:highlight w:val="lightGray"/>
        </w:rPr>
        <w:tab/>
      </w:r>
      <w:r w:rsidRPr="00C758AE">
        <w:rPr>
          <w:highlight w:val="lightGray"/>
        </w:rPr>
        <w:tab/>
      </w:r>
      <w:r w:rsidRPr="00C758AE">
        <w:rPr>
          <w:highlight w:val="lightGray"/>
        </w:rPr>
        <w:tab/>
      </w:r>
      <w:r w:rsidRPr="00C758AE">
        <w:rPr>
          <w:highlight w:val="lightGray"/>
        </w:rPr>
        <w:tab/>
      </w:r>
      <w:r w:rsidRPr="0073604D">
        <w:rPr>
          <w:i w:val="0"/>
          <w:iCs/>
          <w:highlight w:val="lightGray"/>
        </w:rPr>
        <w:t>]</w:t>
      </w:r>
    </w:p>
    <w:p w14:paraId="50BD9B1A" w14:textId="2B2F7760" w:rsidR="005D7DCE" w:rsidRPr="00501EC4" w:rsidRDefault="005D7DCE" w:rsidP="00C758AE">
      <w:pPr>
        <w:pStyle w:val="SpecNote"/>
      </w:pPr>
      <w:r w:rsidRPr="00852ECA">
        <w:t xml:space="preserve">SPEC NOTE: Use the following for </w:t>
      </w:r>
      <w:r>
        <w:t>Email Submissions</w:t>
      </w:r>
      <w:r w:rsidRPr="00852ECA">
        <w:t xml:space="preserve">. Delete for </w:t>
      </w:r>
      <w:r>
        <w:t>APC E-s</w:t>
      </w:r>
      <w:r w:rsidRPr="00852ECA">
        <w:t>ubmissions.</w:t>
      </w:r>
    </w:p>
    <w:p w14:paraId="1460E090" w14:textId="326D2B6C" w:rsidR="005D7DCE" w:rsidRDefault="00267E0C" w:rsidP="004E5150">
      <w:pPr>
        <w:pStyle w:val="BMS2"/>
        <w:numPr>
          <w:ilvl w:val="1"/>
          <w:numId w:val="74"/>
        </w:numPr>
      </w:pPr>
      <w:r w:rsidRPr="00267E0C">
        <w:t>Bids may be modified or withdrawn at any time before the Bid Closing</w:t>
      </w:r>
      <w:r w:rsidR="00C758AE">
        <w:t xml:space="preserve"> Date and Time</w:t>
      </w:r>
      <w:r w:rsidRPr="00267E0C">
        <w:t xml:space="preserve"> by submitting a request to modify or withdraw the </w:t>
      </w:r>
      <w:r w:rsidR="00C758AE">
        <w:t>b</w:t>
      </w:r>
      <w:r w:rsidRPr="00267E0C">
        <w:t>id</w:t>
      </w:r>
      <w:r w:rsidR="00C758AE">
        <w:t xml:space="preserve"> via email to </w:t>
      </w:r>
      <w:hyperlink r:id="rId24" w:history="1">
        <w:r w:rsidR="00C758AE" w:rsidRPr="00A73102">
          <w:rPr>
            <w:rStyle w:val="Hyperlink"/>
          </w:rPr>
          <w:t>infras.tenderadmin@gov.ab.ca</w:t>
        </w:r>
      </w:hyperlink>
      <w:r w:rsidR="00C758AE">
        <w:t xml:space="preserve">. </w:t>
      </w:r>
      <w:r w:rsidR="00C758AE" w:rsidRPr="004E5150">
        <w:rPr>
          <w:lang w:val="x-none"/>
        </w:rPr>
        <w:t>This request must be approved by all of the Team Members comprising the Bidder</w:t>
      </w:r>
      <w:r w:rsidRPr="00267E0C">
        <w:t>.</w:t>
      </w:r>
    </w:p>
    <w:p w14:paraId="45A3B2B5" w14:textId="2CFD3C3F" w:rsidR="00C758AE" w:rsidRDefault="00C758AE" w:rsidP="004E5150">
      <w:pPr>
        <w:pStyle w:val="BMS2"/>
        <w:numPr>
          <w:ilvl w:val="1"/>
          <w:numId w:val="74"/>
        </w:numPr>
      </w:pPr>
      <w:r>
        <w:t xml:space="preserve">For greater certainty, if a Bidder wishes to make a change to its bid under this </w:t>
      </w:r>
      <w:r w:rsidR="00F273CF">
        <w:t xml:space="preserve">Article </w:t>
      </w:r>
      <w:r>
        <w:t>14, it must withdraw its previous bid in its entirety. The Province will not consider or evaluate any bids that have been withdrawn.</w:t>
      </w:r>
    </w:p>
    <w:p w14:paraId="6FC6ED3E" w14:textId="747D7B4E" w:rsidR="00C758AE" w:rsidRDefault="00C758AE" w:rsidP="004E5150">
      <w:pPr>
        <w:pStyle w:val="BMS2"/>
        <w:numPr>
          <w:ilvl w:val="1"/>
          <w:numId w:val="74"/>
        </w:numPr>
      </w:pPr>
      <w:r>
        <w:t xml:space="preserve">After a bid has been properly withdrawn in accordance with this </w:t>
      </w:r>
      <w:r w:rsidR="00F273CF">
        <w:t>Article</w:t>
      </w:r>
      <w:r>
        <w:t xml:space="preserve"> 14, a Bidder may submit a new bid at any time </w:t>
      </w:r>
      <w:r w:rsidR="009827B6">
        <w:t>before</w:t>
      </w:r>
      <w:r>
        <w:t xml:space="preserve"> the </w:t>
      </w:r>
      <w:r w:rsidR="009827B6">
        <w:t xml:space="preserve">Bid </w:t>
      </w:r>
      <w:r>
        <w:t xml:space="preserve">Closing. </w:t>
      </w:r>
    </w:p>
    <w:bookmarkEnd w:id="11"/>
    <w:p w14:paraId="1907A11C" w14:textId="0DF3F482" w:rsidR="00725CC3" w:rsidRPr="00B132BA" w:rsidRDefault="00725CC3" w:rsidP="00BD5FD1">
      <w:pPr>
        <w:pStyle w:val="BMS1Header"/>
      </w:pPr>
      <w:r w:rsidRPr="00B132BA">
        <w:lastRenderedPageBreak/>
        <w:t xml:space="preserve">BID </w:t>
      </w:r>
      <w:r w:rsidR="00673AFD" w:rsidRPr="00B132BA">
        <w:t xml:space="preserve">ACCEPTANCE </w:t>
      </w:r>
    </w:p>
    <w:p w14:paraId="54BC7AB3" w14:textId="219C6AE1" w:rsidR="00725CC3" w:rsidRPr="00B132BA" w:rsidRDefault="00725CC3" w:rsidP="004E5150">
      <w:pPr>
        <w:pStyle w:val="BMS2"/>
        <w:numPr>
          <w:ilvl w:val="1"/>
          <w:numId w:val="61"/>
        </w:numPr>
      </w:pPr>
      <w:r w:rsidRPr="00B132BA">
        <w:t xml:space="preserve">A bid may not be withdrawn at or after </w:t>
      </w:r>
      <w:r w:rsidR="00140910" w:rsidRPr="00B132BA">
        <w:t>Bid Closing</w:t>
      </w:r>
      <w:r w:rsidRPr="00B132BA">
        <w:t xml:space="preserve"> and shall be open to acceptance by the Province until:</w:t>
      </w:r>
    </w:p>
    <w:p w14:paraId="5DBC0276" w14:textId="77777777" w:rsidR="00725CC3" w:rsidRDefault="00725CC3" w:rsidP="0073604D">
      <w:pPr>
        <w:pStyle w:val="BMS3"/>
      </w:pPr>
      <w:r w:rsidRPr="00B132BA">
        <w:t>some other Bidder has entered into a contract with the Province for</w:t>
      </w:r>
      <w:r>
        <w:t xml:space="preserve"> performance of the Work, or</w:t>
      </w:r>
    </w:p>
    <w:p w14:paraId="10B7561E" w14:textId="2C7BE681" w:rsidR="00725CC3" w:rsidRDefault="00725CC3" w:rsidP="0073604D">
      <w:pPr>
        <w:pStyle w:val="BMS3"/>
      </w:pPr>
      <w:r>
        <w:t xml:space="preserve">35 </w:t>
      </w:r>
      <w:r w:rsidR="00320BAF">
        <w:t>D</w:t>
      </w:r>
      <w:r w:rsidR="000825C7">
        <w:t xml:space="preserve">ays after the </w:t>
      </w:r>
      <w:r w:rsidR="00140910">
        <w:t>Bid Closing</w:t>
      </w:r>
      <w:r w:rsidR="000825C7">
        <w:t>,</w:t>
      </w:r>
    </w:p>
    <w:p w14:paraId="646F69EE" w14:textId="77777777" w:rsidR="00725CC3" w:rsidRDefault="00725CC3" w:rsidP="00B222C1">
      <w:pPr>
        <w:pStyle w:val="BMSIndent2"/>
        <w:ind w:left="1440"/>
        <w:jc w:val="both"/>
      </w:pPr>
      <w:r>
        <w:t>whichever occurs first.</w:t>
      </w:r>
    </w:p>
    <w:p w14:paraId="213FAFAC" w14:textId="27389FCA" w:rsidR="00725CC3" w:rsidRDefault="00725CC3" w:rsidP="004E5150">
      <w:pPr>
        <w:pStyle w:val="BMS2"/>
      </w:pPr>
      <w:r>
        <w:t xml:space="preserve">The 35 </w:t>
      </w:r>
      <w:r w:rsidR="00320BAF">
        <w:t>D</w:t>
      </w:r>
      <w:r>
        <w:t xml:space="preserve">ay acceptance period referred to above shall commence at midnight of the date of </w:t>
      </w:r>
      <w:r w:rsidR="00140910">
        <w:t>Bid Closing</w:t>
      </w:r>
      <w:r>
        <w:t xml:space="preserve"> and shall terminate at midnight of the 35th </w:t>
      </w:r>
      <w:r w:rsidR="00320BAF">
        <w:t>D</w:t>
      </w:r>
      <w:r>
        <w:t>ay thereafter.</w:t>
      </w:r>
      <w:r w:rsidR="00E477EB">
        <w:t xml:space="preserve"> </w:t>
      </w:r>
      <w:r>
        <w:t xml:space="preserve">If the 35th </w:t>
      </w:r>
      <w:r w:rsidR="00320BAF">
        <w:t>D</w:t>
      </w:r>
      <w:r>
        <w:t xml:space="preserve">ay falls on a statutory holiday, such </w:t>
      </w:r>
      <w:r w:rsidR="00320BAF">
        <w:t>D</w:t>
      </w:r>
      <w:r>
        <w:t>ay(s) shall be omitted from the computation.</w:t>
      </w:r>
    </w:p>
    <w:p w14:paraId="234315A7" w14:textId="2422B8C5" w:rsidR="00725CC3" w:rsidRDefault="00725CC3" w:rsidP="004E5150">
      <w:pPr>
        <w:pStyle w:val="BMS2"/>
      </w:pPr>
      <w:r>
        <w:t xml:space="preserve">The 35 </w:t>
      </w:r>
      <w:r w:rsidR="00320BAF">
        <w:t>D</w:t>
      </w:r>
      <w:r>
        <w:t>ay acceptance period referred to above may be extended at the Province's request and subject to the Bidder's written agreement to the extension.</w:t>
      </w:r>
    </w:p>
    <w:p w14:paraId="5FA27C09" w14:textId="7B64D42D" w:rsidR="00725CC3" w:rsidRDefault="00725CC3" w:rsidP="004E5150">
      <w:pPr>
        <w:pStyle w:val="BMS2"/>
      </w:pPr>
      <w:r>
        <w:t>The Contract shall be established upon issuance, by the Province to the successful Bidder, of a letter accepting the bid.</w:t>
      </w:r>
      <w:r w:rsidR="00815658" w:rsidRPr="00815658">
        <w:t xml:space="preserve"> </w:t>
      </w:r>
    </w:p>
    <w:p w14:paraId="777D5356" w14:textId="18FCA0A4" w:rsidR="00A10D14" w:rsidRPr="00B132BA" w:rsidRDefault="00A10D14" w:rsidP="00BD5FD1">
      <w:pPr>
        <w:pStyle w:val="BMS1Header"/>
      </w:pPr>
      <w:r w:rsidRPr="00B132BA">
        <w:t>BID REJECTION</w:t>
      </w:r>
    </w:p>
    <w:p w14:paraId="1DF303EE" w14:textId="59EDCA60" w:rsidR="00457F87" w:rsidRPr="00B132BA" w:rsidRDefault="00457F87" w:rsidP="004E5150">
      <w:pPr>
        <w:pStyle w:val="BMS2"/>
        <w:numPr>
          <w:ilvl w:val="1"/>
          <w:numId w:val="62"/>
        </w:numPr>
      </w:pPr>
      <w:r w:rsidRPr="00B132BA">
        <w:t>The lowest priced or any bid will not necessarily be accepted and the Province may reject any and all bids.</w:t>
      </w:r>
    </w:p>
    <w:p w14:paraId="211C3E30" w14:textId="50211261" w:rsidR="00725CC3" w:rsidRPr="00F34EC7" w:rsidRDefault="00725CC3" w:rsidP="00BD5FD1">
      <w:pPr>
        <w:pStyle w:val="BMS1Header"/>
      </w:pPr>
      <w:r w:rsidRPr="00F34EC7">
        <w:t>BID OPENING</w:t>
      </w:r>
    </w:p>
    <w:p w14:paraId="1B040B58" w14:textId="3A79F1FC" w:rsidR="00E91F39" w:rsidRPr="00F34EC7" w:rsidRDefault="00E91F39" w:rsidP="004E5150">
      <w:pPr>
        <w:pStyle w:val="BMS2"/>
      </w:pPr>
      <w:r w:rsidRPr="00F34EC7">
        <w:t>Bids will not be opened publicly. Bids will be opened electronically with results and bidder information made avai</w:t>
      </w:r>
      <w:r w:rsidR="004221F2" w:rsidRPr="00F34EC7">
        <w:t xml:space="preserve">lable as mentioned in Article </w:t>
      </w:r>
      <w:r w:rsidR="00D56347">
        <w:t>18</w:t>
      </w:r>
      <w:r w:rsidR="009D6854" w:rsidRPr="00F34EC7">
        <w:t xml:space="preserve"> </w:t>
      </w:r>
      <w:r w:rsidRPr="00F34EC7">
        <w:t>– Posting of Bid Results and Award Information.</w:t>
      </w:r>
      <w:r w:rsidR="00302FCF" w:rsidRPr="00F34EC7">
        <w:t xml:space="preserve"> Note, the information will state the successful Bidder and the bid price, but will not explain or mention the Adjusted Price.</w:t>
      </w:r>
    </w:p>
    <w:p w14:paraId="03C39BB0" w14:textId="6083D931" w:rsidR="00725CC3" w:rsidRDefault="00E91F39" w:rsidP="004E5150">
      <w:pPr>
        <w:pStyle w:val="BMS2"/>
      </w:pPr>
      <w:r w:rsidRPr="00F34EC7">
        <w:t>In the event that the electronic bid submission system is not available to the Province to view the bids at the time of bid closing, the Province will postpone the bid opening and notify all bidders of the new time for the bid opening and posting</w:t>
      </w:r>
      <w:r w:rsidR="00E913F9" w:rsidRPr="00F34EC7">
        <w:t xml:space="preserve"> of</w:t>
      </w:r>
      <w:r w:rsidRPr="00F34EC7">
        <w:t xml:space="preserve"> the </w:t>
      </w:r>
      <w:r w:rsidR="00E913F9" w:rsidRPr="00F34EC7">
        <w:t>b</w:t>
      </w:r>
      <w:r w:rsidRPr="00F34EC7">
        <w:t xml:space="preserve">id </w:t>
      </w:r>
      <w:r w:rsidR="00E913F9" w:rsidRPr="00F34EC7">
        <w:t>r</w:t>
      </w:r>
      <w:r w:rsidRPr="00F34EC7">
        <w:t xml:space="preserve">esults and </w:t>
      </w:r>
      <w:r w:rsidR="00E913F9" w:rsidRPr="00F34EC7">
        <w:t>bid a</w:t>
      </w:r>
      <w:r w:rsidRPr="00F34EC7">
        <w:t xml:space="preserve">ward </w:t>
      </w:r>
      <w:r w:rsidR="00E913F9" w:rsidRPr="00F34EC7">
        <w:t>i</w:t>
      </w:r>
      <w:r w:rsidRPr="00F34EC7">
        <w:t>nformation.</w:t>
      </w:r>
    </w:p>
    <w:p w14:paraId="47C57272" w14:textId="222E09A6" w:rsidR="00725CC3" w:rsidRDefault="00725CC3" w:rsidP="00BD5FD1">
      <w:pPr>
        <w:pStyle w:val="BMS1Header"/>
      </w:pPr>
      <w:r w:rsidRPr="00B132BA">
        <w:t>POSTING OF</w:t>
      </w:r>
      <w:r w:rsidR="00465309">
        <w:t xml:space="preserve"> </w:t>
      </w:r>
      <w:r w:rsidRPr="00B132BA">
        <w:t>BID RESULTS AND AWARD INFORMATION</w:t>
      </w:r>
    </w:p>
    <w:p w14:paraId="4CB39470" w14:textId="5E0A9D5B" w:rsidR="00D11D1B" w:rsidRDefault="00725CC3" w:rsidP="004E5150">
      <w:pPr>
        <w:pStyle w:val="BMS2"/>
      </w:pPr>
      <w:r w:rsidRPr="00D11D1B">
        <w:t>Bid results and bid award information will be available on</w:t>
      </w:r>
      <w:r w:rsidR="00925FD9" w:rsidRPr="00F4301C">
        <w:t xml:space="preserve"> </w:t>
      </w:r>
      <w:r w:rsidRPr="00F4301C">
        <w:t>Alberta Purchasing Connection</w:t>
      </w:r>
      <w:r w:rsidR="00925FD9">
        <w:t xml:space="preserve"> </w:t>
      </w:r>
      <w:r w:rsidR="001D4999" w:rsidRPr="00F4301C">
        <w:t>at:</w:t>
      </w:r>
      <w:r w:rsidR="00263210" w:rsidRPr="00F4301C">
        <w:t xml:space="preserve"> </w:t>
      </w:r>
      <w:hyperlink r:id="rId25" w:history="1">
        <w:bookmarkStart w:id="12" w:name="_Hlk219981905"/>
        <w:r w:rsidR="00F42B30" w:rsidRPr="00B6006C">
          <w:rPr>
            <w:rStyle w:val="Hyperlink"/>
          </w:rPr>
          <w:t xml:space="preserve"> </w:t>
        </w:r>
        <w:bookmarkStart w:id="13" w:name="_Hlk220329302"/>
        <w:r w:rsidR="00F42B30" w:rsidRPr="00B6006C">
          <w:rPr>
            <w:rStyle w:val="Hyperlink"/>
          </w:rPr>
          <w:t>https://purchasing.alberta.ca</w:t>
        </w:r>
        <w:bookmarkEnd w:id="12"/>
        <w:bookmarkEnd w:id="13"/>
      </w:hyperlink>
      <w:r w:rsidR="00F42B30">
        <w:t xml:space="preserve"> </w:t>
      </w:r>
      <w:r w:rsidR="00925FD9" w:rsidRPr="00D11D1B">
        <w:rPr>
          <w:rStyle w:val="Hyperlink"/>
        </w:rPr>
        <w:t xml:space="preserve"> </w:t>
      </w:r>
    </w:p>
    <w:p w14:paraId="3AEC0282" w14:textId="77777777" w:rsidR="00725CC3" w:rsidRPr="00B132BA" w:rsidRDefault="00725CC3" w:rsidP="00BD5FD1">
      <w:pPr>
        <w:pStyle w:val="BMS1Header"/>
      </w:pPr>
      <w:r w:rsidRPr="00B132BA">
        <w:t>IRREGULARITIES</w:t>
      </w:r>
    </w:p>
    <w:p w14:paraId="0B290567" w14:textId="0608BC83" w:rsidR="00725CC3" w:rsidRDefault="00725CC3" w:rsidP="004E5150">
      <w:pPr>
        <w:pStyle w:val="BMS2"/>
      </w:pPr>
      <w:r>
        <w:lastRenderedPageBreak/>
        <w:t>A bid that is informal, incomplete, qualified, non-compliant with the requirements of the Bid Documents, or otherwise irregular in any way, may be declared invalid and rejected.</w:t>
      </w:r>
    </w:p>
    <w:p w14:paraId="3FC10188" w14:textId="77777777" w:rsidR="00725CC3" w:rsidRDefault="00725CC3" w:rsidP="004E5150">
      <w:pPr>
        <w:pStyle w:val="BMS2"/>
      </w:pPr>
      <w:r>
        <w:t>The Province may accept or waive a minor and inconsequential irregularity.</w:t>
      </w:r>
    </w:p>
    <w:p w14:paraId="6A649253" w14:textId="789AD311" w:rsidR="00725CC3" w:rsidRDefault="00725CC3" w:rsidP="004E5150">
      <w:pPr>
        <w:pStyle w:val="BMS2"/>
      </w:pPr>
      <w:r>
        <w:t>The determination of what is, or is not, a minor and inconsequential irregularity, the determination of whether to accept, waive, or require correction of an irregularity, and the final determination of the validity of a bid, shall be at the Province's sole discretion.</w:t>
      </w:r>
    </w:p>
    <w:p w14:paraId="2F4E64C7" w14:textId="77777777" w:rsidR="00725CC3" w:rsidRDefault="00725CC3" w:rsidP="004E5150">
      <w:pPr>
        <w:pStyle w:val="BMS2"/>
      </w:pPr>
      <w:r>
        <w:t>Discrepancies between words and figures will be</w:t>
      </w:r>
      <w:r w:rsidR="000825C7">
        <w:t xml:space="preserve"> resolved in favour of words.</w:t>
      </w:r>
    </w:p>
    <w:p w14:paraId="6D7CEBF9" w14:textId="77777777" w:rsidR="00725CC3" w:rsidRDefault="00725CC3" w:rsidP="00BD5FD1">
      <w:pPr>
        <w:pStyle w:val="BMS1Header"/>
      </w:pPr>
      <w:r>
        <w:t>SAFETY PREQUALIFICATION</w:t>
      </w:r>
    </w:p>
    <w:p w14:paraId="6C75ACCF" w14:textId="4B87072A" w:rsidR="00725CC3" w:rsidRDefault="00725CC3" w:rsidP="00C758AE">
      <w:pPr>
        <w:pStyle w:val="SpecNote"/>
      </w:pPr>
      <w:r>
        <w:t>SPEC NOTE:</w:t>
      </w:r>
      <w:r w:rsidR="00E477EB">
        <w:t xml:space="preserve"> </w:t>
      </w:r>
      <w:r>
        <w:t>The department’s policy is to normally include this article for all construction contracts whose estimated cost exceeds $100,000.</w:t>
      </w:r>
      <w:r w:rsidR="00E477EB">
        <w:t xml:space="preserve"> </w:t>
      </w:r>
      <w:r>
        <w:t>However it should be recognized that for some types of &gt;$100,000 contracts most or all potential Bidders may not be certified, e.g. where the prime contract Bidders will all be 'trade' contractors (not 'general' contractors). This requirement could therefore limit the number of Bidders to an unacceptable degree, in which case waiving this requirement (by deleting this article and related requirements specified in Section 01 35 29, Work Site Safety) should be reviewed with the department.</w:t>
      </w:r>
    </w:p>
    <w:p w14:paraId="79737D0D" w14:textId="77ABEE9F" w:rsidR="00725CC3" w:rsidRDefault="00725CC3" w:rsidP="004E5150">
      <w:pPr>
        <w:pStyle w:val="BMS2"/>
      </w:pPr>
      <w:r>
        <w:t>As a precondition to contract award,</w:t>
      </w:r>
      <w:r w:rsidR="00AB6536">
        <w:t xml:space="preserve"> and before the Contract will be signed, </w:t>
      </w:r>
      <w:r>
        <w:t xml:space="preserve"> the </w:t>
      </w:r>
      <w:r w:rsidR="008A5C99">
        <w:t>p</w:t>
      </w:r>
      <w:r>
        <w:t xml:space="preserve">rime </w:t>
      </w:r>
      <w:r w:rsidR="00576CF0">
        <w:t>c</w:t>
      </w:r>
      <w:r>
        <w:t>ontractor must provide a valid standard Certificate of Recognition (COR)</w:t>
      </w:r>
      <w:r w:rsidR="00F11C6B">
        <w:t>,</w:t>
      </w:r>
      <w:r>
        <w:t xml:space="preserve"> or a valid Temporary Letter of Certification (TLC) for a standard COR, or a COR Equivalency Letter (COREL) for out of province Bidders, as issued by Alberta Construction Safety Association (ACSA) or another certifying partner authorized by Alberta Ministr</w:t>
      </w:r>
      <w:r w:rsidR="00C13335">
        <w:t>y of</w:t>
      </w:r>
      <w:r w:rsidR="00FD4B1E">
        <w:t xml:space="preserve"> </w:t>
      </w:r>
      <w:r w:rsidR="00295A29">
        <w:t>Jobs, Economy and Trade</w:t>
      </w:r>
      <w:r>
        <w:t xml:space="preserve"> to issue </w:t>
      </w:r>
      <w:proofErr w:type="spellStart"/>
      <w:r>
        <w:t>CORs</w:t>
      </w:r>
      <w:proofErr w:type="spellEnd"/>
      <w:r>
        <w:t xml:space="preserve">, TLCs or </w:t>
      </w:r>
      <w:proofErr w:type="spellStart"/>
      <w:r>
        <w:t>CORELs</w:t>
      </w:r>
      <w:proofErr w:type="spellEnd"/>
      <w:r>
        <w:t>.</w:t>
      </w:r>
      <w:r w:rsidR="00E477EB">
        <w:t xml:space="preserve"> </w:t>
      </w:r>
      <w:r>
        <w:t>Possession of a Certificate of Recognition other than a standard COR, TCL or COREL, such as a Small Employer Certificate of Recognition (SECOR) is not acceptable.</w:t>
      </w:r>
    </w:p>
    <w:p w14:paraId="5E9165AA" w14:textId="77777777" w:rsidR="00725CC3" w:rsidRDefault="00725CC3" w:rsidP="004E5150">
      <w:pPr>
        <w:pStyle w:val="BMS2"/>
      </w:pPr>
      <w:r>
        <w:t>Submit evidence of safety qualifications by the earlier of:</w:t>
      </w:r>
    </w:p>
    <w:p w14:paraId="0AF61409" w14:textId="77777777" w:rsidR="00725CC3" w:rsidRDefault="00725CC3" w:rsidP="0073604D">
      <w:pPr>
        <w:pStyle w:val="BMS3"/>
      </w:pPr>
      <w:r>
        <w:t>The date that the Province may request in writing, or</w:t>
      </w:r>
    </w:p>
    <w:p w14:paraId="1D6B589D" w14:textId="4952E0B8" w:rsidR="00725CC3" w:rsidRDefault="00725CC3" w:rsidP="0073604D">
      <w:pPr>
        <w:pStyle w:val="BMS3"/>
      </w:pPr>
      <w:r>
        <w:t xml:space="preserve">Seven </w:t>
      </w:r>
      <w:r w:rsidR="00534B76">
        <w:t>D</w:t>
      </w:r>
      <w:r>
        <w:t>ays before expiry of the bid acceptance period.</w:t>
      </w:r>
    </w:p>
    <w:p w14:paraId="3A33537B" w14:textId="77777777" w:rsidR="00725CC3" w:rsidRDefault="00725CC3" w:rsidP="004E5150">
      <w:pPr>
        <w:pStyle w:val="BMS2"/>
      </w:pPr>
      <w:r>
        <w:t xml:space="preserve">Prospective Bidders who do not possess a standard COR, a TLC for a standard COR, or a COREL and wish to obtain information about obtaining one, are advised to contact: </w:t>
      </w:r>
    </w:p>
    <w:p w14:paraId="5E16645B" w14:textId="481C37BF" w:rsidR="00725CC3" w:rsidRDefault="00725CC3" w:rsidP="00FF7127">
      <w:pPr>
        <w:pStyle w:val="BMSIndent2"/>
        <w:spacing w:before="0" w:after="0"/>
        <w:ind w:left="1440"/>
        <w:jc w:val="both"/>
      </w:pPr>
      <w:r>
        <w:t>Alberta Construction Safety Association</w:t>
      </w:r>
    </w:p>
    <w:p w14:paraId="1C14ECA0" w14:textId="7EB18B14" w:rsidR="00725CC3" w:rsidRDefault="00725CC3" w:rsidP="00FF7127">
      <w:pPr>
        <w:pStyle w:val="BMSIndent2"/>
        <w:spacing w:before="0" w:after="0"/>
        <w:ind w:left="1440"/>
        <w:jc w:val="both"/>
      </w:pPr>
      <w:r>
        <w:t xml:space="preserve">225 Parsons </w:t>
      </w:r>
      <w:r w:rsidR="00E91F39">
        <w:t xml:space="preserve">Road </w:t>
      </w:r>
      <w:r>
        <w:t>SW</w:t>
      </w:r>
    </w:p>
    <w:p w14:paraId="69C66960" w14:textId="0B83C472" w:rsidR="00725CC3" w:rsidRDefault="00725CC3" w:rsidP="00FF7127">
      <w:pPr>
        <w:pStyle w:val="BMSIndent2"/>
        <w:spacing w:before="0" w:after="0"/>
        <w:ind w:left="1440"/>
        <w:jc w:val="both"/>
      </w:pPr>
      <w:r>
        <w:t>Edmonton, Alberta</w:t>
      </w:r>
      <w:r w:rsidR="00E477EB">
        <w:t xml:space="preserve"> </w:t>
      </w:r>
      <w:r>
        <w:t>T6X 0W6</w:t>
      </w:r>
    </w:p>
    <w:p w14:paraId="7BC56B00" w14:textId="77777777" w:rsidR="00240EBA" w:rsidRDefault="00240EBA" w:rsidP="00FF7127">
      <w:pPr>
        <w:pStyle w:val="BMSIndent2"/>
        <w:spacing w:before="0" w:after="0"/>
        <w:ind w:left="1440"/>
        <w:jc w:val="both"/>
      </w:pPr>
    </w:p>
    <w:p w14:paraId="5FA6EB1D" w14:textId="77777777" w:rsidR="00725CC3" w:rsidRDefault="00725CC3" w:rsidP="00FF7127">
      <w:pPr>
        <w:pStyle w:val="BMSIndent2"/>
        <w:spacing w:before="0" w:after="0"/>
        <w:ind w:left="1440"/>
        <w:jc w:val="both"/>
      </w:pPr>
      <w:r>
        <w:t>Telephone: 780-453-3311 or 1-800-661-2272</w:t>
      </w:r>
    </w:p>
    <w:p w14:paraId="2196AB27" w14:textId="3D5A8A39" w:rsidR="00725CC3" w:rsidRDefault="00725CC3" w:rsidP="00FF7127">
      <w:pPr>
        <w:pStyle w:val="BMSIndent2"/>
        <w:spacing w:before="0" w:after="0"/>
        <w:ind w:left="1440"/>
        <w:jc w:val="both"/>
      </w:pPr>
      <w:r>
        <w:t>Fax: 780- 455-1120 or 1-877-441-0440</w:t>
      </w:r>
    </w:p>
    <w:p w14:paraId="2C30B50F" w14:textId="7D9369BB" w:rsidR="00725CC3" w:rsidRDefault="00725CC3" w:rsidP="00FF7127">
      <w:pPr>
        <w:pStyle w:val="BMSIndent2"/>
        <w:spacing w:before="0" w:after="0"/>
        <w:ind w:left="1440"/>
        <w:jc w:val="both"/>
      </w:pPr>
      <w:r>
        <w:t xml:space="preserve">e-mail: </w:t>
      </w:r>
      <w:hyperlink r:id="rId26" w:history="1">
        <w:r w:rsidR="00CA19BB" w:rsidRPr="00B74398">
          <w:rPr>
            <w:rStyle w:val="Hyperlink"/>
          </w:rPr>
          <w:t>COR@youracsa.ca</w:t>
        </w:r>
      </w:hyperlink>
      <w:r w:rsidR="00153A1B">
        <w:t xml:space="preserve"> </w:t>
      </w:r>
      <w:r w:rsidR="00153A1B" w:rsidRPr="00153A1B" w:rsidDel="00153A1B">
        <w:t xml:space="preserve"> </w:t>
      </w:r>
    </w:p>
    <w:p w14:paraId="639EDBA3" w14:textId="284C6090" w:rsidR="00725CC3" w:rsidRDefault="002A22CE" w:rsidP="00FF7127">
      <w:pPr>
        <w:pStyle w:val="BMSIndent2"/>
        <w:spacing w:before="0" w:after="0"/>
        <w:ind w:left="1440"/>
        <w:jc w:val="both"/>
      </w:pPr>
      <w:r>
        <w:t>Website</w:t>
      </w:r>
      <w:r w:rsidR="00725CC3">
        <w:t xml:space="preserve">: </w:t>
      </w:r>
      <w:hyperlink r:id="rId27" w:history="1">
        <w:r w:rsidR="00153A1B" w:rsidRPr="00625587">
          <w:rPr>
            <w:rStyle w:val="Hyperlink"/>
          </w:rPr>
          <w:t>https://www.youracsa.ca</w:t>
        </w:r>
      </w:hyperlink>
      <w:r w:rsidR="00153A1B">
        <w:t xml:space="preserve"> </w:t>
      </w:r>
      <w:r w:rsidRPr="002A22CE" w:rsidDel="002A22CE">
        <w:t xml:space="preserve"> </w:t>
      </w:r>
    </w:p>
    <w:p w14:paraId="605CD83A" w14:textId="17CF30D4" w:rsidR="00725CC3" w:rsidRDefault="00725CC3" w:rsidP="00FF7127">
      <w:pPr>
        <w:pStyle w:val="BMSIndent2"/>
        <w:ind w:left="1440"/>
        <w:jc w:val="both"/>
      </w:pPr>
      <w:r>
        <w:lastRenderedPageBreak/>
        <w:t>or another certifying partner authorized by Alberta Ministr</w:t>
      </w:r>
      <w:r w:rsidR="00C13335">
        <w:t xml:space="preserve">y of </w:t>
      </w:r>
      <w:r w:rsidR="00811267">
        <w:t>Jobs, Economy and Trade</w:t>
      </w:r>
      <w:r w:rsidR="00E91F39">
        <w:t>.</w:t>
      </w:r>
    </w:p>
    <w:p w14:paraId="34676FC1" w14:textId="59584B16" w:rsidR="00725CC3" w:rsidRDefault="00725CC3" w:rsidP="00BD5FD1">
      <w:pPr>
        <w:pStyle w:val="BMS1Header"/>
      </w:pPr>
      <w:bookmarkStart w:id="14" w:name="_Ref452033174"/>
      <w:r>
        <w:t>AVAILABILITY OF BID DOCUMENTS</w:t>
      </w:r>
      <w:bookmarkEnd w:id="14"/>
    </w:p>
    <w:p w14:paraId="2B457385" w14:textId="25161856" w:rsidR="001C7868" w:rsidRDefault="001C7868" w:rsidP="00C758AE">
      <w:pPr>
        <w:pStyle w:val="SpecNote"/>
      </w:pPr>
      <w:r>
        <w:t>SPEC NOTE: Include</w:t>
      </w:r>
      <w:r w:rsidR="00A66318">
        <w:t xml:space="preserve"> the following</w:t>
      </w:r>
      <w:r w:rsidRPr="001C7868">
        <w:t xml:space="preserve"> for </w:t>
      </w:r>
      <w:r>
        <w:t xml:space="preserve">publicly </w:t>
      </w:r>
      <w:r w:rsidR="00A66318">
        <w:t>advertised</w:t>
      </w:r>
      <w:r>
        <w:t xml:space="preserve"> opportunities</w:t>
      </w:r>
      <w:r w:rsidR="00A66318">
        <w:t>,</w:t>
      </w:r>
      <w:r>
        <w:t xml:space="preserve"> </w:t>
      </w:r>
      <w:r w:rsidR="00EF0822">
        <w:t>otherwise d</w:t>
      </w:r>
      <w:r w:rsidRPr="001C7868">
        <w:t>elete.</w:t>
      </w:r>
    </w:p>
    <w:p w14:paraId="29A5C6D9" w14:textId="339F6145" w:rsidR="00725CC3" w:rsidRDefault="00725CC3" w:rsidP="004E5150">
      <w:pPr>
        <w:pStyle w:val="BMS2"/>
      </w:pPr>
      <w:r>
        <w:t xml:space="preserve">Bid Documents are </w:t>
      </w:r>
      <w:r w:rsidR="00E91F39">
        <w:t xml:space="preserve">only </w:t>
      </w:r>
      <w:r>
        <w:t xml:space="preserve">made available in electronic form from </w:t>
      </w:r>
      <w:r w:rsidR="00D81F0B">
        <w:t>Alberta Purchasing Connection</w:t>
      </w:r>
      <w:r>
        <w:t xml:space="preserve"> at </w:t>
      </w:r>
      <w:r w:rsidR="0028400C" w:rsidRPr="00F42B30">
        <w:t>https://purchasing</w:t>
      </w:r>
      <w:r w:rsidR="005D2D92">
        <w:t>.alberta</w:t>
      </w:r>
      <w:r w:rsidR="0028400C" w:rsidRPr="00F42B30">
        <w:t>.ca</w:t>
      </w:r>
      <w:r w:rsidR="006C5EA0">
        <w:rPr>
          <w:rStyle w:val="Hyperlink"/>
        </w:rPr>
        <w:t xml:space="preserve"> </w:t>
      </w:r>
      <w:r w:rsidR="00D47E00">
        <w:t xml:space="preserve"> </w:t>
      </w:r>
    </w:p>
    <w:p w14:paraId="70C5107A" w14:textId="45425076" w:rsidR="00E91F39" w:rsidRPr="00A077A7" w:rsidRDefault="00E91F39" w:rsidP="00A077A7">
      <w:pPr>
        <w:ind w:left="720"/>
        <w:rPr>
          <w:b/>
        </w:rPr>
      </w:pPr>
      <w:r w:rsidRPr="00A077A7">
        <w:rPr>
          <w:b/>
        </w:rPr>
        <w:t>OR</w:t>
      </w:r>
    </w:p>
    <w:p w14:paraId="7B1125C8" w14:textId="161C495A" w:rsidR="00E91F39" w:rsidRDefault="00EF0822" w:rsidP="00C758AE">
      <w:pPr>
        <w:pStyle w:val="SpecNote"/>
      </w:pPr>
      <w:r>
        <w:t>SPEC NOTE: Include the following</w:t>
      </w:r>
      <w:r w:rsidR="00E91F39" w:rsidRPr="0074586F">
        <w:t xml:space="preserve"> </w:t>
      </w:r>
      <w:r w:rsidR="00D47E00">
        <w:t>f</w:t>
      </w:r>
      <w:r>
        <w:t>or i</w:t>
      </w:r>
      <w:r w:rsidR="00D47E00">
        <w:t>nvitational</w:t>
      </w:r>
      <w:r w:rsidR="00E91F39" w:rsidRPr="0074586F">
        <w:t xml:space="preserve"> </w:t>
      </w:r>
      <w:r w:rsidR="00DB34C0">
        <w:t xml:space="preserve">bid </w:t>
      </w:r>
      <w:r w:rsidR="00A66318">
        <w:t>calls only,</w:t>
      </w:r>
      <w:r>
        <w:t xml:space="preserve"> otherwise d</w:t>
      </w:r>
      <w:r w:rsidR="00E81248">
        <w:t>elete</w:t>
      </w:r>
      <w:r w:rsidR="001C7868">
        <w:t>.</w:t>
      </w:r>
    </w:p>
    <w:p w14:paraId="5BE363B7" w14:textId="7328C9F0" w:rsidR="00E91F39" w:rsidRDefault="00E91F39" w:rsidP="004E5150">
      <w:pPr>
        <w:pStyle w:val="BMS2"/>
        <w:numPr>
          <w:ilvl w:val="1"/>
          <w:numId w:val="35"/>
        </w:numPr>
      </w:pPr>
      <w:r>
        <w:t xml:space="preserve">Bid Documents will be emailed to invited </w:t>
      </w:r>
      <w:r w:rsidR="00C329F0">
        <w:t>B</w:t>
      </w:r>
      <w:r>
        <w:t>idders only.</w:t>
      </w:r>
    </w:p>
    <w:p w14:paraId="20D11F1B" w14:textId="0591AE15" w:rsidR="00E91F39" w:rsidRDefault="00E91F39" w:rsidP="00C758AE">
      <w:pPr>
        <w:pStyle w:val="SpecNote"/>
      </w:pPr>
      <w:r>
        <w:t xml:space="preserve">SPEC NOTE: </w:t>
      </w:r>
      <w:r w:rsidR="00F866F4">
        <w:t xml:space="preserve">NDAs may be requested by the Project Areas or if a PPS finds something that should be restricted within the document. </w:t>
      </w:r>
      <w:r>
        <w:t xml:space="preserve">Include </w:t>
      </w:r>
      <w:r w:rsidR="00901EEA">
        <w:t xml:space="preserve">item .2 to .4 </w:t>
      </w:r>
      <w:r>
        <w:t>below in its entirety</w:t>
      </w:r>
      <w:r w:rsidRPr="008B6AC4">
        <w:t xml:space="preserve"> </w:t>
      </w:r>
      <w:r>
        <w:t>only for procurements with a requirement for NDAs</w:t>
      </w:r>
      <w:r w:rsidRPr="008B6AC4">
        <w:t>. Delete otherwise.</w:t>
      </w:r>
    </w:p>
    <w:p w14:paraId="178896A8" w14:textId="3D0BFE1D" w:rsidR="008375F5" w:rsidRDefault="008375F5" w:rsidP="004E5150">
      <w:pPr>
        <w:pStyle w:val="BMS2"/>
        <w:numPr>
          <w:ilvl w:val="1"/>
          <w:numId w:val="35"/>
        </w:numPr>
      </w:pPr>
      <w:r>
        <w:t xml:space="preserve">Bid Documents are only made available upon signing </w:t>
      </w:r>
      <w:r w:rsidR="00086054">
        <w:t xml:space="preserve">and provision </w:t>
      </w:r>
      <w:r>
        <w:t>of Non-Disclosure Agreements</w:t>
      </w:r>
      <w:r w:rsidR="00974472">
        <w:t xml:space="preserve"> (the “NDAs”)</w:t>
      </w:r>
      <w:r w:rsidR="001B01C1">
        <w:t>.</w:t>
      </w:r>
    </w:p>
    <w:p w14:paraId="00CD3639" w14:textId="546F671F" w:rsidR="000934DB" w:rsidRDefault="004D000B" w:rsidP="004E5150">
      <w:pPr>
        <w:pStyle w:val="BMS2"/>
      </w:pPr>
      <w:r>
        <w:t xml:space="preserve">The </w:t>
      </w:r>
      <w:r w:rsidR="00680098">
        <w:t>NDA signing process applies as follows</w:t>
      </w:r>
      <w:r w:rsidR="00127684">
        <w:t>:</w:t>
      </w:r>
    </w:p>
    <w:p w14:paraId="7F630253" w14:textId="1858D6A3" w:rsidR="00680098" w:rsidRDefault="00646662" w:rsidP="00C758AE">
      <w:pPr>
        <w:pStyle w:val="SpecNote"/>
      </w:pPr>
      <w:r>
        <w:t>SPEC NOTE</w:t>
      </w:r>
      <w:r w:rsidR="000934DB">
        <w:t>: Update</w:t>
      </w:r>
      <w:r w:rsidR="004840B4">
        <w:t xml:space="preserve"> reference </w:t>
      </w:r>
      <w:r w:rsidR="00144C76">
        <w:t xml:space="preserve">below </w:t>
      </w:r>
      <w:r w:rsidR="004840B4">
        <w:t>to</w:t>
      </w:r>
      <w:r w:rsidR="000934DB">
        <w:t xml:space="preserve"> Appendix</w:t>
      </w:r>
      <w:r w:rsidR="004840B4">
        <w:t xml:space="preserve"> </w:t>
      </w:r>
      <w:r w:rsidR="00EE7E38">
        <w:t>‘</w:t>
      </w:r>
      <w:r w:rsidR="00144C76">
        <w:t>E</w:t>
      </w:r>
      <w:r w:rsidR="00EE7E38">
        <w:t>’</w:t>
      </w:r>
      <w:r w:rsidR="000934DB">
        <w:t xml:space="preserve"> if</w:t>
      </w:r>
      <w:r>
        <w:t xml:space="preserve"> not Appendix </w:t>
      </w:r>
      <w:r w:rsidR="00EE7E38">
        <w:t>‘</w:t>
      </w:r>
      <w:r>
        <w:t>E</w:t>
      </w:r>
      <w:r w:rsidR="00EE7E38">
        <w:t>’</w:t>
      </w:r>
      <w:r>
        <w:t xml:space="preserve">. </w:t>
      </w:r>
    </w:p>
    <w:p w14:paraId="145D17A0" w14:textId="50D3E54E" w:rsidR="00680098" w:rsidRDefault="00680098" w:rsidP="0073604D">
      <w:pPr>
        <w:pStyle w:val="BMS3"/>
      </w:pPr>
      <w:r>
        <w:t xml:space="preserve">Interested parties will be required to sign </w:t>
      </w:r>
      <w:r w:rsidR="00F93108">
        <w:t>both the Business and Individual</w:t>
      </w:r>
      <w:r>
        <w:t xml:space="preserve"> NDAs using the attached Appendix </w:t>
      </w:r>
      <w:r w:rsidR="001D50D8">
        <w:t>[</w:t>
      </w:r>
      <w:r>
        <w:t>E</w:t>
      </w:r>
      <w:r w:rsidR="001D50D8">
        <w:t>]</w:t>
      </w:r>
      <w:r>
        <w:t xml:space="preserve"> – </w:t>
      </w:r>
      <w:r w:rsidR="004E1004">
        <w:t xml:space="preserve">Business and Individual </w:t>
      </w:r>
      <w:r>
        <w:t>NDA forms.</w:t>
      </w:r>
    </w:p>
    <w:p w14:paraId="6A1FA009" w14:textId="5DDFCC4E" w:rsidR="00CF2424" w:rsidRDefault="00B730E5" w:rsidP="0073604D">
      <w:pPr>
        <w:pStyle w:val="BMS3"/>
      </w:pPr>
      <w:r>
        <w:t>Bidders will submit the NDA</w:t>
      </w:r>
      <w:r w:rsidRPr="00CF2424">
        <w:t xml:space="preserve"> </w:t>
      </w:r>
      <w:r w:rsidR="00CF2424" w:rsidRPr="00CF2424">
        <w:t>to the Inquiries Contact on the</w:t>
      </w:r>
      <w:r w:rsidR="00CF2424">
        <w:t xml:space="preserve"> </w:t>
      </w:r>
      <w:r w:rsidR="00CF2424" w:rsidRPr="00CF2424">
        <w:t>cover page</w:t>
      </w:r>
      <w:r w:rsidR="00CF2424">
        <w:t xml:space="preserve"> of the Bid Documents</w:t>
      </w:r>
      <w:r w:rsidR="00CF2424" w:rsidRPr="00CF2424">
        <w:t xml:space="preserve">. </w:t>
      </w:r>
    </w:p>
    <w:p w14:paraId="57CA2ABA" w14:textId="77777777" w:rsidR="00725CC3" w:rsidRDefault="00725CC3" w:rsidP="004E5150">
      <w:pPr>
        <w:pStyle w:val="BMS2"/>
      </w:pPr>
      <w:r>
        <w:t>The Province will assume no responsibility or liability for the completeness of any Bid Documents obtained from a source other than the sources identified above.</w:t>
      </w:r>
    </w:p>
    <w:p w14:paraId="04C12F1D" w14:textId="00361883" w:rsidR="00725CC3" w:rsidRDefault="00725CC3" w:rsidP="00BD5FD1">
      <w:pPr>
        <w:pStyle w:val="BMS1Header"/>
      </w:pPr>
      <w:r>
        <w:t xml:space="preserve">GST </w:t>
      </w:r>
    </w:p>
    <w:p w14:paraId="023917F6" w14:textId="72842811" w:rsidR="00725CC3" w:rsidRDefault="00725CC3" w:rsidP="004E5150">
      <w:pPr>
        <w:pStyle w:val="BMS2"/>
      </w:pPr>
      <w:r>
        <w:t xml:space="preserve">Bidders shall not include GST in their </w:t>
      </w:r>
      <w:r w:rsidR="00144C76">
        <w:t>B</w:t>
      </w:r>
      <w:r>
        <w:t>id.</w:t>
      </w:r>
    </w:p>
    <w:p w14:paraId="530214C0" w14:textId="60811E25" w:rsidR="00360A5F" w:rsidRDefault="001C248E" w:rsidP="00C758AE">
      <w:pPr>
        <w:pStyle w:val="SpecNote"/>
      </w:pPr>
      <w:r>
        <w:t xml:space="preserve">Spec Note: If </w:t>
      </w:r>
      <w:r w:rsidR="00000AB6">
        <w:t xml:space="preserve">Article 23 is not </w:t>
      </w:r>
      <w:r w:rsidR="005D098E">
        <w:t xml:space="preserve">included, </w:t>
      </w:r>
      <w:r w:rsidR="00360A5F">
        <w:t xml:space="preserve">retain </w:t>
      </w:r>
      <w:r w:rsidR="005D098E">
        <w:t xml:space="preserve">Article </w:t>
      </w:r>
      <w:r w:rsidR="00360A5F">
        <w:t>number and replace with “This Article Intentionally Deleted”.</w:t>
      </w:r>
    </w:p>
    <w:p w14:paraId="6358F7EF" w14:textId="6A2E6792" w:rsidR="00725CC3" w:rsidRDefault="00725CC3" w:rsidP="00BD5FD1">
      <w:pPr>
        <w:pStyle w:val="BMS1Header"/>
      </w:pPr>
      <w:r>
        <w:t>EXAMINATION OF BID DOCUMENTS AND SITE</w:t>
      </w:r>
    </w:p>
    <w:p w14:paraId="7D575A53" w14:textId="27D6057A" w:rsidR="00725CC3" w:rsidRDefault="00030DAA" w:rsidP="00C758AE">
      <w:pPr>
        <w:pStyle w:val="SpecNote"/>
      </w:pPr>
      <w:r>
        <w:t xml:space="preserve">SPEC NOTE: </w:t>
      </w:r>
      <w:r w:rsidR="00725CC3">
        <w:t>Include following clause and Section 00 25 13 if a pre-bid meeting, or a pre-bid meeting in conjunction with a site inspection, is required.</w:t>
      </w:r>
      <w:r w:rsidR="00E477EB">
        <w:t xml:space="preserve"> </w:t>
      </w:r>
      <w:r w:rsidR="00725CC3">
        <w:t>Include the option field only if Section 01 35 14 –Project Security and Safety Procedures is used and the facility’s safety and security regulations are not included with the bid documents.</w:t>
      </w:r>
      <w:r w:rsidR="00972449">
        <w:t xml:space="preserve"> Edit .2 below as required.</w:t>
      </w:r>
    </w:p>
    <w:p w14:paraId="1B3120DC" w14:textId="250786EF" w:rsidR="00725CC3" w:rsidRDefault="00725CC3" w:rsidP="004E5150">
      <w:pPr>
        <w:pStyle w:val="BMS2"/>
      </w:pPr>
      <w:r>
        <w:lastRenderedPageBreak/>
        <w:t>Refer to Section 00 25 13 - Pre-Bid Meeting. [This meeting will be the only opportunity for Bidders to review the facility’s safety</w:t>
      </w:r>
      <w:r w:rsidR="00434322">
        <w:t>, health,</w:t>
      </w:r>
      <w:r>
        <w:t xml:space="preserve"> and security regulat</w:t>
      </w:r>
      <w:r w:rsidR="00030DAA">
        <w:t>ions which may impact the bid.].</w:t>
      </w:r>
      <w:r w:rsidR="00972449">
        <w:t xml:space="preserve"> [</w:t>
      </w:r>
      <w:r w:rsidR="00972449" w:rsidRPr="005D759C">
        <w:t xml:space="preserve">Only persons </w:t>
      </w:r>
      <w:r w:rsidR="00972449" w:rsidRPr="00DE17A6">
        <w:t>who have completed and signed the Individual Non-Disclosure Agreement will be allowed at the site</w:t>
      </w:r>
      <w:r w:rsidR="00972449">
        <w:t xml:space="preserve"> during the pre-bid</w:t>
      </w:r>
      <w:r w:rsidR="00972449" w:rsidRPr="005D759C">
        <w:t xml:space="preserve"> meeting.</w:t>
      </w:r>
      <w:r w:rsidR="00D3231A">
        <w:t>]</w:t>
      </w:r>
      <w:r w:rsidR="00972449" w:rsidRPr="005D759C">
        <w:t xml:space="preserve"> </w:t>
      </w:r>
    </w:p>
    <w:p w14:paraId="46C65164" w14:textId="682B2EED" w:rsidR="00725CC3" w:rsidRDefault="00EB0E4B" w:rsidP="004E5150">
      <w:pPr>
        <w:pStyle w:val="BMS2"/>
      </w:pPr>
      <w:r>
        <w:t>Refer to Section [</w:t>
      </w:r>
      <w:r w:rsidR="00D21936">
        <w:t>00 31 00</w:t>
      </w:r>
      <w:r w:rsidR="00725CC3">
        <w:t xml:space="preserve">] </w:t>
      </w:r>
      <w:r w:rsidR="00821DE7">
        <w:t>–</w:t>
      </w:r>
      <w:r w:rsidR="00725CC3">
        <w:t xml:space="preserve"> </w:t>
      </w:r>
      <w:r w:rsidR="00821DE7">
        <w:t xml:space="preserve">[Available] </w:t>
      </w:r>
      <w:r w:rsidR="00725CC3">
        <w:t>Information Documents which identifies available information pertaining to the Project and specifies the status of and the extent, if any, to which Bidder may rely upon such Information Documents.</w:t>
      </w:r>
    </w:p>
    <w:p w14:paraId="412D4F61" w14:textId="77777777" w:rsidR="00725CC3" w:rsidRDefault="00030DAA" w:rsidP="00C758AE">
      <w:pPr>
        <w:pStyle w:val="SpecNote"/>
      </w:pPr>
      <w:r>
        <w:t xml:space="preserve">SPEC NOTE: </w:t>
      </w:r>
      <w:r w:rsidR="00725CC3">
        <w:t>Include following clause for projects where a significant part of the Work may be affected by unknown subsurface conditions.</w:t>
      </w:r>
    </w:p>
    <w:p w14:paraId="024B2538" w14:textId="275F9919" w:rsidR="00725CC3" w:rsidRDefault="00725CC3" w:rsidP="004E5150">
      <w:pPr>
        <w:pStyle w:val="BMS2"/>
      </w:pPr>
      <w:r>
        <w:t>Before submitting a bid, each Bidder shall, at the Bidder's expense, make or obtain any additional examinations, investigations, explorations, tests and studies and obtain any additional information and data which pertain to the conditions at, under or contiguous to the site, which may affect performance of the Work and which the Bidder deems necessary to determine its bid for performing the Work in acco</w:t>
      </w:r>
      <w:r w:rsidR="00030DAA">
        <w:t xml:space="preserve">rdance with the Bid Documents. </w:t>
      </w:r>
      <w:r>
        <w:t>Bidders shall obtain the Province's prior approval for access to site for the purpose of carrying out any such activities.</w:t>
      </w:r>
      <w:r w:rsidR="00E477EB">
        <w:t xml:space="preserve"> </w:t>
      </w:r>
      <w:r>
        <w:t>Bidders shall restore site to a condition acceptable to the Province upon completion of such activities.</w:t>
      </w:r>
    </w:p>
    <w:p w14:paraId="17DF74D1" w14:textId="77777777" w:rsidR="00725CC3" w:rsidRDefault="00030DAA" w:rsidP="00C758AE">
      <w:pPr>
        <w:pStyle w:val="SpecNote"/>
      </w:pPr>
      <w:r>
        <w:t xml:space="preserve">SPEC NOTE: </w:t>
      </w:r>
      <w:r w:rsidR="00725CC3">
        <w:t>Include following clause for civil works projects where applicable.</w:t>
      </w:r>
    </w:p>
    <w:p w14:paraId="7291347E" w14:textId="096A23D4" w:rsidR="00725CC3" w:rsidRDefault="00725CC3" w:rsidP="004E5150">
      <w:pPr>
        <w:pStyle w:val="BMS2"/>
      </w:pPr>
      <w:r>
        <w:t>Lands upon which Work is to be performed, rights of way and easements for access thereto and other lands designated for use by Contractor in performing the Work are identified in the Bid Documents.</w:t>
      </w:r>
      <w:r w:rsidR="00E477EB">
        <w:t xml:space="preserve"> </w:t>
      </w:r>
      <w:r>
        <w:t>Additional lands and access thereto required for performance of the Work shall be provided by Contractor.</w:t>
      </w:r>
    </w:p>
    <w:p w14:paraId="4797A9F4" w14:textId="77777777" w:rsidR="00725CC3" w:rsidRDefault="00030DAA" w:rsidP="00C758AE">
      <w:pPr>
        <w:pStyle w:val="SpecNote"/>
      </w:pPr>
      <w:r>
        <w:t xml:space="preserve">SPEC NOTE: </w:t>
      </w:r>
      <w:r w:rsidR="00725CC3">
        <w:t>Delete the following paragraph if site access is restricted and the site inspection will be combined with the Pre-Bid Meeting.</w:t>
      </w:r>
    </w:p>
    <w:p w14:paraId="205FC9F0" w14:textId="77777777" w:rsidR="00725CC3" w:rsidRDefault="00725CC3" w:rsidP="004E5150">
      <w:pPr>
        <w:pStyle w:val="BMS2"/>
      </w:pPr>
      <w:r>
        <w:t>A site inspection to obtain a clear understanding of the project requirements is deemed [optional] [necessary] but remains at the Bidder’s discretion.</w:t>
      </w:r>
    </w:p>
    <w:p w14:paraId="15D2BCEE" w14:textId="77777777" w:rsidR="00725CC3" w:rsidRDefault="00725CC3" w:rsidP="004E5150">
      <w:pPr>
        <w:pStyle w:val="BMS2"/>
      </w:pPr>
      <w:r>
        <w:t>[Site inspections are limited to the following date[s] and time[s]:</w:t>
      </w:r>
    </w:p>
    <w:p w14:paraId="50A6A78A" w14:textId="77777777" w:rsidR="00725CC3" w:rsidRDefault="00725CC3" w:rsidP="00840597">
      <w:pPr>
        <w:pStyle w:val="Indent3"/>
        <w:spacing w:before="0" w:after="0"/>
        <w:jc w:val="both"/>
      </w:pPr>
      <w:r>
        <w:t>[insert date[s] and time[s]</w:t>
      </w:r>
    </w:p>
    <w:p w14:paraId="24763200" w14:textId="77777777" w:rsidR="00725CC3" w:rsidRDefault="00725CC3" w:rsidP="00840597">
      <w:pPr>
        <w:pStyle w:val="Indent3"/>
        <w:spacing w:before="0" w:after="0"/>
        <w:jc w:val="both"/>
      </w:pPr>
      <w:r>
        <w:t>[insert date[s] and time[s]</w:t>
      </w:r>
    </w:p>
    <w:p w14:paraId="6568EDCF" w14:textId="77777777" w:rsidR="00725CC3" w:rsidRDefault="00725CC3" w:rsidP="00840597">
      <w:pPr>
        <w:pStyle w:val="Indent3"/>
        <w:spacing w:before="0" w:after="0"/>
        <w:jc w:val="both"/>
      </w:pPr>
      <w:r>
        <w:t>[insert date[s] and time[s]</w:t>
      </w:r>
    </w:p>
    <w:p w14:paraId="057806CE" w14:textId="77777777" w:rsidR="00725CC3" w:rsidRDefault="00725CC3" w:rsidP="004E5150">
      <w:pPr>
        <w:pStyle w:val="BMS2"/>
      </w:pPr>
      <w:r>
        <w:t>To arrange for access to and inspection of site, contact:</w:t>
      </w:r>
    </w:p>
    <w:p w14:paraId="68A9AFD3" w14:textId="0FC6D104" w:rsidR="00725CC3" w:rsidRDefault="00725CC3" w:rsidP="00840597">
      <w:pPr>
        <w:pStyle w:val="Indent3"/>
        <w:spacing w:before="0" w:after="0"/>
        <w:jc w:val="both"/>
      </w:pPr>
      <w:r>
        <w:t xml:space="preserve">Name: [           </w:t>
      </w:r>
      <w:proofErr w:type="gramStart"/>
      <w:r>
        <w:t xml:space="preserve">  ]</w:t>
      </w:r>
      <w:proofErr w:type="gramEnd"/>
    </w:p>
    <w:p w14:paraId="50CB2B2F" w14:textId="07158F60" w:rsidR="00725CC3" w:rsidRDefault="00725CC3" w:rsidP="00840597">
      <w:pPr>
        <w:pStyle w:val="Indent3"/>
        <w:spacing w:before="0" w:after="0"/>
        <w:jc w:val="both"/>
      </w:pPr>
      <w:r>
        <w:t xml:space="preserve">Telephone Number: [                      </w:t>
      </w:r>
      <w:proofErr w:type="gramStart"/>
      <w:r>
        <w:t xml:space="preserve">  ]</w:t>
      </w:r>
      <w:proofErr w:type="gramEnd"/>
    </w:p>
    <w:p w14:paraId="1D449BBE" w14:textId="07DBE159" w:rsidR="00725CC3" w:rsidRDefault="00725CC3" w:rsidP="00840597">
      <w:pPr>
        <w:pStyle w:val="Indent3"/>
        <w:spacing w:before="0" w:after="0"/>
        <w:jc w:val="both"/>
      </w:pPr>
      <w:r>
        <w:t xml:space="preserve">e-Mail Address: [                      </w:t>
      </w:r>
      <w:proofErr w:type="gramStart"/>
      <w:r>
        <w:t xml:space="preserve">  ]</w:t>
      </w:r>
      <w:proofErr w:type="gramEnd"/>
    </w:p>
    <w:p w14:paraId="6C17908D" w14:textId="6028EBAD" w:rsidR="00725CC3" w:rsidRDefault="00725CC3" w:rsidP="00BD5FD1">
      <w:pPr>
        <w:pStyle w:val="BMS1Header"/>
      </w:pPr>
      <w:r>
        <w:t>BID SECURITY</w:t>
      </w:r>
    </w:p>
    <w:p w14:paraId="2C9248DA" w14:textId="581C5ED8" w:rsidR="00391818" w:rsidRDefault="00725CC3" w:rsidP="004E5150">
      <w:pPr>
        <w:pStyle w:val="BMS2"/>
      </w:pPr>
      <w:r>
        <w:lastRenderedPageBreak/>
        <w:t xml:space="preserve">Provide and submit the bid security </w:t>
      </w:r>
      <w:r w:rsidR="000B1255">
        <w:t xml:space="preserve">as </w:t>
      </w:r>
      <w:r>
        <w:t>specified in Section 00 43 13 - Bid Security.</w:t>
      </w:r>
    </w:p>
    <w:p w14:paraId="34658DF3" w14:textId="77777777" w:rsidR="00725CC3" w:rsidRDefault="00725CC3" w:rsidP="00BD5FD1">
      <w:pPr>
        <w:pStyle w:val="BMS1Header"/>
      </w:pPr>
      <w:r>
        <w:t>CONTRACT PERFORMANCE SECURITY AND SECURITY FOR PAYMENT OF CLAIMS</w:t>
      </w:r>
    </w:p>
    <w:p w14:paraId="370372C7" w14:textId="5F8D9C2E" w:rsidR="00725CC3" w:rsidRDefault="00725CC3" w:rsidP="004E5150">
      <w:pPr>
        <w:pStyle w:val="BMS2"/>
      </w:pPr>
      <w:r>
        <w:t>Provide and include in bid price for security specified in Section 00 61 13 - Contract Performance Security [and in Section 00 61 91 - Security Upon Assignment].</w:t>
      </w:r>
    </w:p>
    <w:p w14:paraId="1A570B6B" w14:textId="5935F4EB" w:rsidR="00725CC3" w:rsidRDefault="00725CC3" w:rsidP="004E5150">
      <w:pPr>
        <w:pStyle w:val="BMS2"/>
      </w:pPr>
      <w:r>
        <w:t>Provide and include in bid price for security specified in Section 00 61 90 - Security for Payment of Claims [and in Section 00 61 91 - Security Upon Assignment].</w:t>
      </w:r>
    </w:p>
    <w:p w14:paraId="185DDA85" w14:textId="77777777" w:rsidR="00725CC3" w:rsidRDefault="00725CC3" w:rsidP="00BD5FD1">
      <w:pPr>
        <w:pStyle w:val="BMS1Header"/>
      </w:pPr>
      <w:r>
        <w:t>APPLICABLE LEGISLATION RELATED TO CLAIMS</w:t>
      </w:r>
    </w:p>
    <w:p w14:paraId="61906D44" w14:textId="5F86C8CE" w:rsidR="00725CC3" w:rsidRDefault="00725CC3" w:rsidP="004E5150">
      <w:pPr>
        <w:pStyle w:val="BMS2"/>
      </w:pPr>
      <w:r w:rsidRPr="00032C18">
        <w:rPr>
          <w:i/>
        </w:rPr>
        <w:t xml:space="preserve">The Public Works </w:t>
      </w:r>
      <w:r w:rsidRPr="005B34DE">
        <w:rPr>
          <w:i/>
        </w:rPr>
        <w:t>Act</w:t>
      </w:r>
      <w:r>
        <w:t xml:space="preserve"> (Alberta) applies to this Project.</w:t>
      </w:r>
    </w:p>
    <w:p w14:paraId="7CBCC0B0" w14:textId="77777777" w:rsidR="00725CC3" w:rsidRDefault="00725CC3" w:rsidP="004E5150">
      <w:pPr>
        <w:pStyle w:val="BMS2"/>
      </w:pPr>
      <w:r w:rsidRPr="00EC1817">
        <w:rPr>
          <w:i/>
        </w:rPr>
        <w:t>Public Works Act</w:t>
      </w:r>
      <w:r>
        <w:t xml:space="preserve"> claim procedures shall be in accordance with Section 00 73 90.</w:t>
      </w:r>
    </w:p>
    <w:p w14:paraId="57627B8D" w14:textId="3721A5F6" w:rsidR="00725CC3" w:rsidRDefault="00725CC3" w:rsidP="00C758AE">
      <w:pPr>
        <w:pStyle w:val="SpecNote"/>
      </w:pPr>
      <w:r>
        <w:t>SPEC NOTE:</w:t>
      </w:r>
      <w:r w:rsidR="00E477EB">
        <w:t xml:space="preserve"> </w:t>
      </w:r>
      <w:r>
        <w:t>Include the following only if Allowances will be used.</w:t>
      </w:r>
      <w:r w:rsidR="00B940FA">
        <w:t xml:space="preserve"> Otherwise, retain Article number and replace with “This Article Intentionally Deleted”.</w:t>
      </w:r>
    </w:p>
    <w:p w14:paraId="782AC422" w14:textId="77777777" w:rsidR="00725CC3" w:rsidRDefault="00725CC3" w:rsidP="00BD5FD1">
      <w:pPr>
        <w:pStyle w:val="BMS1Header"/>
      </w:pPr>
      <w:r>
        <w:t>ALLOWANCES</w:t>
      </w:r>
    </w:p>
    <w:p w14:paraId="1BB34C7B" w14:textId="611D7AB9" w:rsidR="00725CC3" w:rsidRDefault="00725CC3" w:rsidP="004E5150">
      <w:pPr>
        <w:pStyle w:val="BMS2"/>
      </w:pPr>
      <w:r>
        <w:t>Include in bid price all allowances specified in Section 01 21 13.</w:t>
      </w:r>
    </w:p>
    <w:p w14:paraId="674C76F6" w14:textId="32FC0D26" w:rsidR="00163AAA" w:rsidRDefault="00163AAA" w:rsidP="00C758AE">
      <w:pPr>
        <w:pStyle w:val="SpecNote"/>
      </w:pPr>
      <w:r>
        <w:t xml:space="preserve">SPEC NOTE: Include </w:t>
      </w:r>
      <w:r w:rsidR="009A6E9A">
        <w:t xml:space="preserve">the </w:t>
      </w:r>
      <w:r w:rsidR="000D0224">
        <w:t>following</w:t>
      </w:r>
      <w:r>
        <w:t xml:space="preserve"> only if this contract will assume assignable contracts. Refer to BMS Section 01 11 08</w:t>
      </w:r>
      <w:r w:rsidR="007946CD">
        <w:t xml:space="preserve"> – Assignable Contracts</w:t>
      </w:r>
      <w:r w:rsidR="00B940FA">
        <w:t>. Otherwise, retain Article number and replace with “This Article Intentionally Deleted”.</w:t>
      </w:r>
    </w:p>
    <w:p w14:paraId="4889D589" w14:textId="77777777" w:rsidR="00725CC3" w:rsidRDefault="00725CC3" w:rsidP="00BD5FD1">
      <w:pPr>
        <w:pStyle w:val="BMS1Header"/>
      </w:pPr>
      <w:r>
        <w:t>ASSIGNABLE CONTRACTS</w:t>
      </w:r>
    </w:p>
    <w:p w14:paraId="0EC72DF5" w14:textId="77777777" w:rsidR="00725CC3" w:rsidRDefault="00725CC3" w:rsidP="004E5150">
      <w:pPr>
        <w:pStyle w:val="BMS2"/>
      </w:pPr>
      <w:r>
        <w:t>The Province has entered into contract for certain work which will be assigned to the successful Bidder.</w:t>
      </w:r>
    </w:p>
    <w:p w14:paraId="0A3AB9BE" w14:textId="103E6C3D" w:rsidR="00725CC3" w:rsidRDefault="00725CC3" w:rsidP="004E5150">
      <w:pPr>
        <w:pStyle w:val="BMS2"/>
      </w:pPr>
      <w:r>
        <w:t>Include in bid price all allowance amounts and additional costs associated with assignable contracts.</w:t>
      </w:r>
    </w:p>
    <w:p w14:paraId="09F4682C" w14:textId="2E07A46A" w:rsidR="00725CC3" w:rsidRPr="00D03CBE" w:rsidRDefault="00725CC3" w:rsidP="004E5150">
      <w:pPr>
        <w:pStyle w:val="BMS2"/>
      </w:pPr>
      <w:r w:rsidRPr="00D03CBE">
        <w:t xml:space="preserve">Refer to Section [       </w:t>
      </w:r>
      <w:proofErr w:type="gramStart"/>
      <w:r w:rsidRPr="00D03CBE">
        <w:t xml:space="preserve">  ]</w:t>
      </w:r>
      <w:proofErr w:type="gramEnd"/>
      <w:r w:rsidRPr="00D03CBE">
        <w:t xml:space="preserve"> for details pertaining to contracts which will be assigned.</w:t>
      </w:r>
    </w:p>
    <w:p w14:paraId="004D11AB" w14:textId="42EC3E1C" w:rsidR="00725CC3" w:rsidRPr="00D03CBE" w:rsidRDefault="00725CC3" w:rsidP="00BD5FD1">
      <w:pPr>
        <w:pStyle w:val="BMS1Header"/>
      </w:pPr>
      <w:r w:rsidRPr="00D03CBE">
        <w:t>PRODUCT OPTIONS AND SUBSTITUTIONS</w:t>
      </w:r>
    </w:p>
    <w:p w14:paraId="27AB6AA5" w14:textId="596B222B" w:rsidR="00725CC3" w:rsidRPr="00D03CBE" w:rsidRDefault="00EF47DA" w:rsidP="004E5150">
      <w:pPr>
        <w:pStyle w:val="BMS2"/>
      </w:pPr>
      <w:r w:rsidRPr="00D03CBE">
        <w:t xml:space="preserve">Product options: </w:t>
      </w:r>
      <w:r w:rsidR="00725CC3" w:rsidRPr="00D03CBE">
        <w:t>Comply with requirements of Section 01 62 00.</w:t>
      </w:r>
    </w:p>
    <w:p w14:paraId="76270525" w14:textId="4035A1F1" w:rsidR="00725CC3" w:rsidRPr="00D03CBE" w:rsidRDefault="00725CC3" w:rsidP="004E5150">
      <w:pPr>
        <w:pStyle w:val="BMS2"/>
      </w:pPr>
      <w:r w:rsidRPr="00D03CBE">
        <w:t>Substitutions:</w:t>
      </w:r>
    </w:p>
    <w:p w14:paraId="51FD566D" w14:textId="6321944A" w:rsidR="00725CC3" w:rsidRDefault="00725CC3" w:rsidP="0073604D">
      <w:pPr>
        <w:pStyle w:val="BMS3"/>
      </w:pPr>
      <w:r>
        <w:t>Comply with requirements of Section 01 62 00.</w:t>
      </w:r>
    </w:p>
    <w:p w14:paraId="7EE96258" w14:textId="50486A9E" w:rsidR="00725CC3" w:rsidRDefault="00725CC3" w:rsidP="0073604D">
      <w:pPr>
        <w:pStyle w:val="BMS3"/>
      </w:pPr>
      <w:r>
        <w:t xml:space="preserve">Where products are specified by a proprietary specification, and substitutions are permitted, Bidders may base their bids on a named </w:t>
      </w:r>
      <w:r>
        <w:lastRenderedPageBreak/>
        <w:t>product or manufacturer or on unnamed substitutions, subject to the requirements specified for substitutions in Section 01 62 00.</w:t>
      </w:r>
    </w:p>
    <w:p w14:paraId="5A6EC680" w14:textId="7BD234AD" w:rsidR="00725CC3" w:rsidRDefault="00725CC3" w:rsidP="0073604D">
      <w:pPr>
        <w:pStyle w:val="BMS3"/>
      </w:pPr>
      <w:r>
        <w:t>During the bid period, it is the sole responsibility of each Bidder to determine whether a substitution meets the requirements specified in Section 01 62 00.</w:t>
      </w:r>
    </w:p>
    <w:p w14:paraId="66C1F224" w14:textId="69EA925A" w:rsidR="00725CC3" w:rsidRDefault="00725CC3" w:rsidP="0073604D">
      <w:pPr>
        <w:pStyle w:val="BMS3"/>
      </w:pPr>
      <w:r>
        <w:t>The Province will not consider requests for approval of substitutions from Bidders during bid period.</w:t>
      </w:r>
    </w:p>
    <w:p w14:paraId="39734085" w14:textId="228CAC83" w:rsidR="00725CC3" w:rsidRDefault="00725CC3" w:rsidP="0073604D">
      <w:pPr>
        <w:pStyle w:val="BMS3"/>
      </w:pPr>
      <w:r>
        <w:t>Substitutions will be evaluated and approved or rejected by the Province after contract award.</w:t>
      </w:r>
    </w:p>
    <w:p w14:paraId="157F084F" w14:textId="6B7B5E71" w:rsidR="00725CC3" w:rsidRDefault="00725CC3" w:rsidP="004E5150">
      <w:pPr>
        <w:pStyle w:val="BMS2"/>
      </w:pPr>
      <w:r>
        <w:t>Product Acceptability:</w:t>
      </w:r>
    </w:p>
    <w:p w14:paraId="456E77F2" w14:textId="4CD69539" w:rsidR="00725CC3" w:rsidRDefault="00725CC3" w:rsidP="0073604D">
      <w:pPr>
        <w:pStyle w:val="BMS3"/>
      </w:pPr>
      <w:r>
        <w:t>The Province may, after bid submission and before contract award, require any Bidder to submit proof that a product proposed for use complies with requirements of Bid Documents. Such proof shall be in the form of product data as specified in Section 01 62 00.</w:t>
      </w:r>
    </w:p>
    <w:p w14:paraId="39FC5010" w14:textId="29C1EFF4" w:rsidR="00725CC3" w:rsidRDefault="00725CC3" w:rsidP="0073604D">
      <w:pPr>
        <w:pStyle w:val="BMS3"/>
      </w:pPr>
      <w:r>
        <w:t>Should the Province determine that a proposed product does not meet requirements of Bid Documents, Bidder shall propose a product which, in the Province's opinion, does meet requirements of Bid Documents, otherwise such Bidder's bid may be declared invalid and rejected.</w:t>
      </w:r>
    </w:p>
    <w:p w14:paraId="1F9844CA" w14:textId="77777777" w:rsidR="00725CC3" w:rsidRDefault="00725CC3" w:rsidP="00BD5FD1">
      <w:pPr>
        <w:pStyle w:val="BMS1Header"/>
      </w:pPr>
      <w:r>
        <w:t>AGREEMENT</w:t>
      </w:r>
    </w:p>
    <w:p w14:paraId="2F93BE18" w14:textId="77777777" w:rsidR="00725CC3" w:rsidRDefault="00725CC3" w:rsidP="004E5150">
      <w:pPr>
        <w:pStyle w:val="BMS2"/>
      </w:pPr>
      <w:r>
        <w:t xml:space="preserve">The successful Bidder will be required to enter into a formal </w:t>
      </w:r>
      <w:r w:rsidR="002917D9">
        <w:t xml:space="preserve">agreement </w:t>
      </w:r>
      <w:r>
        <w:t>with the Province for performance of the Work.</w:t>
      </w:r>
    </w:p>
    <w:p w14:paraId="51F067D9" w14:textId="77777777" w:rsidR="00725CC3" w:rsidRDefault="00725CC3" w:rsidP="00BD5FD1">
      <w:pPr>
        <w:pStyle w:val="BMS1Header"/>
      </w:pPr>
      <w:r>
        <w:t>DIVISION OF WORK</w:t>
      </w:r>
    </w:p>
    <w:p w14:paraId="0ECCD477" w14:textId="545E7B60" w:rsidR="00725CC3" w:rsidRDefault="00725CC3" w:rsidP="004E5150">
      <w:pPr>
        <w:pStyle w:val="BMS2"/>
      </w:pPr>
      <w:r>
        <w:t>Work specified in the Specifications is divided into Divisions and Sectio</w:t>
      </w:r>
      <w:r w:rsidR="0053635A">
        <w:t>ns for reference purposes only.</w:t>
      </w:r>
      <w:r>
        <w:t xml:space="preserve"> Except as may be otherwise specified in the Bid Documents, division of work among Contractor, Subcontractors, Sub-subcontr</w:t>
      </w:r>
      <w:r w:rsidR="00313688">
        <w:t>actors and suppliers is Bidders’</w:t>
      </w:r>
      <w:r>
        <w:t xml:space="preserve"> responsibility.</w:t>
      </w:r>
    </w:p>
    <w:p w14:paraId="62FF8A88" w14:textId="77777777" w:rsidR="00725CC3" w:rsidRDefault="00725CC3" w:rsidP="00BD5FD1">
      <w:pPr>
        <w:pStyle w:val="BMS1Header"/>
      </w:pPr>
      <w:r>
        <w:t>CONFLICT OF INTEREST</w:t>
      </w:r>
    </w:p>
    <w:p w14:paraId="0072712E" w14:textId="7338B6ED" w:rsidR="00725CC3" w:rsidRDefault="00725CC3" w:rsidP="004E5150">
      <w:pPr>
        <w:pStyle w:val="BMS2"/>
      </w:pPr>
      <w:r>
        <w:t xml:space="preserve">Any business entity or individuals that could create a conflict of interest or a perceived conflict of interest shall not submit a </w:t>
      </w:r>
      <w:r w:rsidR="00397EA7">
        <w:t>b</w:t>
      </w:r>
      <w:r>
        <w:t>id.</w:t>
      </w:r>
    </w:p>
    <w:p w14:paraId="416CA928" w14:textId="77777777" w:rsidR="00725CC3" w:rsidRDefault="00725CC3" w:rsidP="004E5150">
      <w:pPr>
        <w:pStyle w:val="BMS2"/>
      </w:pPr>
      <w:r>
        <w:t>If a Bidder considers that a particular relationship or association does not create a real or apparent conflict of interest and will not create a perception of conflict of interest, but is concerned that the Province could arrive at a different conclusion, the Bidder shall:</w:t>
      </w:r>
    </w:p>
    <w:p w14:paraId="00A24D43" w14:textId="77777777" w:rsidR="00725CC3" w:rsidRDefault="00725CC3" w:rsidP="0073604D">
      <w:pPr>
        <w:pStyle w:val="BMS3"/>
      </w:pPr>
      <w:r>
        <w:t>fully disclose the circumstances to the Province at the earliest possible date, and</w:t>
      </w:r>
    </w:p>
    <w:p w14:paraId="6D7AA73A" w14:textId="77777777" w:rsidR="00725CC3" w:rsidRDefault="00725CC3" w:rsidP="0073604D">
      <w:pPr>
        <w:pStyle w:val="BMS3"/>
      </w:pPr>
      <w:r>
        <w:lastRenderedPageBreak/>
        <w:t>request that the Province provide an interpretation before the Bid Closing as to whether the relationship or association creates a conflict of interest or a perc</w:t>
      </w:r>
      <w:r w:rsidR="0053635A">
        <w:t>eption of conflict of interest.</w:t>
      </w:r>
    </w:p>
    <w:p w14:paraId="156E5C80" w14:textId="77777777" w:rsidR="00725CC3" w:rsidRDefault="00725CC3" w:rsidP="004E5150">
      <w:pPr>
        <w:pStyle w:val="BMS2"/>
      </w:pPr>
      <w:r>
        <w:t>In assessing whether a conflict of interest or a perceived conflict of interest exists; the Province will consider in the exercise of his discretion whether any submissions include:</w:t>
      </w:r>
    </w:p>
    <w:p w14:paraId="45DF6641" w14:textId="77777777" w:rsidR="00725CC3" w:rsidRDefault="00725CC3" w:rsidP="0073604D">
      <w:pPr>
        <w:pStyle w:val="BMS3"/>
      </w:pPr>
      <w:r>
        <w:t>Individuals who through their current employment or association with the Government of Alberta have had involvement with or knowledge of the Project;</w:t>
      </w:r>
    </w:p>
    <w:p w14:paraId="26629798" w14:textId="77777777" w:rsidR="00725CC3" w:rsidRDefault="00725CC3" w:rsidP="0073604D">
      <w:pPr>
        <w:pStyle w:val="BMS3"/>
      </w:pPr>
      <w:r>
        <w:t xml:space="preserve">Firms or individuals currently retained by the Province in relation to the Projects; </w:t>
      </w:r>
    </w:p>
    <w:p w14:paraId="2F5E5CBD" w14:textId="3C749632" w:rsidR="00725CC3" w:rsidRDefault="00725CC3" w:rsidP="0073604D">
      <w:pPr>
        <w:pStyle w:val="BMS3"/>
      </w:pPr>
      <w:r>
        <w:t xml:space="preserve">Any individual that is a member of the Legislative Assembly of Alberta or an associated person as set out in the </w:t>
      </w:r>
      <w:r w:rsidRPr="00032C18">
        <w:rPr>
          <w:i/>
        </w:rPr>
        <w:t>Conflicts of Interest</w:t>
      </w:r>
      <w:r>
        <w:t xml:space="preserve"> </w:t>
      </w:r>
      <w:r w:rsidRPr="005B34DE">
        <w:rPr>
          <w:i/>
        </w:rPr>
        <w:t>Act</w:t>
      </w:r>
      <w:r w:rsidR="00251279">
        <w:rPr>
          <w:i/>
        </w:rPr>
        <w:t xml:space="preserve"> </w:t>
      </w:r>
      <w:r w:rsidR="00251279" w:rsidRPr="00251279">
        <w:t>(Alberta)</w:t>
      </w:r>
      <w:r>
        <w:t>; or</w:t>
      </w:r>
    </w:p>
    <w:p w14:paraId="5218932E" w14:textId="77777777" w:rsidR="00725CC3" w:rsidRDefault="00725CC3" w:rsidP="0073604D">
      <w:pPr>
        <w:pStyle w:val="BMS3"/>
      </w:pPr>
      <w:r>
        <w:t>Any business entity that consists of or contains current employees of the Government of Alberta.</w:t>
      </w:r>
    </w:p>
    <w:p w14:paraId="13D3215B" w14:textId="568ACB5F" w:rsidR="00725CC3" w:rsidRDefault="00725CC3" w:rsidP="004E5150">
      <w:pPr>
        <w:pStyle w:val="BMS2"/>
      </w:pPr>
      <w:r w:rsidRPr="008D0DCA">
        <w:t xml:space="preserve">At the Province’s sole discretion, the Province may disqualify a </w:t>
      </w:r>
      <w:r w:rsidR="003C4333">
        <w:t>b</w:t>
      </w:r>
      <w:r w:rsidRPr="008D0DCA">
        <w:t>id</w:t>
      </w:r>
      <w:r>
        <w:t xml:space="preserve"> where a conflict of interest or a perceived conflict of interest exists, or where there is evidence of collusion. The decision of the Province is final and binding.</w:t>
      </w:r>
    </w:p>
    <w:p w14:paraId="25B36B24" w14:textId="2588F9BF" w:rsidR="00725CC3" w:rsidRDefault="00725CC3" w:rsidP="00BD5FD1">
      <w:pPr>
        <w:pStyle w:val="BMS1Header"/>
      </w:pPr>
      <w:bookmarkStart w:id="15" w:name="_Ref452029681"/>
      <w:r>
        <w:t>INFORMATION DISCLOSURE</w:t>
      </w:r>
      <w:bookmarkEnd w:id="15"/>
    </w:p>
    <w:p w14:paraId="6F21F7B3" w14:textId="77777777" w:rsidR="00725CC3" w:rsidRDefault="00725CC3" w:rsidP="004E5150">
      <w:pPr>
        <w:pStyle w:val="BMS2"/>
      </w:pPr>
      <w:r>
        <w:t>The Bidder acknowledges that:</w:t>
      </w:r>
    </w:p>
    <w:p w14:paraId="76281029" w14:textId="1F7041D8" w:rsidR="00A635ED" w:rsidRDefault="00A635ED" w:rsidP="0073604D">
      <w:pPr>
        <w:pStyle w:val="BMS3"/>
      </w:pPr>
      <w:r>
        <w:t xml:space="preserve">The </w:t>
      </w:r>
      <w:r w:rsidRPr="00F0457D">
        <w:rPr>
          <w:i/>
          <w:iCs/>
        </w:rPr>
        <w:t>Access to Information Act</w:t>
      </w:r>
      <w:r>
        <w:t xml:space="preserve"> (Alberta) (“ATIA”) applies to all information and records relating to, or obtained, generated, created, collected or provided under, the </w:t>
      </w:r>
      <w:r w:rsidR="008F4F0A">
        <w:t>Bid Documents</w:t>
      </w:r>
      <w:r>
        <w:t xml:space="preserve"> or the Contract and which are in the custody or under the control of the Province. ATIA allows any person a right of access to records in the Province’s custody or control, subject to limited and specific exceptions as set out in ATIA; </w:t>
      </w:r>
    </w:p>
    <w:p w14:paraId="7A00DDCA" w14:textId="34525D85" w:rsidR="00A635ED" w:rsidRDefault="00A635ED" w:rsidP="0073604D">
      <w:pPr>
        <w:pStyle w:val="BMS3"/>
      </w:pPr>
      <w:r>
        <w:t xml:space="preserve">The </w:t>
      </w:r>
      <w:r w:rsidRPr="00F0457D">
        <w:rPr>
          <w:i/>
          <w:iCs/>
        </w:rPr>
        <w:t>Protection of Privacy Act</w:t>
      </w:r>
      <w:r>
        <w:t xml:space="preserve"> (Alberta) (“POPA”) applies to the collection, use and disclosure of Personal Information for the purposes of th</w:t>
      </w:r>
      <w:r w:rsidR="008F4F0A">
        <w:t>e</w:t>
      </w:r>
      <w:r>
        <w:t xml:space="preserve"> </w:t>
      </w:r>
      <w:r w:rsidR="008F4F0A">
        <w:t>Bid Documents</w:t>
      </w:r>
      <w:r>
        <w:t xml:space="preserve"> or the Contract; and</w:t>
      </w:r>
    </w:p>
    <w:p w14:paraId="0E4999FA" w14:textId="732CC309" w:rsidR="00A635ED" w:rsidRDefault="00A635ED" w:rsidP="0073604D">
      <w:pPr>
        <w:pStyle w:val="BMS3"/>
      </w:pPr>
      <w:r>
        <w:t xml:space="preserve">The </w:t>
      </w:r>
      <w:r w:rsidR="008F4F0A">
        <w:t>Bidder</w:t>
      </w:r>
      <w:r>
        <w:t xml:space="preserve">, if it considers portions of its </w:t>
      </w:r>
      <w:r w:rsidR="008F4F0A">
        <w:t>bid</w:t>
      </w:r>
      <w:r>
        <w:t xml:space="preserve"> to be confidential, shall identify those parts of its </w:t>
      </w:r>
      <w:r w:rsidR="008F4F0A">
        <w:t>bid</w:t>
      </w:r>
      <w:r>
        <w:t xml:space="preserve"> to the Province considered to be confidential and what harm could reasonably be expected from disclosure.  The Province does not warrant that this identification will preclude disclosure of information under ATIA or Personal Information in accordance with POPA.</w:t>
      </w:r>
    </w:p>
    <w:p w14:paraId="43E0A1C7" w14:textId="0463515D" w:rsidR="00725CC3" w:rsidRDefault="00725CC3" w:rsidP="004E5150">
      <w:pPr>
        <w:pStyle w:val="BMS2"/>
      </w:pPr>
      <w:r w:rsidRPr="008D0DCA">
        <w:lastRenderedPageBreak/>
        <w:t xml:space="preserve">The purpose of collecting Personal Information for this </w:t>
      </w:r>
      <w:r w:rsidR="00391818">
        <w:t>bid</w:t>
      </w:r>
      <w:r w:rsidRPr="008D0DCA">
        <w:t xml:space="preserve"> is to enable the Province to ensure the accuracy and reliability of the information, to evaluate the </w:t>
      </w:r>
      <w:r w:rsidR="00391818">
        <w:t>bid</w:t>
      </w:r>
      <w:r w:rsidRPr="008D0DCA">
        <w:t xml:space="preserve">, and for other related </w:t>
      </w:r>
      <w:r w:rsidR="006933AA">
        <w:t xml:space="preserve">program </w:t>
      </w:r>
      <w:r w:rsidRPr="008D0DCA">
        <w:t>purposes of the Province.</w:t>
      </w:r>
      <w:r w:rsidR="00E477EB">
        <w:t xml:space="preserve"> </w:t>
      </w:r>
      <w:r w:rsidRPr="008D0DCA">
        <w:t xml:space="preserve">Authority for this collection is the </w:t>
      </w:r>
      <w:r w:rsidRPr="008D0DCA">
        <w:rPr>
          <w:i/>
        </w:rPr>
        <w:t>Government Organization Act</w:t>
      </w:r>
      <w:r w:rsidRPr="008D0DCA">
        <w:t xml:space="preserve"> (Alberta), as amended from time</w:t>
      </w:r>
      <w:r>
        <w:t xml:space="preserve"> to time and section </w:t>
      </w:r>
      <w:r w:rsidR="006933AA">
        <w:t>4</w:t>
      </w:r>
      <w:r>
        <w:t xml:space="preserve">(c) of </w:t>
      </w:r>
      <w:r w:rsidR="006933AA">
        <w:t>POPA</w:t>
      </w:r>
      <w:r w:rsidR="00233096">
        <w:t xml:space="preserve">.  </w:t>
      </w:r>
      <w:r w:rsidR="006933AA">
        <w:t xml:space="preserve">The </w:t>
      </w:r>
      <w:r w:rsidR="00803B54">
        <w:t>Bidder</w:t>
      </w:r>
      <w:r w:rsidR="006933AA">
        <w:t xml:space="preserve"> may contact the Inquiries Contact identified in the Bid Documents regarding any questions about collection of Personal Information hereunder</w:t>
      </w:r>
      <w:r>
        <w:t>.</w:t>
      </w:r>
    </w:p>
    <w:p w14:paraId="1BAB3A5F" w14:textId="77777777" w:rsidR="00725CC3" w:rsidRDefault="00725CC3" w:rsidP="00BD5FD1">
      <w:pPr>
        <w:pStyle w:val="BMS1Header"/>
      </w:pPr>
      <w:r>
        <w:t>INTERPRETATION AND MODIFICATION OF BID DOCUMENTS</w:t>
      </w:r>
    </w:p>
    <w:p w14:paraId="12EAFCBF" w14:textId="5C30D3BA" w:rsidR="00725CC3" w:rsidRDefault="00725CC3" w:rsidP="004E5150">
      <w:pPr>
        <w:pStyle w:val="BMS2"/>
      </w:pPr>
      <w:r>
        <w:t xml:space="preserve">Submit questions about the meaning and intent of the Bid Documents to the </w:t>
      </w:r>
      <w:r w:rsidR="00730764">
        <w:t>Inquiries Contact</w:t>
      </w:r>
      <w:r w:rsidR="00F96969">
        <w:t xml:space="preserve"> </w:t>
      </w:r>
      <w:r w:rsidR="00BD2A07">
        <w:t xml:space="preserve">identified </w:t>
      </w:r>
      <w:r w:rsidR="004561E6">
        <w:t xml:space="preserve">on the cover page. </w:t>
      </w:r>
    </w:p>
    <w:p w14:paraId="5BEEE1A2" w14:textId="1D758474" w:rsidR="00725CC3" w:rsidRPr="008D0DCA" w:rsidRDefault="00725CC3" w:rsidP="004E5150">
      <w:pPr>
        <w:pStyle w:val="BMS2"/>
      </w:pPr>
      <w:r>
        <w:t xml:space="preserve">If an inquiry requires an interpretation or modification of the Bid Documents, the response to that inquiry will be issued in the form of a written addendum only, to </w:t>
      </w:r>
      <w:r w:rsidRPr="008D0DCA">
        <w:t xml:space="preserve">ensure that all </w:t>
      </w:r>
      <w:r w:rsidR="00E913F9">
        <w:t>B</w:t>
      </w:r>
      <w:r w:rsidRPr="008D0DCA">
        <w:t>idders base thei</w:t>
      </w:r>
      <w:r w:rsidR="00836D37" w:rsidRPr="008D0DCA">
        <w:t>r bids on the same information.</w:t>
      </w:r>
    </w:p>
    <w:p w14:paraId="7652F12B" w14:textId="77777777" w:rsidR="00725CC3" w:rsidRDefault="00725CC3" w:rsidP="004E5150">
      <w:pPr>
        <w:pStyle w:val="BMS2"/>
      </w:pPr>
      <w:r>
        <w:t>Addenda may also be issued by the Province to modify the Bid Documents as considered necessary by the Province.</w:t>
      </w:r>
    </w:p>
    <w:p w14:paraId="66FAFF59" w14:textId="595139D2" w:rsidR="00725CC3" w:rsidRDefault="00725CC3" w:rsidP="004E5150">
      <w:pPr>
        <w:pStyle w:val="BMS2"/>
      </w:pPr>
      <w:r>
        <w:t xml:space="preserve">Submit inquiries as early </w:t>
      </w:r>
      <w:r w:rsidR="00836D37">
        <w:t xml:space="preserve">as possible in the bid period. </w:t>
      </w:r>
      <w:r>
        <w:t xml:space="preserve">If an inquiry requires an interpretation or modification of the Bid Documents, but is received too close to the </w:t>
      </w:r>
      <w:r w:rsidR="00287E53">
        <w:t>B</w:t>
      </w:r>
      <w:r>
        <w:t xml:space="preserve">id </w:t>
      </w:r>
      <w:r w:rsidR="00287E53">
        <w:t>C</w:t>
      </w:r>
      <w:r>
        <w:t>losing to permit issuance of an addendum, the Province may be unab</w:t>
      </w:r>
      <w:r w:rsidR="00836D37">
        <w:t xml:space="preserve">le to respond to that inquiry. </w:t>
      </w:r>
      <w:r>
        <w:t>Submit inquiries no later than five (5) Business Days before Bid Closing.</w:t>
      </w:r>
    </w:p>
    <w:p w14:paraId="4622D592" w14:textId="1C240854" w:rsidR="00725CC3" w:rsidRDefault="00725CC3" w:rsidP="004E5150">
      <w:pPr>
        <w:pStyle w:val="BMS2"/>
      </w:pPr>
      <w:r>
        <w:t>Any replies to inquiries or interpretations or modifications of the Bid Documents made by any manner other than in the form of a written addendum, shall not be binding.</w:t>
      </w:r>
    </w:p>
    <w:p w14:paraId="41680C85" w14:textId="2D604C98" w:rsidR="00725CC3" w:rsidRDefault="00725CC3" w:rsidP="004E5150">
      <w:pPr>
        <w:pStyle w:val="BMS2"/>
      </w:pPr>
      <w:r>
        <w:t xml:space="preserve">The Bidder has the responsibility to notify the Province, in writing, of any ambiguity, divergence, error, or omission, oversight, contradiction, or item subject to more than one interpretation in these Bid Documents, </w:t>
      </w:r>
      <w:r w:rsidR="002506AB">
        <w:t xml:space="preserve">no later than five (5) Business Days before Bid Closing, </w:t>
      </w:r>
      <w:r>
        <w:t xml:space="preserve">and to request any instruction, decision, or direction required to prepare the </w:t>
      </w:r>
      <w:r w:rsidR="00B0345F">
        <w:t>b</w:t>
      </w:r>
      <w:r>
        <w:t>id.</w:t>
      </w:r>
    </w:p>
    <w:p w14:paraId="4FB512EC" w14:textId="77777777" w:rsidR="00725CC3" w:rsidRDefault="00725CC3" w:rsidP="004E5150">
      <w:pPr>
        <w:pStyle w:val="BMS2"/>
      </w:pPr>
      <w:r>
        <w:t>Headings are used for convenience only, and they do not affect the meaning or interpretation of the clauses.</w:t>
      </w:r>
    </w:p>
    <w:p w14:paraId="70A3C1F2" w14:textId="77777777" w:rsidR="00725CC3" w:rsidRDefault="00725CC3" w:rsidP="004E5150">
      <w:pPr>
        <w:pStyle w:val="BMS2"/>
      </w:pPr>
      <w:r>
        <w:t>Words in singular include the plural and vice versa.</w:t>
      </w:r>
    </w:p>
    <w:p w14:paraId="5554556D" w14:textId="6B1CCCFD" w:rsidR="00725CC3" w:rsidRDefault="00725CC3" w:rsidP="00BD5FD1">
      <w:pPr>
        <w:pStyle w:val="BMS1Header"/>
      </w:pPr>
      <w:r>
        <w:t>CONFIDENTIALITY</w:t>
      </w:r>
    </w:p>
    <w:p w14:paraId="1F5E21D3" w14:textId="078CDA20" w:rsidR="00725CC3" w:rsidRPr="00F76323" w:rsidRDefault="009B03E4" w:rsidP="004E5150">
      <w:pPr>
        <w:pStyle w:val="BMS2"/>
      </w:pPr>
      <w:r w:rsidRPr="00F76323">
        <w:t xml:space="preserve">Subject to </w:t>
      </w:r>
      <w:r w:rsidR="004947B8">
        <w:t>A</w:t>
      </w:r>
      <w:r w:rsidRPr="00F76323">
        <w:t xml:space="preserve">rticle </w:t>
      </w:r>
      <w:r w:rsidR="00F96969">
        <w:t>3</w:t>
      </w:r>
      <w:r w:rsidR="00B5312B">
        <w:t>3</w:t>
      </w:r>
      <w:r w:rsidR="0044265B">
        <w:t xml:space="preserve"> </w:t>
      </w:r>
      <w:r w:rsidR="00836D37" w:rsidRPr="00F76323">
        <w:t>- Information Disclosure.</w:t>
      </w:r>
    </w:p>
    <w:p w14:paraId="79444C5A" w14:textId="176B22E7" w:rsidR="00725CC3" w:rsidRDefault="00725CC3" w:rsidP="004E5150">
      <w:pPr>
        <w:pStyle w:val="BMS2"/>
      </w:pPr>
      <w:r>
        <w:t xml:space="preserve">The Bidder and their employees, </w:t>
      </w:r>
      <w:r w:rsidR="00E93599">
        <w:t>S</w:t>
      </w:r>
      <w:r>
        <w:t>ubcontractors, and agents shall:</w:t>
      </w:r>
    </w:p>
    <w:p w14:paraId="4C321B72" w14:textId="54CD746C" w:rsidR="00725CC3" w:rsidRDefault="00725CC3" w:rsidP="0073604D">
      <w:pPr>
        <w:pStyle w:val="BMS3"/>
      </w:pPr>
      <w:r>
        <w:t xml:space="preserve">keep strictly confidential all information concerning the Province or third parties, or any of the business or activities of the Province or third parties acquired as a result of participation in this </w:t>
      </w:r>
      <w:r w:rsidR="00E913F9">
        <w:t>b</w:t>
      </w:r>
      <w:r>
        <w:t>id process; and</w:t>
      </w:r>
    </w:p>
    <w:p w14:paraId="3953BCE8" w14:textId="3D04AD7F" w:rsidR="00725CC3" w:rsidRDefault="00725CC3" w:rsidP="0073604D">
      <w:pPr>
        <w:pStyle w:val="BMS3"/>
      </w:pPr>
      <w:r>
        <w:lastRenderedPageBreak/>
        <w:t xml:space="preserve">only use, copy or disclose such information as necessary for the purpose of submitting a </w:t>
      </w:r>
      <w:r w:rsidR="00391818">
        <w:t>bid</w:t>
      </w:r>
      <w:r>
        <w:t xml:space="preserve"> or upon written authorization from the Province.</w:t>
      </w:r>
    </w:p>
    <w:p w14:paraId="5C82D79D" w14:textId="77777777" w:rsidR="00725CC3" w:rsidRDefault="00725CC3" w:rsidP="004E5150">
      <w:pPr>
        <w:pStyle w:val="BMS2"/>
      </w:pPr>
      <w:r>
        <w:t>The Bidder shall maintain security standards, including control of access to data and other information consistent with the highest standards of business practice in the industry.</w:t>
      </w:r>
    </w:p>
    <w:p w14:paraId="229678E1" w14:textId="1C95E1D0" w:rsidR="00725CC3" w:rsidRDefault="00725CC3" w:rsidP="004E5150">
      <w:pPr>
        <w:pStyle w:val="BMS2"/>
      </w:pPr>
      <w:r>
        <w:t xml:space="preserve">No press release or other public announcement relating to this </w:t>
      </w:r>
      <w:r w:rsidR="00391818">
        <w:t>bid</w:t>
      </w:r>
      <w:r>
        <w:t xml:space="preserve"> shall be issued without the prior w</w:t>
      </w:r>
      <w:r w:rsidR="00836D37">
        <w:t>ritten consent of the Province.</w:t>
      </w:r>
    </w:p>
    <w:p w14:paraId="01A81739" w14:textId="2099A586" w:rsidR="00725CC3" w:rsidRDefault="00725CC3" w:rsidP="004E5150">
      <w:pPr>
        <w:pStyle w:val="BMS2"/>
      </w:pPr>
      <w:r>
        <w:t xml:space="preserve">If a Bidder becomes aware of any situation whereby a breach of confidentiality may have or has occurred, the Bidder shall notify, as soon as is practicable, the </w:t>
      </w:r>
      <w:r w:rsidR="0003674D">
        <w:t>Inquiries Contact</w:t>
      </w:r>
      <w:r w:rsidR="00B0345F">
        <w:t xml:space="preserve"> identified</w:t>
      </w:r>
      <w:r w:rsidR="0003674D">
        <w:t xml:space="preserve"> </w:t>
      </w:r>
      <w:r>
        <w:t xml:space="preserve">on the </w:t>
      </w:r>
      <w:r w:rsidR="004A4134">
        <w:t xml:space="preserve">cover page </w:t>
      </w:r>
      <w:r>
        <w:t>and provide details of the situation.</w:t>
      </w:r>
      <w:r w:rsidR="00E477EB">
        <w:t xml:space="preserve"> </w:t>
      </w:r>
      <w:r>
        <w:t>The Bidder shall cooperate with the Province with respect to any directions provided by the Province.</w:t>
      </w:r>
    </w:p>
    <w:p w14:paraId="288FA420" w14:textId="416FD64E" w:rsidR="00725CC3" w:rsidRDefault="00725CC3" w:rsidP="004E5150">
      <w:pPr>
        <w:pStyle w:val="BMS2"/>
      </w:pPr>
      <w:r>
        <w:t xml:space="preserve">If the Bidder, employees, </w:t>
      </w:r>
      <w:r w:rsidR="00752AAB">
        <w:t>S</w:t>
      </w:r>
      <w:r>
        <w:t>ubcontractors, or agents fail to maintain confidentiality or security of information in addition to any other remedies available in law, the result may be suspension of the Bidder, its officers, directors, partners, employees, agents, and representatives from future Province’s opportunities for a period of up to 12 months, as decided in the sole discretion of the Province.</w:t>
      </w:r>
      <w:r w:rsidR="00E477EB">
        <w:t xml:space="preserve"> </w:t>
      </w:r>
      <w:r>
        <w:t>Such suspension shall begin when the Bidd</w:t>
      </w:r>
      <w:r w:rsidR="00836D37">
        <w:t>er is notified by the Province.</w:t>
      </w:r>
    </w:p>
    <w:p w14:paraId="29981EDE" w14:textId="77777777" w:rsidR="00725CC3" w:rsidRDefault="00725CC3" w:rsidP="00BD5FD1">
      <w:pPr>
        <w:pStyle w:val="BMS1Header"/>
      </w:pPr>
      <w:r>
        <w:t>TRADE AGREEMENT</w:t>
      </w:r>
      <w:r w:rsidR="001E744B">
        <w:t>S</w:t>
      </w:r>
    </w:p>
    <w:p w14:paraId="4BE4F550" w14:textId="5726716E" w:rsidR="00754E0F" w:rsidRDefault="00754E0F" w:rsidP="004E5150">
      <w:pPr>
        <w:pStyle w:val="BMS2"/>
      </w:pPr>
      <w:r w:rsidRPr="00754E0F">
        <w:t>This procurement is subject to Chapter 5 (Government Procurement) of the Canadian Free Trade Agreement, and the New West Partnership Trade Agreement</w:t>
      </w:r>
      <w:r>
        <w:t>.</w:t>
      </w:r>
    </w:p>
    <w:p w14:paraId="29A3EB46" w14:textId="77777777" w:rsidR="00725CC3" w:rsidRDefault="00725CC3" w:rsidP="00BD5FD1">
      <w:pPr>
        <w:pStyle w:val="BMS1Header"/>
      </w:pPr>
      <w:r>
        <w:t>LEGAL JURISDICTION</w:t>
      </w:r>
    </w:p>
    <w:p w14:paraId="10859920" w14:textId="684F52D1" w:rsidR="00725CC3" w:rsidRDefault="00725CC3" w:rsidP="004E5150">
      <w:pPr>
        <w:pStyle w:val="BMS2"/>
      </w:pPr>
      <w:r>
        <w:t xml:space="preserve">This </w:t>
      </w:r>
      <w:r w:rsidR="00391818">
        <w:t>bid</w:t>
      </w:r>
      <w:r>
        <w:t xml:space="preserve"> process shall be governed and interpreted in accordance with the laws in force in Alberta and the Bidder irrevocably attorns to the exclusive jurisdiction of the Courts in Alberta.</w:t>
      </w:r>
    </w:p>
    <w:p w14:paraId="7050190B" w14:textId="77777777" w:rsidR="00725CC3" w:rsidRDefault="00725CC3" w:rsidP="00BD5FD1">
      <w:pPr>
        <w:pStyle w:val="BMS1Header"/>
      </w:pPr>
      <w:r>
        <w:t>LOBBYIST ACT</w:t>
      </w:r>
    </w:p>
    <w:p w14:paraId="4BDDB295" w14:textId="77777777" w:rsidR="00725CC3" w:rsidRDefault="00725CC3" w:rsidP="004E5150">
      <w:pPr>
        <w:pStyle w:val="BMS2"/>
      </w:pPr>
      <w:r>
        <w:t>The Bidder acknowledges that:</w:t>
      </w:r>
    </w:p>
    <w:p w14:paraId="1318D413" w14:textId="67712D85" w:rsidR="00725CC3" w:rsidRDefault="00725CC3" w:rsidP="0073604D">
      <w:pPr>
        <w:pStyle w:val="BMS3"/>
      </w:pPr>
      <w:r>
        <w:t xml:space="preserve">the </w:t>
      </w:r>
      <w:r w:rsidRPr="00032C18">
        <w:rPr>
          <w:i/>
        </w:rPr>
        <w:t>Lobbyists Act</w:t>
      </w:r>
      <w:r>
        <w:t xml:space="preserve"> (Alberta), as amended from time to time, establishes certain obligations and prohibitions with respect to lobbying and contracts for paid advice, as those terms are defined in the </w:t>
      </w:r>
      <w:r w:rsidRPr="00032C18">
        <w:rPr>
          <w:i/>
        </w:rPr>
        <w:t>Lobbyists Act</w:t>
      </w:r>
      <w:r w:rsidR="004757A6">
        <w:rPr>
          <w:i/>
        </w:rPr>
        <w:t xml:space="preserve"> </w:t>
      </w:r>
      <w:r w:rsidR="004757A6" w:rsidRPr="004757A6">
        <w:t>(Alberta)</w:t>
      </w:r>
      <w:r>
        <w:t>; and</w:t>
      </w:r>
    </w:p>
    <w:p w14:paraId="3A8C9D7E" w14:textId="42EDD8E4" w:rsidR="00725CC3" w:rsidRDefault="00725CC3" w:rsidP="0073604D">
      <w:pPr>
        <w:pStyle w:val="BMS3"/>
      </w:pPr>
      <w:r>
        <w:t xml:space="preserve">it is responsible for complying with the </w:t>
      </w:r>
      <w:r w:rsidRPr="00032C18">
        <w:rPr>
          <w:i/>
        </w:rPr>
        <w:t>Lobbyists Act</w:t>
      </w:r>
      <w:r>
        <w:t xml:space="preserve"> (Alberta) during the </w:t>
      </w:r>
      <w:r w:rsidR="00E913F9">
        <w:t>b</w:t>
      </w:r>
      <w:r>
        <w:t>idding process, and if the successful Bidder, during the Contract.</w:t>
      </w:r>
    </w:p>
    <w:p w14:paraId="3F82B447" w14:textId="77777777" w:rsidR="00725CC3" w:rsidRDefault="00725CC3" w:rsidP="00BD5FD1">
      <w:pPr>
        <w:pStyle w:val="BMS1Header"/>
      </w:pPr>
      <w:r>
        <w:t>LANGUAGE</w:t>
      </w:r>
    </w:p>
    <w:p w14:paraId="144AE8E7" w14:textId="78F2BB99" w:rsidR="00725CC3" w:rsidRDefault="00725CC3" w:rsidP="004E5150">
      <w:pPr>
        <w:pStyle w:val="BMS2"/>
      </w:pPr>
      <w:r>
        <w:t xml:space="preserve">All </w:t>
      </w:r>
      <w:r w:rsidR="00391818">
        <w:t>bid</w:t>
      </w:r>
      <w:r>
        <w:t>s, including attachments and other information, must be in English.</w:t>
      </w:r>
    </w:p>
    <w:p w14:paraId="18D5A8FB" w14:textId="251582FC" w:rsidR="00725CC3" w:rsidRDefault="00725CC3" w:rsidP="00BD5FD1">
      <w:pPr>
        <w:pStyle w:val="BMS1Header"/>
      </w:pPr>
      <w:r>
        <w:lastRenderedPageBreak/>
        <w:t>ADDENDA</w:t>
      </w:r>
    </w:p>
    <w:p w14:paraId="64517C29" w14:textId="77777777" w:rsidR="005B568B" w:rsidRDefault="005B568B" w:rsidP="00C758AE">
      <w:pPr>
        <w:pStyle w:val="SpecNote"/>
      </w:pPr>
      <w:r>
        <w:t>SPEC NOTE: When issuing addenda late in the bid period, ensure there is ample time left to ensure receipt by all Bidders before the bid closing time.</w:t>
      </w:r>
    </w:p>
    <w:p w14:paraId="57C06E76" w14:textId="00949DCE" w:rsidR="00725CC3" w:rsidRDefault="00725CC3" w:rsidP="004E5150">
      <w:pPr>
        <w:pStyle w:val="BMS2"/>
      </w:pPr>
      <w:r>
        <w:t>During the bid period, the Province may issue addenda.</w:t>
      </w:r>
    </w:p>
    <w:p w14:paraId="2898BCC6" w14:textId="77777777" w:rsidR="00BE1FE5" w:rsidRDefault="00BE1FE5" w:rsidP="00C758AE">
      <w:pPr>
        <w:pStyle w:val="SpecNote"/>
      </w:pPr>
      <w:r w:rsidRPr="00D56B51">
        <w:t xml:space="preserve">SPEC NOTE: </w:t>
      </w:r>
      <w:r>
        <w:t xml:space="preserve">Include .2 </w:t>
      </w:r>
      <w:r w:rsidRPr="00D56B51">
        <w:t xml:space="preserve">below </w:t>
      </w:r>
      <w:r>
        <w:t>for Bid Documents posted on APC</w:t>
      </w:r>
      <w:r w:rsidRPr="00D56B51">
        <w:t>.</w:t>
      </w:r>
      <w:r>
        <w:t xml:space="preserve"> Delete otherwise.</w:t>
      </w:r>
    </w:p>
    <w:p w14:paraId="0C5A9770" w14:textId="2BB573B0" w:rsidR="00725CC3" w:rsidRDefault="00725CC3" w:rsidP="004E5150">
      <w:pPr>
        <w:pStyle w:val="BMS2"/>
      </w:pPr>
      <w:r>
        <w:t xml:space="preserve">Bidders are advised that it is their responsibility to </w:t>
      </w:r>
      <w:r w:rsidR="00F64FD7">
        <w:t xml:space="preserve">use </w:t>
      </w:r>
      <w:r w:rsidR="00A10366">
        <w:t>Alberta Purchasing Connection</w:t>
      </w:r>
      <w:r w:rsidR="00A10366" w:rsidDel="00A10366">
        <w:t xml:space="preserve"> </w:t>
      </w:r>
      <w:r>
        <w:t xml:space="preserve">to obtain any addenda that </w:t>
      </w:r>
      <w:r w:rsidR="003A015A">
        <w:t xml:space="preserve">have </w:t>
      </w:r>
      <w:r>
        <w:t>been issued</w:t>
      </w:r>
      <w:r w:rsidR="00836D37">
        <w:t>.</w:t>
      </w:r>
    </w:p>
    <w:p w14:paraId="695C295F" w14:textId="37B9D0DA" w:rsidR="00163AAA" w:rsidRPr="00CF7F52" w:rsidRDefault="00163AAA" w:rsidP="00CF7F52">
      <w:pPr>
        <w:ind w:left="720"/>
        <w:rPr>
          <w:b/>
        </w:rPr>
      </w:pPr>
      <w:r w:rsidRPr="00CF7F52">
        <w:rPr>
          <w:b/>
        </w:rPr>
        <w:t>OR</w:t>
      </w:r>
    </w:p>
    <w:p w14:paraId="1C006E2D" w14:textId="3666C09C" w:rsidR="00163AAA" w:rsidRPr="00D56B51" w:rsidRDefault="00163AAA" w:rsidP="00C758AE">
      <w:pPr>
        <w:pStyle w:val="SpecNote"/>
      </w:pPr>
      <w:r w:rsidRPr="00D56B51">
        <w:t xml:space="preserve">SPEC NOTE: Include .2 below for </w:t>
      </w:r>
      <w:r>
        <w:t>invitation</w:t>
      </w:r>
      <w:r w:rsidR="00503107">
        <w:t>al</w:t>
      </w:r>
      <w:r>
        <w:t xml:space="preserve"> procurements with NO requirement for NDAs</w:t>
      </w:r>
      <w:r w:rsidR="00503107">
        <w:t>.</w:t>
      </w:r>
      <w:r>
        <w:t xml:space="preserve"> </w:t>
      </w:r>
      <w:r w:rsidRPr="00D56B51">
        <w:t>Delete otherwise.</w:t>
      </w:r>
    </w:p>
    <w:p w14:paraId="578F65E0" w14:textId="4DBAA78A" w:rsidR="00163AAA" w:rsidRDefault="00D812CC" w:rsidP="004E5150">
      <w:pPr>
        <w:pStyle w:val="BMS2"/>
        <w:numPr>
          <w:ilvl w:val="1"/>
          <w:numId w:val="13"/>
        </w:numPr>
      </w:pPr>
      <w:r>
        <w:t>A</w:t>
      </w:r>
      <w:r w:rsidR="00163AAA">
        <w:t>ddenda</w:t>
      </w:r>
      <w:r>
        <w:t xml:space="preserve"> will be emailed</w:t>
      </w:r>
      <w:r w:rsidR="00163AAA">
        <w:t xml:space="preserve"> to all invited </w:t>
      </w:r>
      <w:r w:rsidR="00B91614">
        <w:t>B</w:t>
      </w:r>
      <w:r w:rsidR="00163AAA">
        <w:t xml:space="preserve">idders </w:t>
      </w:r>
      <w:r w:rsidR="00E50A34">
        <w:t xml:space="preserve">recorded </w:t>
      </w:r>
      <w:r w:rsidR="00163AAA">
        <w:t xml:space="preserve">as having obtained Bid Documents from </w:t>
      </w:r>
      <w:r w:rsidR="00B91614">
        <w:t>the Province</w:t>
      </w:r>
      <w:r w:rsidR="000675E5">
        <w:t>.</w:t>
      </w:r>
    </w:p>
    <w:p w14:paraId="33441EB0" w14:textId="77777777" w:rsidR="00163AAA" w:rsidRPr="00CF7F52" w:rsidRDefault="00163AAA" w:rsidP="00CF7F52">
      <w:pPr>
        <w:ind w:left="720"/>
        <w:rPr>
          <w:b/>
        </w:rPr>
      </w:pPr>
      <w:r w:rsidRPr="00CF7F52">
        <w:rPr>
          <w:b/>
        </w:rPr>
        <w:t>OR</w:t>
      </w:r>
    </w:p>
    <w:p w14:paraId="5A2513B9" w14:textId="450F4166" w:rsidR="00163AAA" w:rsidRPr="002A3397" w:rsidRDefault="00163AAA" w:rsidP="00C758AE">
      <w:pPr>
        <w:pStyle w:val="SpecNote"/>
      </w:pPr>
      <w:r w:rsidRPr="002A3397">
        <w:t xml:space="preserve">SPEC NOTE: Include .2 below for </w:t>
      </w:r>
      <w:r>
        <w:t xml:space="preserve">procurements with a requirement for NDAs. </w:t>
      </w:r>
      <w:r w:rsidRPr="002A3397">
        <w:t>Delete otherwise.</w:t>
      </w:r>
    </w:p>
    <w:p w14:paraId="5B72849C" w14:textId="71350039" w:rsidR="00163AAA" w:rsidRPr="002A3397" w:rsidRDefault="00163AAA" w:rsidP="004E5150">
      <w:pPr>
        <w:pStyle w:val="BMS2"/>
        <w:numPr>
          <w:ilvl w:val="1"/>
          <w:numId w:val="14"/>
        </w:numPr>
      </w:pPr>
      <w:r>
        <w:t xml:space="preserve">During the bid period, </w:t>
      </w:r>
      <w:r w:rsidR="006315B8">
        <w:t>addenda</w:t>
      </w:r>
      <w:r w:rsidRPr="002A3397">
        <w:t xml:space="preserve"> will be </w:t>
      </w:r>
      <w:r>
        <w:t>emailed</w:t>
      </w:r>
      <w:r w:rsidRPr="002A3397">
        <w:t xml:space="preserve"> by the Province to all parties recorded by the Province who submitted Non</w:t>
      </w:r>
      <w:r w:rsidR="00B534EC">
        <w:t>-</w:t>
      </w:r>
      <w:r w:rsidRPr="002A3397">
        <w:t>Disclosure Ag</w:t>
      </w:r>
      <w:r>
        <w:t xml:space="preserve">reements (NDA) to </w:t>
      </w:r>
      <w:r w:rsidR="00E50A34">
        <w:t>the Province</w:t>
      </w:r>
      <w:r>
        <w:t xml:space="preserve"> to obtain the Bid Documents.</w:t>
      </w:r>
    </w:p>
    <w:p w14:paraId="113D29E9" w14:textId="67B1ECDA" w:rsidR="00725CC3" w:rsidRDefault="00725CC3" w:rsidP="004E5150">
      <w:pPr>
        <w:pStyle w:val="BMS2"/>
      </w:pPr>
      <w:r>
        <w:t xml:space="preserve">Addenda </w:t>
      </w:r>
      <w:r w:rsidR="00F64FD7">
        <w:t>are</w:t>
      </w:r>
      <w:r>
        <w:t xml:space="preserve"> part of the Bid and Contract Documents.</w:t>
      </w:r>
    </w:p>
    <w:p w14:paraId="5802D1F2" w14:textId="091C549C" w:rsidR="00025683" w:rsidRDefault="00725CC3" w:rsidP="002B098B">
      <w:pPr>
        <w:pStyle w:val="BMSIndent2"/>
        <w:spacing w:before="600"/>
        <w:ind w:left="0"/>
        <w:rPr>
          <w:b/>
        </w:rPr>
      </w:pPr>
      <w:r w:rsidRPr="0013674E">
        <w:rPr>
          <w:b/>
        </w:rPr>
        <w:t>END OF SECTION</w:t>
      </w:r>
    </w:p>
    <w:p w14:paraId="1EE68DBC" w14:textId="2AF27335" w:rsidR="00025683" w:rsidRDefault="00025683" w:rsidP="00025683"/>
    <w:p w14:paraId="323A91F2" w14:textId="4F8D4B64" w:rsidR="00452D6B" w:rsidRPr="00025683" w:rsidRDefault="00025683" w:rsidP="00025683">
      <w:pPr>
        <w:tabs>
          <w:tab w:val="left" w:pos="6750"/>
        </w:tabs>
      </w:pPr>
      <w:r>
        <w:tab/>
      </w:r>
    </w:p>
    <w:sectPr w:rsidR="00452D6B" w:rsidRPr="00025683" w:rsidSect="00D61305">
      <w:headerReference w:type="default" r:id="rId28"/>
      <w:footerReference w:type="default" r:id="rId29"/>
      <w:pgSz w:w="12240" w:h="15840"/>
      <w:pgMar w:top="1440" w:right="1440" w:bottom="990" w:left="1440" w:header="720" w:footer="42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F2567" w14:textId="77777777" w:rsidR="00425E91" w:rsidRDefault="00425E91" w:rsidP="006C5A0C">
      <w:pPr>
        <w:spacing w:after="0" w:line="240" w:lineRule="auto"/>
      </w:pPr>
      <w:r>
        <w:separator/>
      </w:r>
    </w:p>
    <w:p w14:paraId="78FABEAD" w14:textId="77777777" w:rsidR="00425E91" w:rsidRDefault="00425E91"/>
  </w:endnote>
  <w:endnote w:type="continuationSeparator" w:id="0">
    <w:p w14:paraId="19ABEC52" w14:textId="77777777" w:rsidR="00425E91" w:rsidRDefault="00425E91" w:rsidP="006C5A0C">
      <w:pPr>
        <w:spacing w:after="0" w:line="240" w:lineRule="auto"/>
      </w:pPr>
      <w:r>
        <w:continuationSeparator/>
      </w:r>
    </w:p>
    <w:p w14:paraId="7395CAB8" w14:textId="77777777" w:rsidR="00425E91" w:rsidRDefault="00425E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90" w:type="dxa"/>
      <w:tblLayout w:type="fixed"/>
      <w:tblCellMar>
        <w:left w:w="80" w:type="dxa"/>
        <w:right w:w="80" w:type="dxa"/>
      </w:tblCellMar>
      <w:tblLook w:val="0000" w:firstRow="0" w:lastRow="0" w:firstColumn="0" w:lastColumn="0" w:noHBand="0" w:noVBand="0"/>
    </w:tblPr>
    <w:tblGrid>
      <w:gridCol w:w="5130"/>
      <w:gridCol w:w="4860"/>
    </w:tblGrid>
    <w:tr w:rsidR="00476056" w14:paraId="456647E9" w14:textId="77777777" w:rsidTr="00EA6E27">
      <w:trPr>
        <w:cantSplit/>
      </w:trPr>
      <w:tc>
        <w:tcPr>
          <w:tcW w:w="5130" w:type="dxa"/>
          <w:tcBorders>
            <w:bottom w:val="single" w:sz="6" w:space="0" w:color="auto"/>
          </w:tcBorders>
        </w:tcPr>
        <w:p w14:paraId="6444DE36" w14:textId="77777777" w:rsidR="00476056" w:rsidRDefault="00476056" w:rsidP="004C36FB">
          <w:pPr>
            <w:pStyle w:val="011"/>
            <w:tabs>
              <w:tab w:val="clear" w:pos="1440"/>
            </w:tabs>
            <w:spacing w:after="40"/>
            <w:ind w:left="0" w:firstLine="0"/>
            <w:rPr>
              <w:rFonts w:ascii="Arial" w:hAnsi="Arial"/>
              <w:color w:val="auto"/>
              <w:sz w:val="16"/>
            </w:rPr>
          </w:pPr>
          <w:r>
            <w:rPr>
              <w:rFonts w:ascii="Arial" w:hAnsi="Arial"/>
              <w:b/>
              <w:color w:val="auto"/>
              <w:sz w:val="20"/>
            </w:rPr>
            <w:t>BMS</w:t>
          </w:r>
          <w:r>
            <w:rPr>
              <w:rFonts w:ascii="Arial" w:hAnsi="Arial"/>
              <w:color w:val="auto"/>
              <w:sz w:val="16"/>
            </w:rPr>
            <w:t xml:space="preserve"> Basic Master Specification</w:t>
          </w:r>
        </w:p>
      </w:tc>
      <w:tc>
        <w:tcPr>
          <w:tcW w:w="4860" w:type="dxa"/>
          <w:tcBorders>
            <w:bottom w:val="single" w:sz="6" w:space="0" w:color="auto"/>
          </w:tcBorders>
        </w:tcPr>
        <w:p w14:paraId="410DB1AE" w14:textId="77777777" w:rsidR="00476056" w:rsidRDefault="00476056" w:rsidP="004C36FB">
          <w:pPr>
            <w:pStyle w:val="011"/>
            <w:tabs>
              <w:tab w:val="clear" w:pos="1440"/>
            </w:tabs>
            <w:spacing w:after="40"/>
            <w:ind w:left="-80" w:firstLine="0"/>
            <w:jc w:val="right"/>
            <w:rPr>
              <w:rFonts w:ascii="Arial" w:hAnsi="Arial"/>
              <w:color w:val="auto"/>
              <w:sz w:val="16"/>
            </w:rPr>
          </w:pPr>
        </w:p>
      </w:tc>
    </w:tr>
    <w:tr w:rsidR="00476056" w14:paraId="34865151" w14:textId="77777777" w:rsidTr="00EA6E27">
      <w:trPr>
        <w:cantSplit/>
        <w:trHeight w:val="65"/>
      </w:trPr>
      <w:tc>
        <w:tcPr>
          <w:tcW w:w="5130" w:type="dxa"/>
        </w:tcPr>
        <w:p w14:paraId="7FE19E77" w14:textId="77777777" w:rsidR="00476056" w:rsidRDefault="00476056" w:rsidP="004C36FB">
          <w:pPr>
            <w:pStyle w:val="011"/>
            <w:tabs>
              <w:tab w:val="clear" w:pos="1440"/>
            </w:tabs>
            <w:spacing w:before="40"/>
            <w:ind w:left="0" w:firstLine="0"/>
            <w:rPr>
              <w:rFonts w:ascii="Arial" w:hAnsi="Arial"/>
              <w:color w:val="auto"/>
              <w:sz w:val="16"/>
            </w:rPr>
          </w:pPr>
          <w:r>
            <w:rPr>
              <w:rFonts w:ascii="Arial" w:hAnsi="Arial"/>
              <w:color w:val="auto"/>
              <w:sz w:val="16"/>
            </w:rPr>
            <w:t>Infrastructure</w:t>
          </w:r>
        </w:p>
        <w:p w14:paraId="0D893FDB" w14:textId="77777777" w:rsidR="00476056" w:rsidRDefault="00476056" w:rsidP="004C36FB">
          <w:pPr>
            <w:pStyle w:val="011"/>
            <w:tabs>
              <w:tab w:val="clear" w:pos="1440"/>
            </w:tabs>
            <w:ind w:left="0" w:firstLine="0"/>
            <w:rPr>
              <w:rFonts w:ascii="Arial" w:hAnsi="Arial"/>
              <w:color w:val="auto"/>
              <w:sz w:val="16"/>
            </w:rPr>
          </w:pPr>
          <w:r>
            <w:rPr>
              <w:rFonts w:ascii="Arial" w:hAnsi="Arial"/>
              <w:color w:val="auto"/>
              <w:sz w:val="16"/>
            </w:rPr>
            <w:t>Master Specification System</w:t>
          </w:r>
        </w:p>
      </w:tc>
      <w:tc>
        <w:tcPr>
          <w:tcW w:w="4860" w:type="dxa"/>
        </w:tcPr>
        <w:p w14:paraId="65637B84" w14:textId="2630D499" w:rsidR="00476056" w:rsidRDefault="00476056" w:rsidP="004C36FB">
          <w:pPr>
            <w:pStyle w:val="011"/>
            <w:tabs>
              <w:tab w:val="clear" w:pos="1440"/>
            </w:tabs>
            <w:spacing w:before="40"/>
            <w:ind w:left="-80" w:right="10" w:firstLine="0"/>
            <w:jc w:val="right"/>
            <w:rPr>
              <w:rFonts w:ascii="Arial" w:hAnsi="Arial"/>
              <w:color w:val="auto"/>
              <w:sz w:val="16"/>
            </w:rPr>
          </w:pPr>
          <w:r>
            <w:rPr>
              <w:rFonts w:ascii="Arial" w:hAnsi="Arial"/>
              <w:color w:val="auto"/>
              <w:sz w:val="16"/>
            </w:rPr>
            <w:t>Page 0</w:t>
          </w:r>
          <w:r w:rsidRPr="00921801">
            <w:rPr>
              <w:rFonts w:ascii="Arial" w:hAnsi="Arial"/>
              <w:color w:val="auto"/>
              <w:sz w:val="16"/>
            </w:rPr>
            <w:fldChar w:fldCharType="begin"/>
          </w:r>
          <w:r w:rsidRPr="00921801">
            <w:rPr>
              <w:rFonts w:ascii="Arial" w:hAnsi="Arial"/>
              <w:color w:val="auto"/>
              <w:sz w:val="16"/>
            </w:rPr>
            <w:instrText xml:space="preserve"> PAGE   \* MERGEFORMAT </w:instrText>
          </w:r>
          <w:r w:rsidRPr="00921801">
            <w:rPr>
              <w:rFonts w:ascii="Arial" w:hAnsi="Arial"/>
              <w:color w:val="auto"/>
              <w:sz w:val="16"/>
            </w:rPr>
            <w:fldChar w:fldCharType="separate"/>
          </w:r>
          <w:r w:rsidR="006721E1">
            <w:rPr>
              <w:rFonts w:ascii="Arial" w:hAnsi="Arial"/>
              <w:noProof/>
              <w:color w:val="auto"/>
              <w:sz w:val="16"/>
            </w:rPr>
            <w:t>1</w:t>
          </w:r>
          <w:r w:rsidRPr="00921801">
            <w:rPr>
              <w:rFonts w:ascii="Arial" w:hAnsi="Arial"/>
              <w:noProof/>
              <w:color w:val="auto"/>
              <w:sz w:val="16"/>
            </w:rPr>
            <w:fldChar w:fldCharType="end"/>
          </w:r>
        </w:p>
      </w:tc>
    </w:tr>
  </w:tbl>
  <w:p w14:paraId="1FEA6C84" w14:textId="493A3406" w:rsidR="00476056" w:rsidRDefault="00476056">
    <w:r>
      <w:rPr>
        <w:noProof/>
        <w:lang w:eastAsia="en-CA"/>
      </w:rPr>
      <mc:AlternateContent>
        <mc:Choice Requires="wps">
          <w:drawing>
            <wp:anchor distT="0" distB="0" distL="114300" distR="114300" simplePos="0" relativeHeight="251661183" behindDoc="0" locked="0" layoutInCell="0" allowOverlap="1" wp14:anchorId="58EA9901" wp14:editId="39EC70CD">
              <wp:simplePos x="0" y="0"/>
              <wp:positionH relativeFrom="page">
                <wp:posOffset>0</wp:posOffset>
              </wp:positionH>
              <wp:positionV relativeFrom="page">
                <wp:posOffset>9594850</wp:posOffset>
              </wp:positionV>
              <wp:extent cx="7772400" cy="273050"/>
              <wp:effectExtent l="0" t="0" r="0" b="12700"/>
              <wp:wrapNone/>
              <wp:docPr id="1" name="MSIPCMe4a543cb98d24ce79cad3e11" descr="{&quot;HashCode&quot;:-450499473,&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0D3410" w14:textId="25F134CC" w:rsidR="00476056" w:rsidRPr="000D2750" w:rsidRDefault="000D2750" w:rsidP="000D2750">
                          <w:pPr>
                            <w:spacing w:after="0"/>
                            <w:rPr>
                              <w:rFonts w:ascii="Calibri" w:hAnsi="Calibri" w:cs="Calibri"/>
                              <w:color w:val="000000"/>
                              <w:sz w:val="22"/>
                            </w:rPr>
                          </w:pPr>
                          <w:r w:rsidRPr="000D2750">
                            <w:rPr>
                              <w:rFonts w:ascii="Calibri" w:hAnsi="Calibri" w:cs="Calibri"/>
                              <w:color w:val="000000"/>
                              <w:sz w:val="22"/>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8EA9901" id="_x0000_t202" coordsize="21600,21600" o:spt="202" path="m,l,21600r21600,l21600,xe">
              <v:stroke joinstyle="miter"/>
              <v:path gradientshapeok="t" o:connecttype="rect"/>
            </v:shapetype>
            <v:shape id="MSIPCMe4a543cb98d24ce79cad3e11" o:spid="_x0000_s1026" type="#_x0000_t202" alt="{&quot;HashCode&quot;:-450499473,&quot;Height&quot;:792.0,&quot;Width&quot;:612.0,&quot;Placement&quot;:&quot;Footer&quot;,&quot;Index&quot;:&quot;Primary&quot;,&quot;Section&quot;:1,&quot;Top&quot;:0.0,&quot;Left&quot;:0.0}" style="position:absolute;margin-left:0;margin-top:755.5pt;width:612pt;height:21.5pt;z-index:25166118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" o:allowincell="f" filled="f" stroked="f" strokeweight=".5pt">
              <v:textbox inset="20pt,0,,0">
                <w:txbxContent>
                  <w:p w14:paraId="020D3410" w14:textId="25F134CC" w:rsidR="00476056" w:rsidRPr="000D2750" w:rsidRDefault="000D2750" w:rsidP="000D2750">
                    <w:pPr>
                      <w:spacing w:after="0"/>
                      <w:rPr>
                        <w:rFonts w:ascii="Calibri" w:hAnsi="Calibri" w:cs="Calibri"/>
                        <w:color w:val="000000"/>
                        <w:sz w:val="22"/>
                      </w:rPr>
                    </w:pPr>
                    <w:r w:rsidRPr="000D2750">
                      <w:rPr>
                        <w:rFonts w:ascii="Calibri" w:hAnsi="Calibri" w:cs="Calibri"/>
                        <w:color w:val="000000"/>
                        <w:sz w:val="22"/>
                      </w:rPr>
                      <w:t>Classification: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80" w:type="dxa"/>
        <w:right w:w="80" w:type="dxa"/>
      </w:tblCellMar>
      <w:tblLook w:val="0000" w:firstRow="0" w:lastRow="0" w:firstColumn="0" w:lastColumn="0" w:noHBand="0" w:noVBand="0"/>
    </w:tblPr>
    <w:tblGrid>
      <w:gridCol w:w="5130"/>
      <w:gridCol w:w="5030"/>
    </w:tblGrid>
    <w:tr w:rsidR="00476056" w14:paraId="22E76CCA" w14:textId="77777777" w:rsidTr="004C36FB">
      <w:trPr>
        <w:cantSplit/>
      </w:trPr>
      <w:tc>
        <w:tcPr>
          <w:tcW w:w="5130" w:type="dxa"/>
          <w:tcBorders>
            <w:bottom w:val="single" w:sz="6" w:space="0" w:color="auto"/>
          </w:tcBorders>
        </w:tcPr>
        <w:p w14:paraId="401BFB18" w14:textId="647DAB8F" w:rsidR="00476056" w:rsidRDefault="00476056" w:rsidP="004C36FB">
          <w:pPr>
            <w:pStyle w:val="011"/>
            <w:tabs>
              <w:tab w:val="clear" w:pos="1440"/>
            </w:tabs>
            <w:spacing w:after="40"/>
            <w:ind w:left="0" w:firstLine="0"/>
            <w:rPr>
              <w:rFonts w:ascii="Arial" w:hAnsi="Arial"/>
              <w:color w:val="auto"/>
              <w:sz w:val="16"/>
            </w:rPr>
          </w:pPr>
          <w:r>
            <w:rPr>
              <w:rFonts w:ascii="Arial" w:hAnsi="Arial"/>
              <w:b/>
              <w:color w:val="auto"/>
              <w:sz w:val="20"/>
            </w:rPr>
            <w:t>BMS</w:t>
          </w:r>
          <w:r>
            <w:rPr>
              <w:rFonts w:ascii="Arial" w:hAnsi="Arial"/>
              <w:color w:val="auto"/>
              <w:sz w:val="16"/>
            </w:rPr>
            <w:t xml:space="preserve"> Basic Master Specification</w:t>
          </w:r>
        </w:p>
      </w:tc>
      <w:tc>
        <w:tcPr>
          <w:tcW w:w="5030" w:type="dxa"/>
          <w:tcBorders>
            <w:bottom w:val="single" w:sz="6" w:space="0" w:color="auto"/>
          </w:tcBorders>
        </w:tcPr>
        <w:p w14:paraId="0C7C9832" w14:textId="77777777" w:rsidR="00476056" w:rsidRDefault="00476056" w:rsidP="004C36FB">
          <w:pPr>
            <w:pStyle w:val="011"/>
            <w:tabs>
              <w:tab w:val="clear" w:pos="1440"/>
            </w:tabs>
            <w:spacing w:after="40"/>
            <w:ind w:left="-80" w:firstLine="0"/>
            <w:jc w:val="right"/>
            <w:rPr>
              <w:rFonts w:ascii="Arial" w:hAnsi="Arial"/>
              <w:color w:val="auto"/>
              <w:sz w:val="16"/>
            </w:rPr>
          </w:pPr>
        </w:p>
      </w:tc>
    </w:tr>
    <w:tr w:rsidR="00476056" w14:paraId="37A5DF16" w14:textId="77777777" w:rsidTr="004C36FB">
      <w:trPr>
        <w:cantSplit/>
        <w:trHeight w:val="65"/>
      </w:trPr>
      <w:tc>
        <w:tcPr>
          <w:tcW w:w="5130" w:type="dxa"/>
        </w:tcPr>
        <w:p w14:paraId="234544D2" w14:textId="77777777" w:rsidR="00476056" w:rsidRDefault="00476056" w:rsidP="004C36FB">
          <w:pPr>
            <w:pStyle w:val="011"/>
            <w:tabs>
              <w:tab w:val="clear" w:pos="1440"/>
            </w:tabs>
            <w:spacing w:before="40"/>
            <w:ind w:left="0" w:firstLine="0"/>
            <w:rPr>
              <w:rFonts w:ascii="Arial" w:hAnsi="Arial"/>
              <w:color w:val="auto"/>
              <w:sz w:val="16"/>
            </w:rPr>
          </w:pPr>
          <w:r>
            <w:rPr>
              <w:rFonts w:ascii="Arial" w:hAnsi="Arial"/>
              <w:color w:val="auto"/>
              <w:sz w:val="16"/>
            </w:rPr>
            <w:t>Infrastructure</w:t>
          </w:r>
        </w:p>
        <w:p w14:paraId="336DF20C" w14:textId="77777777" w:rsidR="00476056" w:rsidRDefault="00476056" w:rsidP="004C36FB">
          <w:pPr>
            <w:pStyle w:val="011"/>
            <w:tabs>
              <w:tab w:val="clear" w:pos="1440"/>
            </w:tabs>
            <w:ind w:left="0" w:firstLine="0"/>
            <w:rPr>
              <w:rFonts w:ascii="Arial" w:hAnsi="Arial"/>
              <w:color w:val="auto"/>
              <w:sz w:val="16"/>
            </w:rPr>
          </w:pPr>
          <w:r>
            <w:rPr>
              <w:rFonts w:ascii="Arial" w:hAnsi="Arial"/>
              <w:color w:val="auto"/>
              <w:sz w:val="16"/>
            </w:rPr>
            <w:t>Master Specification System</w:t>
          </w:r>
        </w:p>
      </w:tc>
      <w:tc>
        <w:tcPr>
          <w:tcW w:w="5030" w:type="dxa"/>
        </w:tcPr>
        <w:p w14:paraId="1BEB9452" w14:textId="2FDFB5E8" w:rsidR="00476056" w:rsidRDefault="00476056" w:rsidP="004C36FB">
          <w:pPr>
            <w:pStyle w:val="011"/>
            <w:tabs>
              <w:tab w:val="clear" w:pos="1440"/>
            </w:tabs>
            <w:spacing w:before="40"/>
            <w:ind w:left="-80" w:right="10" w:firstLine="0"/>
            <w:jc w:val="right"/>
            <w:rPr>
              <w:rFonts w:ascii="Arial" w:hAnsi="Arial"/>
              <w:color w:val="auto"/>
              <w:sz w:val="16"/>
            </w:rPr>
          </w:pPr>
          <w:r>
            <w:rPr>
              <w:rFonts w:ascii="Arial" w:hAnsi="Arial"/>
              <w:color w:val="auto"/>
              <w:sz w:val="16"/>
            </w:rPr>
            <w:t>Page 0</w:t>
          </w:r>
          <w:r w:rsidRPr="00921801">
            <w:rPr>
              <w:rFonts w:ascii="Arial" w:hAnsi="Arial"/>
              <w:color w:val="auto"/>
              <w:sz w:val="16"/>
            </w:rPr>
            <w:fldChar w:fldCharType="begin"/>
          </w:r>
          <w:r w:rsidRPr="00921801">
            <w:rPr>
              <w:rFonts w:ascii="Arial" w:hAnsi="Arial"/>
              <w:color w:val="auto"/>
              <w:sz w:val="16"/>
            </w:rPr>
            <w:instrText xml:space="preserve"> PAGE   \* MERGEFORMAT </w:instrText>
          </w:r>
          <w:r w:rsidRPr="00921801">
            <w:rPr>
              <w:rFonts w:ascii="Arial" w:hAnsi="Arial"/>
              <w:color w:val="auto"/>
              <w:sz w:val="16"/>
            </w:rPr>
            <w:fldChar w:fldCharType="separate"/>
          </w:r>
          <w:r w:rsidR="006721E1">
            <w:rPr>
              <w:rFonts w:ascii="Arial" w:hAnsi="Arial"/>
              <w:noProof/>
              <w:color w:val="auto"/>
              <w:sz w:val="16"/>
            </w:rPr>
            <w:t>1</w:t>
          </w:r>
          <w:r w:rsidRPr="00921801">
            <w:rPr>
              <w:rFonts w:ascii="Arial" w:hAnsi="Arial"/>
              <w:noProof/>
              <w:color w:val="auto"/>
              <w:sz w:val="16"/>
            </w:rPr>
            <w:fldChar w:fldCharType="end"/>
          </w:r>
        </w:p>
      </w:tc>
    </w:tr>
  </w:tbl>
  <w:p w14:paraId="716C2BE7" w14:textId="5307375F" w:rsidR="00476056" w:rsidRDefault="00476056">
    <w:r>
      <w:rPr>
        <w:noProof/>
        <w:lang w:eastAsia="en-CA"/>
      </w:rPr>
      <mc:AlternateContent>
        <mc:Choice Requires="wps">
          <w:drawing>
            <wp:anchor distT="0" distB="0" distL="114300" distR="114300" simplePos="0" relativeHeight="251661247" behindDoc="0" locked="0" layoutInCell="0" allowOverlap="1" wp14:anchorId="56E4135F" wp14:editId="6B0CFEF4">
              <wp:simplePos x="0" y="0"/>
              <wp:positionH relativeFrom="page">
                <wp:posOffset>0</wp:posOffset>
              </wp:positionH>
              <wp:positionV relativeFrom="page">
                <wp:posOffset>9594850</wp:posOffset>
              </wp:positionV>
              <wp:extent cx="7772400" cy="273050"/>
              <wp:effectExtent l="0" t="0" r="0" b="12700"/>
              <wp:wrapNone/>
              <wp:docPr id="2" name="MSIPCMbd1e4681969656d3fa5c051d" descr="{&quot;HashCode&quot;:-450499473,&quot;Height&quot;:792.0,&quot;Width&quot;:612.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297CDED" w14:textId="68AF679D" w:rsidR="00476056" w:rsidRPr="000D2750" w:rsidRDefault="000D2750" w:rsidP="000D2750">
                          <w:pPr>
                            <w:spacing w:after="0"/>
                            <w:rPr>
                              <w:rFonts w:ascii="Calibri" w:hAnsi="Calibri" w:cs="Calibri"/>
                              <w:color w:val="000000"/>
                              <w:sz w:val="22"/>
                            </w:rPr>
                          </w:pPr>
                          <w:r w:rsidRPr="000D2750">
                            <w:rPr>
                              <w:rFonts w:ascii="Calibri" w:hAnsi="Calibri" w:cs="Calibri"/>
                              <w:color w:val="000000"/>
                              <w:sz w:val="22"/>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6E4135F" id="_x0000_t202" coordsize="21600,21600" o:spt="202" path="m,l,21600r21600,l21600,xe">
              <v:stroke joinstyle="miter"/>
              <v:path gradientshapeok="t" o:connecttype="rect"/>
            </v:shapetype>
            <v:shape id="MSIPCMbd1e4681969656d3fa5c051d" o:spid="_x0000_s1027" type="#_x0000_t202" alt="{&quot;HashCode&quot;:-450499473,&quot;Height&quot;:792.0,&quot;Width&quot;:612.0,&quot;Placement&quot;:&quot;Footer&quot;,&quot;Index&quot;:&quot;Primary&quot;,&quot;Section&quot;:2,&quot;Top&quot;:0.0,&quot;Left&quot;:0.0}" style="position:absolute;margin-left:0;margin-top:755.5pt;width:612pt;height:21.5pt;z-index:25166124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" o:allowincell="f" filled="f" stroked="f" strokeweight=".5pt">
              <v:textbox inset="20pt,0,,0">
                <w:txbxContent>
                  <w:p w14:paraId="7297CDED" w14:textId="68AF679D" w:rsidR="00476056" w:rsidRPr="000D2750" w:rsidRDefault="000D2750" w:rsidP="000D2750">
                    <w:pPr>
                      <w:spacing w:after="0"/>
                      <w:rPr>
                        <w:rFonts w:ascii="Calibri" w:hAnsi="Calibri" w:cs="Calibri"/>
                        <w:color w:val="000000"/>
                        <w:sz w:val="22"/>
                      </w:rPr>
                    </w:pPr>
                    <w:r w:rsidRPr="000D2750">
                      <w:rPr>
                        <w:rFonts w:ascii="Calibri" w:hAnsi="Calibri" w:cs="Calibri"/>
                        <w:color w:val="000000"/>
                        <w:sz w:val="22"/>
                      </w:rPr>
                      <w:t>Classification: 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2"/>
        <w:szCs w:val="12"/>
      </w:rPr>
      <w:id w:val="736206258"/>
      <w:lock w:val="sdtContentLocked"/>
      <w:placeholder>
        <w:docPart w:val="DefaultPlaceholder_1082065161"/>
      </w:placeholder>
      <w:docPartList>
        <w:docPartGallery w:val="Quick Parts"/>
      </w:docPartList>
    </w:sdtPr>
    <w:sdtEndPr/>
    <w:sdtContent>
      <w:p w14:paraId="1D1DC0BC" w14:textId="13593A70" w:rsidR="00476056" w:rsidRPr="00755204" w:rsidRDefault="00C33555" w:rsidP="00680098">
        <w:pPr>
          <w:pStyle w:val="Footer"/>
          <w:pBdr>
            <w:top w:val="single" w:sz="4" w:space="1" w:color="auto"/>
          </w:pBdr>
          <w:spacing w:before="120"/>
          <w:rPr>
            <w:rFonts w:ascii="Arial" w:hAnsi="Arial" w:cs="Arial"/>
            <w:sz w:val="12"/>
            <w:szCs w:val="12"/>
          </w:rPr>
        </w:pPr>
        <w:r>
          <w:rPr>
            <w:rFonts w:ascii="Arial" w:hAnsi="Arial" w:cs="Arial"/>
            <w:sz w:val="12"/>
            <w:szCs w:val="12"/>
          </w:rPr>
          <w:t>2026</w:t>
        </w:r>
        <w:r w:rsidR="00524431">
          <w:rPr>
            <w:rFonts w:ascii="Arial" w:hAnsi="Arial" w:cs="Arial"/>
            <w:sz w:val="12"/>
            <w:szCs w:val="12"/>
          </w:rPr>
          <w:t>-</w:t>
        </w:r>
        <w:r w:rsidR="00F51C14">
          <w:rPr>
            <w:rFonts w:ascii="Arial" w:hAnsi="Arial" w:cs="Arial"/>
            <w:sz w:val="12"/>
            <w:szCs w:val="12"/>
          </w:rPr>
          <w:t>02</w:t>
        </w:r>
        <w:r w:rsidR="00524431">
          <w:rPr>
            <w:rFonts w:ascii="Arial" w:hAnsi="Arial" w:cs="Arial"/>
            <w:sz w:val="12"/>
            <w:szCs w:val="12"/>
          </w:rPr>
          <w:t>-</w:t>
        </w:r>
        <w:r w:rsidR="00F51C14">
          <w:rPr>
            <w:rFonts w:ascii="Arial" w:hAnsi="Arial" w:cs="Arial"/>
            <w:sz w:val="12"/>
            <w:szCs w:val="12"/>
          </w:rPr>
          <w:t xml:space="preserve">20 </w:t>
        </w:r>
        <w:r w:rsidR="00476056">
          <w:rPr>
            <w:rFonts w:ascii="Arial" w:hAnsi="Arial" w:cs="Arial"/>
            <w:sz w:val="12"/>
            <w:szCs w:val="12"/>
          </w:rPr>
          <w:t>BMS Version</w:t>
        </w:r>
      </w:p>
    </w:sdtContent>
  </w:sdt>
  <w:p w14:paraId="19779DFA" w14:textId="362064EE" w:rsidR="00476056" w:rsidRDefault="00476056">
    <w:r>
      <w:rPr>
        <w:noProof/>
        <w:lang w:eastAsia="en-CA"/>
      </w:rPr>
      <mc:AlternateContent>
        <mc:Choice Requires="wps">
          <w:drawing>
            <wp:anchor distT="0" distB="0" distL="114300" distR="114300" simplePos="0" relativeHeight="251661312" behindDoc="0" locked="0" layoutInCell="0" allowOverlap="1" wp14:anchorId="13CCBFCD" wp14:editId="3DF62558">
              <wp:simplePos x="0" y="0"/>
              <wp:positionH relativeFrom="page">
                <wp:posOffset>0</wp:posOffset>
              </wp:positionH>
              <wp:positionV relativeFrom="page">
                <wp:posOffset>9594850</wp:posOffset>
              </wp:positionV>
              <wp:extent cx="7772400" cy="273050"/>
              <wp:effectExtent l="0" t="0" r="0" b="12700"/>
              <wp:wrapNone/>
              <wp:docPr id="3" name="MSIPCMbae74da6974193629a05929f" descr="{&quot;HashCode&quot;:-450499473,&quot;Height&quot;:792.0,&quot;Width&quot;:612.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747A132" w14:textId="315571A9" w:rsidR="00476056" w:rsidRPr="000D2750" w:rsidRDefault="000D2750" w:rsidP="000D2750">
                          <w:pPr>
                            <w:spacing w:after="0"/>
                            <w:rPr>
                              <w:rFonts w:ascii="Calibri" w:hAnsi="Calibri" w:cs="Calibri"/>
                              <w:color w:val="000000"/>
                              <w:sz w:val="22"/>
                            </w:rPr>
                          </w:pPr>
                          <w:r w:rsidRPr="000D2750">
                            <w:rPr>
                              <w:rFonts w:ascii="Calibri" w:hAnsi="Calibri" w:cs="Calibri"/>
                              <w:color w:val="000000"/>
                              <w:sz w:val="22"/>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3CCBFCD" id="_x0000_t202" coordsize="21600,21600" o:spt="202" path="m,l,21600r21600,l21600,xe">
              <v:stroke joinstyle="miter"/>
              <v:path gradientshapeok="t" o:connecttype="rect"/>
            </v:shapetype>
            <v:shape id="MSIPCMbae74da6974193629a05929f" o:spid="_x0000_s1028" type="#_x0000_t202" alt="{&quot;HashCode&quot;:-450499473,&quot;Height&quot;:792.0,&quot;Width&quot;:612.0,&quot;Placement&quot;:&quot;Footer&quot;,&quot;Index&quot;:&quot;Primary&quot;,&quot;Section&quot;:3,&quot;Top&quot;:0.0,&quot;Left&quot;:0.0}" style="position:absolute;margin-left:0;margin-top:755.5pt;width:612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" o:allowincell="f" filled="f" stroked="f" strokeweight=".5pt">
              <v:textbox inset="20pt,0,,0">
                <w:txbxContent>
                  <w:p w14:paraId="1747A132" w14:textId="315571A9" w:rsidR="00476056" w:rsidRPr="000D2750" w:rsidRDefault="000D2750" w:rsidP="000D2750">
                    <w:pPr>
                      <w:spacing w:after="0"/>
                      <w:rPr>
                        <w:rFonts w:ascii="Calibri" w:hAnsi="Calibri" w:cs="Calibri"/>
                        <w:color w:val="000000"/>
                        <w:sz w:val="22"/>
                      </w:rPr>
                    </w:pPr>
                    <w:r w:rsidRPr="000D2750">
                      <w:rPr>
                        <w:rFonts w:ascii="Calibri" w:hAnsi="Calibri" w:cs="Calibri"/>
                        <w:color w:val="000000"/>
                        <w:sz w:val="22"/>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B12FF" w14:textId="77777777" w:rsidR="00425E91" w:rsidRDefault="00425E91" w:rsidP="006C5A0C">
      <w:pPr>
        <w:spacing w:after="0" w:line="240" w:lineRule="auto"/>
      </w:pPr>
      <w:r>
        <w:separator/>
      </w:r>
    </w:p>
    <w:p w14:paraId="35247BAE" w14:textId="77777777" w:rsidR="00425E91" w:rsidRDefault="00425E91"/>
  </w:footnote>
  <w:footnote w:type="continuationSeparator" w:id="0">
    <w:p w14:paraId="2D97E79A" w14:textId="77777777" w:rsidR="00425E91" w:rsidRDefault="00425E91" w:rsidP="006C5A0C">
      <w:pPr>
        <w:spacing w:after="0" w:line="240" w:lineRule="auto"/>
      </w:pPr>
      <w:r>
        <w:continuationSeparator/>
      </w:r>
    </w:p>
    <w:p w14:paraId="379CCCA6" w14:textId="77777777" w:rsidR="00425E91" w:rsidRDefault="00425E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80" w:type="dxa"/>
      <w:tblBorders>
        <w:bottom w:val="single" w:sz="6" w:space="0" w:color="auto"/>
        <w:insideH w:val="single" w:sz="6" w:space="0" w:color="auto"/>
      </w:tblBorders>
      <w:tblLayout w:type="fixed"/>
      <w:tblCellMar>
        <w:left w:w="80" w:type="dxa"/>
        <w:right w:w="80" w:type="dxa"/>
      </w:tblCellMar>
      <w:tblLook w:val="0000" w:firstRow="0" w:lastRow="0" w:firstColumn="0" w:lastColumn="0" w:noHBand="0" w:noVBand="0"/>
    </w:tblPr>
    <w:tblGrid>
      <w:gridCol w:w="4672"/>
      <w:gridCol w:w="5408"/>
    </w:tblGrid>
    <w:tr w:rsidR="00476056" w:rsidRPr="00554C6D" w14:paraId="02D6E11D" w14:textId="77777777" w:rsidTr="00DC7013">
      <w:trPr>
        <w:cantSplit/>
      </w:trPr>
      <w:tc>
        <w:tcPr>
          <w:tcW w:w="4672" w:type="dxa"/>
          <w:tcBorders>
            <w:top w:val="nil"/>
            <w:bottom w:val="single" w:sz="4" w:space="0" w:color="auto"/>
          </w:tcBorders>
        </w:tcPr>
        <w:p w14:paraId="25E69D71" w14:textId="77777777" w:rsidR="00476056" w:rsidRPr="00554C6D" w:rsidRDefault="00476056" w:rsidP="00DC7013">
          <w:pPr>
            <w:pStyle w:val="011"/>
            <w:ind w:left="0" w:firstLine="0"/>
            <w:jc w:val="left"/>
            <w:rPr>
              <w:rFonts w:ascii="Arial" w:hAnsi="Arial" w:cs="Arial"/>
              <w:b/>
              <w:sz w:val="26"/>
              <w:szCs w:val="26"/>
            </w:rPr>
          </w:pPr>
          <w:r w:rsidRPr="00554C6D">
            <w:rPr>
              <w:rFonts w:ascii="Arial" w:hAnsi="Arial" w:cs="Arial"/>
              <w:b/>
              <w:sz w:val="26"/>
              <w:szCs w:val="26"/>
            </w:rPr>
            <w:t xml:space="preserve">Section Cover Page  </w:t>
          </w:r>
        </w:p>
      </w:tc>
      <w:tc>
        <w:tcPr>
          <w:tcW w:w="5408" w:type="dxa"/>
          <w:tcBorders>
            <w:top w:val="nil"/>
            <w:bottom w:val="single" w:sz="4" w:space="0" w:color="auto"/>
          </w:tcBorders>
          <w:vAlign w:val="bottom"/>
        </w:tcPr>
        <w:p w14:paraId="1B32B1AC" w14:textId="77777777" w:rsidR="00476056" w:rsidRPr="00554C6D" w:rsidRDefault="00476056" w:rsidP="00DC7013">
          <w:pPr>
            <w:pStyle w:val="011"/>
            <w:ind w:left="0" w:firstLine="0"/>
            <w:jc w:val="right"/>
            <w:rPr>
              <w:rFonts w:ascii="Arial" w:hAnsi="Arial" w:cs="Arial"/>
              <w:b/>
              <w:sz w:val="26"/>
              <w:szCs w:val="26"/>
            </w:rPr>
          </w:pPr>
          <w:r w:rsidRPr="00261EF9">
            <w:rPr>
              <w:b/>
              <w:noProof/>
              <w:lang w:val="en-CA" w:eastAsia="en-CA"/>
            </w:rPr>
            <w:drawing>
              <wp:inline distT="0" distB="0" distL="0" distR="0" wp14:anchorId="0886CFE8" wp14:editId="36E2BDDE">
                <wp:extent cx="731520" cy="205181"/>
                <wp:effectExtent l="0" t="0" r="0" b="4445"/>
                <wp:docPr id="730207053" name="Picture 730207053" descr="\\goa\desktop\K_O\norman.ho\Desktop\AB-Sig 2Color Sky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a\desktop\K_O\norman.ho\Desktop\AB-Sig 2Color Sky CMY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31520" cy="205181"/>
                        </a:xfrm>
                        <a:prstGeom prst="rect">
                          <a:avLst/>
                        </a:prstGeom>
                        <a:noFill/>
                        <a:ln>
                          <a:noFill/>
                        </a:ln>
                      </pic:spPr>
                    </pic:pic>
                  </a:graphicData>
                </a:graphic>
              </wp:inline>
            </w:drawing>
          </w:r>
        </w:p>
      </w:tc>
    </w:tr>
    <w:tr w:rsidR="00476056" w:rsidRPr="00DC7013" w14:paraId="6179C2B7" w14:textId="77777777" w:rsidTr="00EA6E27">
      <w:tblPrEx>
        <w:tblBorders>
          <w:insideV w:val="single" w:sz="6" w:space="0" w:color="auto"/>
        </w:tblBorders>
      </w:tblPrEx>
      <w:trPr>
        <w:cantSplit/>
      </w:trPr>
      <w:tc>
        <w:tcPr>
          <w:tcW w:w="10080" w:type="dxa"/>
          <w:gridSpan w:val="2"/>
        </w:tcPr>
        <w:p w14:paraId="4B1C1CDB" w14:textId="77777777" w:rsidR="00476056" w:rsidRPr="00DC7013" w:rsidRDefault="00476056" w:rsidP="004C36FB">
          <w:pPr>
            <w:pStyle w:val="011"/>
            <w:widowControl/>
            <w:tabs>
              <w:tab w:val="clear" w:pos="1440"/>
              <w:tab w:val="clear" w:pos="10080"/>
              <w:tab w:val="right" w:pos="9980"/>
            </w:tabs>
            <w:spacing w:before="40"/>
            <w:ind w:left="-86" w:firstLine="0"/>
            <w:jc w:val="left"/>
            <w:rPr>
              <w:rFonts w:ascii="Arial" w:hAnsi="Arial" w:cs="Arial"/>
              <w:b/>
              <w:sz w:val="22"/>
              <w:szCs w:val="22"/>
            </w:rPr>
          </w:pPr>
          <w:r w:rsidRPr="00DC7013">
            <w:rPr>
              <w:rFonts w:ascii="Arial" w:hAnsi="Arial" w:cs="Arial"/>
              <w:b/>
              <w:sz w:val="22"/>
              <w:szCs w:val="22"/>
            </w:rPr>
            <w:tab/>
            <w:t>Section 00 21 13</w:t>
          </w:r>
        </w:p>
        <w:p w14:paraId="108BE26A" w14:textId="22297067" w:rsidR="00476056" w:rsidRPr="00DC7013" w:rsidRDefault="005A6EF9" w:rsidP="003D686E">
          <w:pPr>
            <w:pStyle w:val="011"/>
            <w:widowControl/>
            <w:tabs>
              <w:tab w:val="clear" w:pos="1440"/>
              <w:tab w:val="clear" w:pos="10080"/>
              <w:tab w:val="right" w:pos="9980"/>
            </w:tabs>
            <w:spacing w:after="40"/>
            <w:ind w:left="0" w:firstLine="0"/>
            <w:jc w:val="left"/>
            <w:rPr>
              <w:rFonts w:ascii="Arial" w:hAnsi="Arial" w:cs="Arial"/>
              <w:b/>
              <w:sz w:val="22"/>
              <w:szCs w:val="22"/>
            </w:rPr>
          </w:pPr>
          <w:r>
            <w:rPr>
              <w:rFonts w:ascii="Arial" w:hAnsi="Arial" w:cs="Arial"/>
              <w:b/>
              <w:sz w:val="22"/>
              <w:szCs w:val="22"/>
            </w:rPr>
            <w:t>2026-0</w:t>
          </w:r>
          <w:r w:rsidR="00F51C14">
            <w:rPr>
              <w:rFonts w:ascii="Arial" w:hAnsi="Arial" w:cs="Arial"/>
              <w:b/>
              <w:sz w:val="22"/>
              <w:szCs w:val="22"/>
            </w:rPr>
            <w:t>2</w:t>
          </w:r>
          <w:r>
            <w:rPr>
              <w:rFonts w:ascii="Arial" w:hAnsi="Arial" w:cs="Arial"/>
              <w:b/>
              <w:sz w:val="22"/>
              <w:szCs w:val="22"/>
            </w:rPr>
            <w:t>-</w:t>
          </w:r>
          <w:r w:rsidR="00A72646">
            <w:rPr>
              <w:rFonts w:ascii="Arial" w:hAnsi="Arial" w:cs="Arial"/>
              <w:b/>
              <w:sz w:val="22"/>
              <w:szCs w:val="22"/>
            </w:rPr>
            <w:t>2</w:t>
          </w:r>
          <w:r w:rsidR="00F51C14">
            <w:rPr>
              <w:rFonts w:ascii="Arial" w:hAnsi="Arial" w:cs="Arial"/>
              <w:b/>
              <w:sz w:val="22"/>
              <w:szCs w:val="22"/>
            </w:rPr>
            <w:t>0</w:t>
          </w:r>
          <w:r w:rsidR="00476056" w:rsidRPr="00DC7013">
            <w:rPr>
              <w:rFonts w:ascii="Arial" w:hAnsi="Arial" w:cs="Arial"/>
              <w:b/>
              <w:sz w:val="22"/>
              <w:szCs w:val="22"/>
            </w:rPr>
            <w:tab/>
            <w:t>Instructions to Bidders</w:t>
          </w:r>
        </w:p>
      </w:tc>
    </w:tr>
  </w:tbl>
  <w:p w14:paraId="172FC7E4" w14:textId="77777777" w:rsidR="00476056" w:rsidRDefault="004760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60" w:type="dxa"/>
      <w:tblInd w:w="-180" w:type="dxa"/>
      <w:tblLayout w:type="fixed"/>
      <w:tblCellMar>
        <w:left w:w="80" w:type="dxa"/>
        <w:right w:w="80" w:type="dxa"/>
      </w:tblCellMar>
      <w:tblLook w:val="0000" w:firstRow="0" w:lastRow="0" w:firstColumn="0" w:lastColumn="0" w:noHBand="0" w:noVBand="0"/>
    </w:tblPr>
    <w:tblGrid>
      <w:gridCol w:w="10160"/>
    </w:tblGrid>
    <w:tr w:rsidR="00476056" w14:paraId="68464371" w14:textId="77777777" w:rsidTr="00511F15">
      <w:trPr>
        <w:cantSplit/>
      </w:trPr>
      <w:tc>
        <w:tcPr>
          <w:tcW w:w="10160" w:type="dxa"/>
          <w:vAlign w:val="bottom"/>
        </w:tcPr>
        <w:tbl>
          <w:tblPr>
            <w:tblW w:w="9825" w:type="dxa"/>
            <w:tblBorders>
              <w:bottom w:val="single" w:sz="6" w:space="0" w:color="auto"/>
              <w:insideH w:val="single" w:sz="6" w:space="0" w:color="auto"/>
            </w:tblBorders>
            <w:tblLayout w:type="fixed"/>
            <w:tblCellMar>
              <w:left w:w="80" w:type="dxa"/>
              <w:right w:w="80" w:type="dxa"/>
            </w:tblCellMar>
            <w:tblLook w:val="0000" w:firstRow="0" w:lastRow="0" w:firstColumn="0" w:lastColumn="0" w:noHBand="0" w:noVBand="0"/>
          </w:tblPr>
          <w:tblGrid>
            <w:gridCol w:w="4672"/>
            <w:gridCol w:w="5153"/>
          </w:tblGrid>
          <w:tr w:rsidR="00476056" w:rsidRPr="00554C6D" w14:paraId="72BD3123" w14:textId="77777777" w:rsidTr="00511F15">
            <w:trPr>
              <w:cantSplit/>
            </w:trPr>
            <w:tc>
              <w:tcPr>
                <w:tcW w:w="4672" w:type="dxa"/>
                <w:vAlign w:val="bottom"/>
              </w:tcPr>
              <w:p w14:paraId="25E8E20E" w14:textId="77777777" w:rsidR="00476056" w:rsidRPr="00554C6D" w:rsidRDefault="00476056" w:rsidP="00511F15">
                <w:pPr>
                  <w:pStyle w:val="011"/>
                  <w:ind w:left="0" w:firstLine="0"/>
                  <w:jc w:val="left"/>
                  <w:rPr>
                    <w:rFonts w:ascii="Arial" w:hAnsi="Arial" w:cs="Arial"/>
                    <w:b/>
                    <w:sz w:val="26"/>
                    <w:szCs w:val="26"/>
                  </w:rPr>
                </w:pPr>
                <w:r w:rsidRPr="00554C6D">
                  <w:rPr>
                    <w:rFonts w:ascii="Arial" w:hAnsi="Arial" w:cs="Arial"/>
                    <w:b/>
                    <w:sz w:val="26"/>
                    <w:szCs w:val="26"/>
                  </w:rPr>
                  <w:t>Change Log</w:t>
                </w:r>
              </w:p>
            </w:tc>
            <w:tc>
              <w:tcPr>
                <w:tcW w:w="5148" w:type="dxa"/>
                <w:vAlign w:val="bottom"/>
              </w:tcPr>
              <w:p w14:paraId="7234E835" w14:textId="77777777" w:rsidR="00476056" w:rsidRPr="00554C6D" w:rsidRDefault="00476056" w:rsidP="00511F15">
                <w:pPr>
                  <w:pStyle w:val="011"/>
                  <w:ind w:left="0" w:firstLine="0"/>
                  <w:jc w:val="right"/>
                  <w:rPr>
                    <w:rFonts w:ascii="Arial" w:hAnsi="Arial" w:cs="Arial"/>
                    <w:b/>
                    <w:sz w:val="26"/>
                    <w:szCs w:val="26"/>
                  </w:rPr>
                </w:pPr>
                <w:r w:rsidRPr="00554C6D">
                  <w:rPr>
                    <w:b/>
                    <w:noProof/>
                    <w:sz w:val="26"/>
                    <w:szCs w:val="26"/>
                    <w:lang w:val="en-CA" w:eastAsia="en-CA"/>
                  </w:rPr>
                  <w:drawing>
                    <wp:inline distT="0" distB="0" distL="0" distR="0" wp14:anchorId="5F12FD88" wp14:editId="769520F2">
                      <wp:extent cx="751714" cy="205959"/>
                      <wp:effectExtent l="0" t="0" r="0" b="3810"/>
                      <wp:docPr id="308173775" name="Picture 308173775" descr="\\goa\desktop\K_O\norman.ho\Desktop\AB-Sig 2Color Sky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oa\desktop\K_O\norman.ho\Desktop\AB-Sig 2Color Sky 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196" cy="207735"/>
                              </a:xfrm>
                              <a:prstGeom prst="rect">
                                <a:avLst/>
                              </a:prstGeom>
                              <a:noFill/>
                              <a:ln>
                                <a:noFill/>
                              </a:ln>
                            </pic:spPr>
                          </pic:pic>
                        </a:graphicData>
                      </a:graphic>
                    </wp:inline>
                  </w:drawing>
                </w:r>
              </w:p>
            </w:tc>
          </w:tr>
          <w:tr w:rsidR="00476056" w:rsidRPr="00556074" w14:paraId="0E293B86" w14:textId="77777777" w:rsidTr="00511F15">
            <w:trPr>
              <w:cantSplit/>
            </w:trPr>
            <w:tc>
              <w:tcPr>
                <w:tcW w:w="4672" w:type="dxa"/>
                <w:tcBorders>
                  <w:top w:val="single" w:sz="6" w:space="0" w:color="auto"/>
                  <w:bottom w:val="single" w:sz="6" w:space="0" w:color="auto"/>
                </w:tcBorders>
              </w:tcPr>
              <w:p w14:paraId="0ED3DD21" w14:textId="77777777" w:rsidR="00476056" w:rsidRPr="00DC7013" w:rsidRDefault="00476056" w:rsidP="00511F15">
                <w:pPr>
                  <w:pStyle w:val="011"/>
                  <w:widowControl/>
                  <w:tabs>
                    <w:tab w:val="clear" w:pos="1440"/>
                    <w:tab w:val="clear" w:pos="10080"/>
                    <w:tab w:val="right" w:pos="9980"/>
                  </w:tabs>
                  <w:ind w:left="0" w:firstLine="0"/>
                  <w:jc w:val="left"/>
                  <w:rPr>
                    <w:rFonts w:ascii="Arial" w:hAnsi="Arial" w:cs="Arial"/>
                    <w:b/>
                    <w:sz w:val="22"/>
                    <w:szCs w:val="22"/>
                  </w:rPr>
                </w:pPr>
                <w:r w:rsidRPr="00DC7013">
                  <w:rPr>
                    <w:rFonts w:ascii="Arial" w:hAnsi="Arial" w:cs="Arial"/>
                    <w:b/>
                    <w:sz w:val="22"/>
                    <w:szCs w:val="22"/>
                  </w:rPr>
                  <w:tab/>
                </w:r>
              </w:p>
              <w:p w14:paraId="70D6EE50" w14:textId="1F979FBB" w:rsidR="00476056" w:rsidRPr="00DC7013" w:rsidRDefault="00476056" w:rsidP="003D686E">
                <w:pPr>
                  <w:pStyle w:val="011"/>
                  <w:widowControl/>
                  <w:tabs>
                    <w:tab w:val="clear" w:pos="1440"/>
                    <w:tab w:val="clear" w:pos="10080"/>
                  </w:tabs>
                  <w:ind w:left="0" w:firstLine="0"/>
                  <w:jc w:val="left"/>
                  <w:rPr>
                    <w:rFonts w:ascii="Arial" w:hAnsi="Arial" w:cs="Arial"/>
                    <w:b/>
                    <w:sz w:val="22"/>
                    <w:szCs w:val="22"/>
                  </w:rPr>
                </w:pPr>
              </w:p>
            </w:tc>
            <w:tc>
              <w:tcPr>
                <w:tcW w:w="5153" w:type="dxa"/>
                <w:tcBorders>
                  <w:top w:val="single" w:sz="6" w:space="0" w:color="auto"/>
                  <w:bottom w:val="single" w:sz="6" w:space="0" w:color="auto"/>
                </w:tcBorders>
                <w:vAlign w:val="bottom"/>
              </w:tcPr>
              <w:p w14:paraId="00815D2A" w14:textId="77777777" w:rsidR="00476056" w:rsidRPr="00DC7013" w:rsidRDefault="00476056" w:rsidP="00511F15">
                <w:pPr>
                  <w:pStyle w:val="011"/>
                  <w:widowControl/>
                  <w:tabs>
                    <w:tab w:val="clear" w:pos="1440"/>
                    <w:tab w:val="clear" w:pos="10080"/>
                    <w:tab w:val="right" w:pos="9980"/>
                  </w:tabs>
                  <w:ind w:left="0" w:firstLine="0"/>
                  <w:jc w:val="right"/>
                  <w:rPr>
                    <w:rFonts w:ascii="Arial" w:hAnsi="Arial" w:cs="Arial"/>
                    <w:b/>
                    <w:sz w:val="22"/>
                    <w:szCs w:val="22"/>
                  </w:rPr>
                </w:pPr>
                <w:r w:rsidRPr="00DC7013">
                  <w:rPr>
                    <w:rFonts w:ascii="Arial" w:hAnsi="Arial" w:cs="Arial"/>
                    <w:b/>
                    <w:sz w:val="22"/>
                    <w:szCs w:val="22"/>
                  </w:rPr>
                  <w:t>Section 00 21 13</w:t>
                </w:r>
              </w:p>
              <w:p w14:paraId="7DDFCF86" w14:textId="77777777" w:rsidR="00476056" w:rsidRPr="00DC7013" w:rsidRDefault="00476056" w:rsidP="00511F15">
                <w:pPr>
                  <w:pStyle w:val="011"/>
                  <w:widowControl/>
                  <w:tabs>
                    <w:tab w:val="clear" w:pos="1440"/>
                    <w:tab w:val="clear" w:pos="10080"/>
                    <w:tab w:val="right" w:pos="9980"/>
                  </w:tabs>
                  <w:ind w:left="0" w:firstLine="0"/>
                  <w:jc w:val="right"/>
                  <w:rPr>
                    <w:rFonts w:ascii="Arial" w:hAnsi="Arial" w:cs="Arial"/>
                    <w:b/>
                    <w:sz w:val="22"/>
                    <w:szCs w:val="22"/>
                  </w:rPr>
                </w:pPr>
                <w:r w:rsidRPr="00DC7013">
                  <w:rPr>
                    <w:rFonts w:ascii="Arial" w:hAnsi="Arial" w:cs="Arial"/>
                    <w:b/>
                    <w:sz w:val="22"/>
                    <w:szCs w:val="22"/>
                  </w:rPr>
                  <w:tab/>
                  <w:t>Instructions to Bidders</w:t>
                </w:r>
              </w:p>
            </w:tc>
          </w:tr>
        </w:tbl>
        <w:p w14:paraId="5EDD3BA6" w14:textId="77777777" w:rsidR="00476056" w:rsidRDefault="00476056" w:rsidP="00511F15">
          <w:pPr>
            <w:pStyle w:val="011"/>
            <w:tabs>
              <w:tab w:val="clear" w:pos="1440"/>
            </w:tabs>
            <w:ind w:left="0" w:firstLine="0"/>
            <w:jc w:val="left"/>
            <w:rPr>
              <w:rFonts w:ascii="Arial" w:hAnsi="Arial"/>
              <w:b/>
              <w:sz w:val="26"/>
            </w:rPr>
          </w:pPr>
        </w:p>
      </w:tc>
    </w:tr>
  </w:tbl>
  <w:p w14:paraId="2AB94C53" w14:textId="77777777" w:rsidR="00476056" w:rsidRDefault="004760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83"/>
    </w:tblGrid>
    <w:tr w:rsidR="00476056" w:rsidRPr="006C5A0C" w14:paraId="39383F9D" w14:textId="77777777" w:rsidTr="006C5A0C">
      <w:tc>
        <w:tcPr>
          <w:tcW w:w="4788" w:type="dxa"/>
        </w:tcPr>
        <w:p w14:paraId="0717D2B5" w14:textId="37E9C241" w:rsidR="00476056" w:rsidRPr="006C5A0C" w:rsidRDefault="00476056" w:rsidP="003B0472">
          <w:pPr>
            <w:pStyle w:val="Header"/>
            <w:ind w:left="-18"/>
            <w:rPr>
              <w:rFonts w:cs="Times New Roman"/>
              <w:b/>
              <w:szCs w:val="24"/>
            </w:rPr>
          </w:pPr>
          <w:r>
            <w:rPr>
              <w:noProof/>
              <w:lang w:eastAsia="en-CA"/>
            </w:rPr>
            <w:drawing>
              <wp:inline distT="0" distB="0" distL="0" distR="0" wp14:anchorId="1DCE12F4" wp14:editId="05B9DE3B">
                <wp:extent cx="694944" cy="192024"/>
                <wp:effectExtent l="0" t="0" r="0" b="0"/>
                <wp:docPr id="5" name="Picture 5" descr="\\goa\desktop\K_O\norman.ho\Desktop\AB-Sig 2Color Sky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a\desktop\K_O\norman.ho\Desktop\AB-Sig 2Color Sky 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944" cy="192024"/>
                        </a:xfrm>
                        <a:prstGeom prst="rect">
                          <a:avLst/>
                        </a:prstGeom>
                        <a:noFill/>
                        <a:ln>
                          <a:noFill/>
                        </a:ln>
                      </pic:spPr>
                    </pic:pic>
                  </a:graphicData>
                </a:graphic>
              </wp:inline>
            </w:drawing>
          </w:r>
        </w:p>
      </w:tc>
      <w:tc>
        <w:tcPr>
          <w:tcW w:w="4788" w:type="dxa"/>
        </w:tcPr>
        <w:p w14:paraId="37FB27F2" w14:textId="77777777" w:rsidR="00476056" w:rsidRPr="006C5A0C" w:rsidRDefault="00476056" w:rsidP="006C5A0C">
          <w:pPr>
            <w:pStyle w:val="Header"/>
            <w:jc w:val="right"/>
            <w:rPr>
              <w:rFonts w:cs="Times New Roman"/>
              <w:b/>
              <w:szCs w:val="24"/>
            </w:rPr>
          </w:pPr>
          <w:r w:rsidRPr="006C5A0C">
            <w:rPr>
              <w:rFonts w:cs="Times New Roman"/>
              <w:b/>
              <w:szCs w:val="24"/>
            </w:rPr>
            <w:t>Section 00 21 13</w:t>
          </w:r>
        </w:p>
      </w:tc>
    </w:tr>
    <w:tr w:rsidR="00476056" w:rsidRPr="006C5A0C" w14:paraId="5DD236A1" w14:textId="77777777" w:rsidTr="006C5A0C">
      <w:tc>
        <w:tcPr>
          <w:tcW w:w="4788" w:type="dxa"/>
        </w:tcPr>
        <w:p w14:paraId="3DED3590" w14:textId="77777777" w:rsidR="00476056" w:rsidRPr="006C5A0C" w:rsidRDefault="00476056" w:rsidP="003B0472">
          <w:pPr>
            <w:pStyle w:val="Header"/>
            <w:ind w:left="-18"/>
            <w:rPr>
              <w:rFonts w:cs="Times New Roman"/>
              <w:b/>
              <w:szCs w:val="24"/>
            </w:rPr>
          </w:pPr>
          <w:r w:rsidRPr="006C5A0C">
            <w:rPr>
              <w:rFonts w:cs="Times New Roman"/>
              <w:b/>
              <w:szCs w:val="24"/>
            </w:rPr>
            <w:t>Plan No:</w:t>
          </w:r>
        </w:p>
      </w:tc>
      <w:tc>
        <w:tcPr>
          <w:tcW w:w="4788" w:type="dxa"/>
        </w:tcPr>
        <w:p w14:paraId="502CB2BF" w14:textId="77777777" w:rsidR="00476056" w:rsidRPr="006C5A0C" w:rsidRDefault="00476056" w:rsidP="006C5A0C">
          <w:pPr>
            <w:pStyle w:val="Header"/>
            <w:jc w:val="right"/>
            <w:rPr>
              <w:rFonts w:cs="Times New Roman"/>
              <w:b/>
              <w:szCs w:val="24"/>
            </w:rPr>
          </w:pPr>
          <w:r w:rsidRPr="006C5A0C">
            <w:rPr>
              <w:rFonts w:cs="Times New Roman"/>
              <w:b/>
              <w:szCs w:val="24"/>
            </w:rPr>
            <w:t>Instructions to Bidders</w:t>
          </w:r>
        </w:p>
      </w:tc>
    </w:tr>
    <w:tr w:rsidR="00476056" w:rsidRPr="006C5A0C" w14:paraId="6DD0603F" w14:textId="77777777" w:rsidTr="006C5A0C">
      <w:tc>
        <w:tcPr>
          <w:tcW w:w="4788" w:type="dxa"/>
          <w:tcBorders>
            <w:bottom w:val="single" w:sz="4" w:space="0" w:color="auto"/>
          </w:tcBorders>
        </w:tcPr>
        <w:p w14:paraId="6486B83F" w14:textId="725D3B26" w:rsidR="00476056" w:rsidRPr="006C5A0C" w:rsidRDefault="00476056" w:rsidP="003B0472">
          <w:pPr>
            <w:pStyle w:val="Header"/>
            <w:spacing w:after="60"/>
            <w:ind w:left="-18"/>
            <w:rPr>
              <w:rFonts w:cs="Times New Roman"/>
              <w:b/>
              <w:szCs w:val="24"/>
            </w:rPr>
          </w:pPr>
          <w:r w:rsidRPr="006C5A0C">
            <w:rPr>
              <w:rFonts w:cs="Times New Roman"/>
              <w:b/>
              <w:szCs w:val="24"/>
            </w:rPr>
            <w:t>Project ID</w:t>
          </w:r>
          <w:r>
            <w:rPr>
              <w:rFonts w:cs="Times New Roman"/>
              <w:b/>
              <w:szCs w:val="24"/>
            </w:rPr>
            <w:t>/WBS Number</w:t>
          </w:r>
          <w:r w:rsidRPr="006C5A0C">
            <w:rPr>
              <w:rFonts w:cs="Times New Roman"/>
              <w:b/>
              <w:szCs w:val="24"/>
            </w:rPr>
            <w:t xml:space="preserve">: </w:t>
          </w:r>
        </w:p>
      </w:tc>
      <w:tc>
        <w:tcPr>
          <w:tcW w:w="4788" w:type="dxa"/>
          <w:tcBorders>
            <w:bottom w:val="single" w:sz="4" w:space="0" w:color="auto"/>
          </w:tcBorders>
        </w:tcPr>
        <w:p w14:paraId="1F572919" w14:textId="39DC2304" w:rsidR="00476056" w:rsidRPr="006C5A0C" w:rsidRDefault="00476056" w:rsidP="00993C22">
          <w:pPr>
            <w:pStyle w:val="Header"/>
            <w:spacing w:after="60"/>
            <w:jc w:val="right"/>
            <w:rPr>
              <w:rFonts w:cs="Times New Roman"/>
              <w:b/>
              <w:szCs w:val="24"/>
            </w:rPr>
          </w:pPr>
          <w:r w:rsidRPr="006C5A0C">
            <w:rPr>
              <w:rFonts w:cs="Times New Roman"/>
              <w:b/>
              <w:szCs w:val="24"/>
            </w:rPr>
            <w:t xml:space="preserve">Page </w:t>
          </w:r>
          <w:r w:rsidRPr="006C5A0C">
            <w:rPr>
              <w:rFonts w:cs="Times New Roman"/>
              <w:b/>
              <w:szCs w:val="24"/>
            </w:rPr>
            <w:fldChar w:fldCharType="begin"/>
          </w:r>
          <w:r w:rsidRPr="006C5A0C">
            <w:rPr>
              <w:rFonts w:cs="Times New Roman"/>
              <w:b/>
              <w:szCs w:val="24"/>
            </w:rPr>
            <w:instrText xml:space="preserve"> PAGE  \* Arabic  \* MERGEFORMAT </w:instrText>
          </w:r>
          <w:r w:rsidRPr="006C5A0C">
            <w:rPr>
              <w:rFonts w:cs="Times New Roman"/>
              <w:b/>
              <w:szCs w:val="24"/>
            </w:rPr>
            <w:fldChar w:fldCharType="separate"/>
          </w:r>
          <w:r w:rsidR="006721E1">
            <w:rPr>
              <w:rFonts w:cs="Times New Roman"/>
              <w:b/>
              <w:noProof/>
              <w:szCs w:val="24"/>
            </w:rPr>
            <w:t>19</w:t>
          </w:r>
          <w:r w:rsidRPr="006C5A0C">
            <w:rPr>
              <w:rFonts w:cs="Times New Roman"/>
              <w:b/>
              <w:szCs w:val="24"/>
            </w:rPr>
            <w:fldChar w:fldCharType="end"/>
          </w:r>
          <w:r w:rsidRPr="006C5A0C">
            <w:rPr>
              <w:rFonts w:cs="Times New Roman"/>
              <w:b/>
              <w:szCs w:val="24"/>
            </w:rPr>
            <w:t xml:space="preserve"> of </w:t>
          </w:r>
          <w:r>
            <w:rPr>
              <w:rFonts w:cs="Times New Roman"/>
              <w:b/>
              <w:szCs w:val="24"/>
            </w:rPr>
            <w:fldChar w:fldCharType="begin"/>
          </w:r>
          <w:r>
            <w:rPr>
              <w:rFonts w:cs="Times New Roman"/>
              <w:b/>
              <w:szCs w:val="24"/>
            </w:rPr>
            <w:instrText xml:space="preserve"> SECTIONPAGES   \* MERGEFORMAT </w:instrText>
          </w:r>
          <w:r>
            <w:rPr>
              <w:rFonts w:cs="Times New Roman"/>
              <w:b/>
              <w:szCs w:val="24"/>
            </w:rPr>
            <w:fldChar w:fldCharType="separate"/>
          </w:r>
          <w:r w:rsidR="0061788E">
            <w:rPr>
              <w:rFonts w:cs="Times New Roman"/>
              <w:b/>
              <w:noProof/>
              <w:szCs w:val="24"/>
            </w:rPr>
            <w:t>20</w:t>
          </w:r>
          <w:r>
            <w:rPr>
              <w:rFonts w:cs="Times New Roman"/>
              <w:b/>
              <w:szCs w:val="24"/>
            </w:rPr>
            <w:fldChar w:fldCharType="end"/>
          </w:r>
        </w:p>
      </w:tc>
    </w:tr>
  </w:tbl>
  <w:p w14:paraId="6E094B9E" w14:textId="77777777" w:rsidR="00476056" w:rsidRDefault="00476056" w:rsidP="006C5A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82BF3"/>
    <w:multiLevelType w:val="hybridMultilevel"/>
    <w:tmpl w:val="678264A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7EB78FA"/>
    <w:multiLevelType w:val="hybridMultilevel"/>
    <w:tmpl w:val="5E461A42"/>
    <w:lvl w:ilvl="0" w:tplc="1009000F">
      <w:start w:val="1"/>
      <w:numFmt w:val="decimal"/>
      <w:lvlText w:val="%1."/>
      <w:lvlJc w:val="left"/>
      <w:pPr>
        <w:ind w:left="720" w:hanging="36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83A5095"/>
    <w:multiLevelType w:val="multilevel"/>
    <w:tmpl w:val="FA287F56"/>
    <w:lvl w:ilvl="0">
      <w:start w:val="1"/>
      <w:numFmt w:val="decimal"/>
      <w:lvlText w:val="%1."/>
      <w:lvlJc w:val="left"/>
      <w:pPr>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FB6887"/>
    <w:multiLevelType w:val="hybridMultilevel"/>
    <w:tmpl w:val="A622DACA"/>
    <w:lvl w:ilvl="0" w:tplc="2C90DA08">
      <w:start w:val="4"/>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D860190"/>
    <w:multiLevelType w:val="hybridMultilevel"/>
    <w:tmpl w:val="19EA6A4E"/>
    <w:lvl w:ilvl="0" w:tplc="D3F8754E">
      <w:start w:val="1"/>
      <w:numFmt w:val="decimal"/>
      <w:lvlText w:val="%1."/>
      <w:lvlJc w:val="left"/>
      <w:pPr>
        <w:ind w:left="720" w:hanging="360"/>
      </w:pPr>
      <w:rPr>
        <w:rFonts w:cs="Times New Roman" w:hint="default"/>
        <w:b w:val="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0FB0EFB"/>
    <w:multiLevelType w:val="hybridMultilevel"/>
    <w:tmpl w:val="3DAEB6BE"/>
    <w:lvl w:ilvl="0" w:tplc="10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11F187E"/>
    <w:multiLevelType w:val="hybridMultilevel"/>
    <w:tmpl w:val="959A98D4"/>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14151F9D"/>
    <w:multiLevelType w:val="hybridMultilevel"/>
    <w:tmpl w:val="011278B6"/>
    <w:lvl w:ilvl="0" w:tplc="FFFFFFFF">
      <w:start w:val="1"/>
      <w:numFmt w:val="decimal"/>
      <w:lvlText w:val="%1."/>
      <w:lvlJc w:val="left"/>
      <w:pPr>
        <w:ind w:left="360" w:hanging="360"/>
      </w:pPr>
      <w:rPr>
        <w:b w:val="0"/>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97B3309"/>
    <w:multiLevelType w:val="hybridMultilevel"/>
    <w:tmpl w:val="9600130E"/>
    <w:lvl w:ilvl="0" w:tplc="C46E5AF4">
      <w:start w:val="1"/>
      <w:numFmt w:val="decimal"/>
      <w:lvlText w:val="%1."/>
      <w:lvlJc w:val="left"/>
      <w:pPr>
        <w:tabs>
          <w:tab w:val="num" w:pos="504"/>
        </w:tabs>
        <w:ind w:left="504" w:hanging="504"/>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 w15:restartNumberingAfterBreak="0">
    <w:nsid w:val="1A2E0B1B"/>
    <w:multiLevelType w:val="hybridMultilevel"/>
    <w:tmpl w:val="1E40FEB0"/>
    <w:lvl w:ilvl="0" w:tplc="56485858">
      <w:start w:val="1"/>
      <w:numFmt w:val="decimal"/>
      <w:pStyle w:val="1Number8"/>
      <w:lvlText w:val=".%1"/>
      <w:lvlJc w:val="left"/>
      <w:pPr>
        <w:ind w:left="477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CCD138B"/>
    <w:multiLevelType w:val="hybridMultilevel"/>
    <w:tmpl w:val="5E461A42"/>
    <w:lvl w:ilvl="0" w:tplc="1009000F">
      <w:start w:val="1"/>
      <w:numFmt w:val="decimal"/>
      <w:lvlText w:val="%1."/>
      <w:lvlJc w:val="left"/>
      <w:pPr>
        <w:ind w:left="720" w:hanging="36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3093837"/>
    <w:multiLevelType w:val="hybridMultilevel"/>
    <w:tmpl w:val="9600130E"/>
    <w:lvl w:ilvl="0" w:tplc="C46E5AF4">
      <w:start w:val="1"/>
      <w:numFmt w:val="decimal"/>
      <w:lvlText w:val="%1."/>
      <w:lvlJc w:val="left"/>
      <w:pPr>
        <w:tabs>
          <w:tab w:val="num" w:pos="504"/>
        </w:tabs>
        <w:ind w:left="504" w:hanging="504"/>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2" w15:restartNumberingAfterBreak="0">
    <w:nsid w:val="28132088"/>
    <w:multiLevelType w:val="hybridMultilevel"/>
    <w:tmpl w:val="9600130E"/>
    <w:lvl w:ilvl="0" w:tplc="C46E5AF4">
      <w:start w:val="1"/>
      <w:numFmt w:val="decimal"/>
      <w:lvlText w:val="%1."/>
      <w:lvlJc w:val="left"/>
      <w:pPr>
        <w:tabs>
          <w:tab w:val="num" w:pos="504"/>
        </w:tabs>
        <w:ind w:left="504" w:hanging="504"/>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3" w15:restartNumberingAfterBreak="0">
    <w:nsid w:val="29AF6096"/>
    <w:multiLevelType w:val="hybridMultilevel"/>
    <w:tmpl w:val="5E461A42"/>
    <w:lvl w:ilvl="0" w:tplc="1009000F">
      <w:start w:val="1"/>
      <w:numFmt w:val="decimal"/>
      <w:lvlText w:val="%1."/>
      <w:lvlJc w:val="left"/>
      <w:pPr>
        <w:ind w:left="360" w:hanging="360"/>
      </w:pPr>
      <w:rPr>
        <w:rFonts w:cs="Times New Roman" w:hint="default"/>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15:restartNumberingAfterBreak="0">
    <w:nsid w:val="2CE47506"/>
    <w:multiLevelType w:val="hybridMultilevel"/>
    <w:tmpl w:val="5E461A42"/>
    <w:lvl w:ilvl="0" w:tplc="1009000F">
      <w:start w:val="1"/>
      <w:numFmt w:val="decimal"/>
      <w:lvlText w:val="%1."/>
      <w:lvlJc w:val="left"/>
      <w:pPr>
        <w:ind w:left="360" w:hanging="360"/>
      </w:pPr>
      <w:rPr>
        <w:rFonts w:cs="Times New Roman"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5" w15:restartNumberingAfterBreak="0">
    <w:nsid w:val="30B84C5D"/>
    <w:multiLevelType w:val="hybridMultilevel"/>
    <w:tmpl w:val="011278B6"/>
    <w:lvl w:ilvl="0" w:tplc="FFFFFFFF">
      <w:start w:val="1"/>
      <w:numFmt w:val="decimal"/>
      <w:lvlText w:val="%1."/>
      <w:lvlJc w:val="left"/>
      <w:pPr>
        <w:ind w:left="360" w:hanging="360"/>
      </w:pPr>
      <w:rPr>
        <w:b w:val="0"/>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30D92176"/>
    <w:multiLevelType w:val="hybridMultilevel"/>
    <w:tmpl w:val="0A18AB42"/>
    <w:lvl w:ilvl="0" w:tplc="33B06FD8">
      <w:start w:val="1"/>
      <w:numFmt w:val="decimal"/>
      <w:lvlText w:val="%1."/>
      <w:lvlJc w:val="left"/>
      <w:pPr>
        <w:tabs>
          <w:tab w:val="num" w:pos="1080"/>
        </w:tabs>
        <w:ind w:left="1080" w:hanging="72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1A3D34"/>
    <w:multiLevelType w:val="hybridMultilevel"/>
    <w:tmpl w:val="011278B6"/>
    <w:lvl w:ilvl="0" w:tplc="7158C480">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DAB0D06"/>
    <w:multiLevelType w:val="hybridMultilevel"/>
    <w:tmpl w:val="5E461A42"/>
    <w:lvl w:ilvl="0" w:tplc="1009000F">
      <w:start w:val="1"/>
      <w:numFmt w:val="decimal"/>
      <w:lvlText w:val="%1."/>
      <w:lvlJc w:val="left"/>
      <w:pPr>
        <w:ind w:left="720" w:hanging="36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3F560EB9"/>
    <w:multiLevelType w:val="hybridMultilevel"/>
    <w:tmpl w:val="9600130E"/>
    <w:lvl w:ilvl="0" w:tplc="C46E5AF4">
      <w:start w:val="1"/>
      <w:numFmt w:val="decimal"/>
      <w:lvlText w:val="%1."/>
      <w:lvlJc w:val="left"/>
      <w:pPr>
        <w:tabs>
          <w:tab w:val="num" w:pos="504"/>
        </w:tabs>
        <w:ind w:left="504" w:hanging="504"/>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0" w15:restartNumberingAfterBreak="0">
    <w:nsid w:val="41517538"/>
    <w:multiLevelType w:val="hybridMultilevel"/>
    <w:tmpl w:val="6A54858A"/>
    <w:lvl w:ilvl="0" w:tplc="E97282FC">
      <w:start w:val="4"/>
      <w:numFmt w:val="decimal"/>
      <w:lvlText w:val="%1."/>
      <w:lvlJc w:val="left"/>
      <w:pPr>
        <w:ind w:left="1440" w:hanging="360"/>
      </w:pPr>
      <w:rPr>
        <w:rFonts w:cs="Times New Roman"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1CE4124"/>
    <w:multiLevelType w:val="hybridMultilevel"/>
    <w:tmpl w:val="859077A8"/>
    <w:lvl w:ilvl="0" w:tplc="33B06FD8">
      <w:start w:val="1"/>
      <w:numFmt w:val="decimal"/>
      <w:lvlText w:val="%1."/>
      <w:lvlJc w:val="left"/>
      <w:pPr>
        <w:tabs>
          <w:tab w:val="num" w:pos="720"/>
        </w:tabs>
        <w:ind w:left="720" w:hanging="720"/>
      </w:pPr>
      <w:rPr>
        <w:rFonts w:cs="Times New Roman"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2" w15:restartNumberingAfterBreak="0">
    <w:nsid w:val="41E11404"/>
    <w:multiLevelType w:val="multilevel"/>
    <w:tmpl w:val="5706F3FC"/>
    <w:lvl w:ilvl="0">
      <w:start w:val="1"/>
      <w:numFmt w:val="decimal"/>
      <w:pStyle w:val="BMS1Header"/>
      <w:lvlText w:val="%1."/>
      <w:lvlJc w:val="left"/>
      <w:pPr>
        <w:tabs>
          <w:tab w:val="num" w:pos="720"/>
        </w:tabs>
        <w:ind w:left="0" w:firstLine="0"/>
      </w:pPr>
      <w:rPr>
        <w:rFonts w:hint="default"/>
      </w:rPr>
    </w:lvl>
    <w:lvl w:ilvl="1">
      <w:start w:val="1"/>
      <w:numFmt w:val="decimal"/>
      <w:pStyle w:val="BMS2"/>
      <w:lvlText w:val=".%2"/>
      <w:lvlJc w:val="left"/>
      <w:pPr>
        <w:tabs>
          <w:tab w:val="num" w:pos="1440"/>
        </w:tabs>
        <w:ind w:left="1440" w:hanging="720"/>
      </w:pPr>
      <w:rPr>
        <w:specVanish w:val="0"/>
      </w:rPr>
    </w:lvl>
    <w:lvl w:ilvl="2">
      <w:start w:val="1"/>
      <w:numFmt w:val="decimal"/>
      <w:pStyle w:val="BMS3"/>
      <w:lvlText w:val=".%3"/>
      <w:lvlJc w:val="left"/>
      <w:pPr>
        <w:tabs>
          <w:tab w:val="num" w:pos="2160"/>
        </w:tabs>
        <w:ind w:left="2160" w:hanging="720"/>
      </w:pPr>
      <w:rPr>
        <w:rFonts w:hint="default"/>
      </w:rPr>
    </w:lvl>
    <w:lvl w:ilvl="3">
      <w:start w:val="1"/>
      <w:numFmt w:val="decimal"/>
      <w:pStyle w:val="BMS4"/>
      <w:lvlText w:val=".%4"/>
      <w:lvlJc w:val="left"/>
      <w:pPr>
        <w:tabs>
          <w:tab w:val="num" w:pos="2880"/>
        </w:tabs>
        <w:ind w:left="2880" w:hanging="72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BMS5"/>
      <w:lvlText w:val=".%5"/>
      <w:lvlJc w:val="left"/>
      <w:pPr>
        <w:ind w:left="3168" w:hanging="576"/>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2660B2E"/>
    <w:multiLevelType w:val="multilevel"/>
    <w:tmpl w:val="EA16DEC0"/>
    <w:lvl w:ilvl="0">
      <w:start w:val="1"/>
      <w:numFmt w:val="decimal"/>
      <w:pStyle w:val="PIMSNumber1"/>
      <w:lvlText w:val="%1."/>
      <w:lvlJc w:val="left"/>
      <w:pPr>
        <w:ind w:left="1440" w:hanging="1440"/>
      </w:pPr>
      <w:rPr>
        <w:rFonts w:hint="default"/>
      </w:rPr>
    </w:lvl>
    <w:lvl w:ilvl="1">
      <w:start w:val="4"/>
      <w:numFmt w:val="decimal"/>
      <w:pStyle w:val="PIMSNumber2"/>
      <w:lvlText w:val=".%2"/>
      <w:lvlJc w:val="left"/>
      <w:pPr>
        <w:ind w:left="1440" w:hanging="720"/>
      </w:pPr>
      <w:rPr>
        <w:rFonts w:hint="default"/>
        <w:b w:val="0"/>
      </w:rPr>
    </w:lvl>
    <w:lvl w:ilvl="2">
      <w:start w:val="1"/>
      <w:numFmt w:val="decimal"/>
      <w:pStyle w:val="PIMSNumber3"/>
      <w:lvlText w:val=".%3"/>
      <w:lvlJc w:val="left"/>
      <w:pPr>
        <w:ind w:left="2160" w:hanging="720"/>
      </w:pPr>
      <w:rPr>
        <w:rFonts w:hint="default"/>
      </w:rPr>
    </w:lvl>
    <w:lvl w:ilvl="3">
      <w:start w:val="1"/>
      <w:numFmt w:val="decimal"/>
      <w:pStyle w:val="PIMSNumber4"/>
      <w:lvlText w:val=".%4"/>
      <w:lvlJc w:val="left"/>
      <w:pPr>
        <w:tabs>
          <w:tab w:val="num" w:pos="2880"/>
        </w:tabs>
        <w:ind w:left="2880" w:hanging="720"/>
      </w:pPr>
      <w:rPr>
        <w:rFonts w:hint="default"/>
      </w:rPr>
    </w:lvl>
    <w:lvl w:ilvl="4">
      <w:start w:val="1"/>
      <w:numFmt w:val="decimal"/>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7"/>
      <w:lvlJc w:val="left"/>
      <w:pPr>
        <w:ind w:left="3240" w:hanging="1080"/>
      </w:pPr>
      <w:rPr>
        <w:rFonts w:hint="default"/>
      </w:rPr>
    </w:lvl>
    <w:lvl w:ilvl="7">
      <w:start w:val="1"/>
      <w:numFmt w:val="decimal"/>
      <w:lvlText w:val=".%8"/>
      <w:lvlJc w:val="left"/>
      <w:pPr>
        <w:ind w:left="3744" w:hanging="1224"/>
      </w:pPr>
      <w:rPr>
        <w:rFonts w:hint="default"/>
      </w:rPr>
    </w:lvl>
    <w:lvl w:ilvl="8">
      <w:start w:val="1"/>
      <w:numFmt w:val="decimal"/>
      <w:lvlText w:val=".%9"/>
      <w:lvlJc w:val="left"/>
      <w:pPr>
        <w:ind w:left="4320" w:hanging="1440"/>
      </w:pPr>
      <w:rPr>
        <w:rFonts w:hint="default"/>
      </w:rPr>
    </w:lvl>
  </w:abstractNum>
  <w:abstractNum w:abstractNumId="24" w15:restartNumberingAfterBreak="0">
    <w:nsid w:val="4B985462"/>
    <w:multiLevelType w:val="hybridMultilevel"/>
    <w:tmpl w:val="5E461A42"/>
    <w:lvl w:ilvl="0" w:tplc="1009000F">
      <w:start w:val="1"/>
      <w:numFmt w:val="decimal"/>
      <w:lvlText w:val="%1."/>
      <w:lvlJc w:val="left"/>
      <w:pPr>
        <w:ind w:left="720" w:hanging="36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4D96364A"/>
    <w:multiLevelType w:val="hybridMultilevel"/>
    <w:tmpl w:val="78A84DF0"/>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4DF03558"/>
    <w:multiLevelType w:val="hybridMultilevel"/>
    <w:tmpl w:val="011278B6"/>
    <w:lvl w:ilvl="0" w:tplc="FFFFFFFF">
      <w:start w:val="1"/>
      <w:numFmt w:val="decimal"/>
      <w:lvlText w:val="%1."/>
      <w:lvlJc w:val="left"/>
      <w:pPr>
        <w:ind w:left="360" w:hanging="360"/>
      </w:pPr>
      <w:rPr>
        <w:b w:val="0"/>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4FF9427F"/>
    <w:multiLevelType w:val="hybridMultilevel"/>
    <w:tmpl w:val="8736988A"/>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52833159"/>
    <w:multiLevelType w:val="hybridMultilevel"/>
    <w:tmpl w:val="5E461A42"/>
    <w:lvl w:ilvl="0" w:tplc="1009000F">
      <w:start w:val="1"/>
      <w:numFmt w:val="decimal"/>
      <w:lvlText w:val="%1."/>
      <w:lvlJc w:val="left"/>
      <w:pPr>
        <w:ind w:left="720" w:hanging="36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556541D7"/>
    <w:multiLevelType w:val="hybridMultilevel"/>
    <w:tmpl w:val="011278B6"/>
    <w:lvl w:ilvl="0" w:tplc="FFFFFFFF">
      <w:start w:val="1"/>
      <w:numFmt w:val="decimal"/>
      <w:lvlText w:val="%1."/>
      <w:lvlJc w:val="left"/>
      <w:pPr>
        <w:ind w:left="360" w:hanging="360"/>
      </w:pPr>
      <w:rPr>
        <w:b w:val="0"/>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5BC25EFB"/>
    <w:multiLevelType w:val="hybridMultilevel"/>
    <w:tmpl w:val="5E461A42"/>
    <w:lvl w:ilvl="0" w:tplc="1009000F">
      <w:start w:val="1"/>
      <w:numFmt w:val="decimal"/>
      <w:lvlText w:val="%1."/>
      <w:lvlJc w:val="left"/>
      <w:pPr>
        <w:ind w:left="360" w:hanging="360"/>
      </w:pPr>
      <w:rPr>
        <w:rFonts w:cs="Times New Roman"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1" w15:restartNumberingAfterBreak="0">
    <w:nsid w:val="74F40F30"/>
    <w:multiLevelType w:val="hybridMultilevel"/>
    <w:tmpl w:val="8D6E49BC"/>
    <w:lvl w:ilvl="0" w:tplc="C46E5AF4">
      <w:start w:val="1"/>
      <w:numFmt w:val="decimal"/>
      <w:lvlText w:val="%1."/>
      <w:lvlJc w:val="left"/>
      <w:pPr>
        <w:tabs>
          <w:tab w:val="num" w:pos="864"/>
        </w:tabs>
        <w:ind w:left="864" w:hanging="504"/>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75226DFF"/>
    <w:multiLevelType w:val="hybridMultilevel"/>
    <w:tmpl w:val="5E461A42"/>
    <w:lvl w:ilvl="0" w:tplc="1009000F">
      <w:start w:val="1"/>
      <w:numFmt w:val="decimal"/>
      <w:lvlText w:val="%1."/>
      <w:lvlJc w:val="left"/>
      <w:pPr>
        <w:ind w:left="720" w:hanging="36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76295A94"/>
    <w:multiLevelType w:val="hybridMultilevel"/>
    <w:tmpl w:val="5E461A42"/>
    <w:lvl w:ilvl="0" w:tplc="1009000F">
      <w:start w:val="1"/>
      <w:numFmt w:val="decimal"/>
      <w:lvlText w:val="%1."/>
      <w:lvlJc w:val="left"/>
      <w:pPr>
        <w:ind w:left="360" w:hanging="360"/>
      </w:pPr>
      <w:rPr>
        <w:rFonts w:cs="Times New Roman"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16cid:durableId="2025470461">
    <w:abstractNumId w:val="22"/>
  </w:num>
  <w:num w:numId="2" w16cid:durableId="3173597">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48129383">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12104725">
    <w:abstractNumId w:val="32"/>
  </w:num>
  <w:num w:numId="5" w16cid:durableId="1289775818">
    <w:abstractNumId w:val="14"/>
  </w:num>
  <w:num w:numId="6" w16cid:durableId="1642686282">
    <w:abstractNumId w:val="30"/>
  </w:num>
  <w:num w:numId="7" w16cid:durableId="1669744480">
    <w:abstractNumId w:val="33"/>
  </w:num>
  <w:num w:numId="8" w16cid:durableId="2046055841">
    <w:abstractNumId w:val="1"/>
  </w:num>
  <w:num w:numId="9" w16cid:durableId="50004497">
    <w:abstractNumId w:val="28"/>
  </w:num>
  <w:num w:numId="10" w16cid:durableId="1295989858">
    <w:abstractNumId w:val="23"/>
  </w:num>
  <w:num w:numId="11" w16cid:durableId="963510594">
    <w:abstractNumId w:val="22"/>
    <w:lvlOverride w:ilvl="0">
      <w:startOverride w:val="2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54598581">
    <w:abstractNumId w:val="22"/>
    <w:lvlOverride w:ilvl="0">
      <w:startOverride w:val="2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66283163">
    <w:abstractNumId w:val="22"/>
    <w:lvlOverride w:ilvl="0">
      <w:startOverride w:val="4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27701218">
    <w:abstractNumId w:val="22"/>
    <w:lvlOverride w:ilvl="0">
      <w:startOverride w:val="4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9301074">
    <w:abstractNumId w:val="4"/>
  </w:num>
  <w:num w:numId="16" w16cid:durableId="1515192685">
    <w:abstractNumId w:val="24"/>
  </w:num>
  <w:num w:numId="17" w16cid:durableId="1179587385">
    <w:abstractNumId w:val="9"/>
  </w:num>
  <w:num w:numId="18" w16cid:durableId="732309731">
    <w:abstractNumId w:val="16"/>
  </w:num>
  <w:num w:numId="19" w16cid:durableId="2034065632">
    <w:abstractNumId w:val="20"/>
  </w:num>
  <w:num w:numId="20" w16cid:durableId="790972709">
    <w:abstractNumId w:val="3"/>
  </w:num>
  <w:num w:numId="21" w16cid:durableId="1142116040">
    <w:abstractNumId w:val="10"/>
  </w:num>
  <w:num w:numId="22" w16cid:durableId="1495489591">
    <w:abstractNumId w:val="13"/>
  </w:num>
  <w:num w:numId="23" w16cid:durableId="322783814">
    <w:abstractNumId w:val="18"/>
  </w:num>
  <w:num w:numId="24" w16cid:durableId="380833268">
    <w:abstractNumId w:val="25"/>
  </w:num>
  <w:num w:numId="25" w16cid:durableId="1623027644">
    <w:abstractNumId w:val="27"/>
  </w:num>
  <w:num w:numId="26" w16cid:durableId="2011525347">
    <w:abstractNumId w:val="22"/>
  </w:num>
  <w:num w:numId="27" w16cid:durableId="19820437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89384550">
    <w:abstractNumId w:val="22"/>
    <w:lvlOverride w:ilvl="0">
      <w:startOverride w:val="2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558916">
    <w:abstractNumId w:val="22"/>
  </w:num>
  <w:num w:numId="30" w16cid:durableId="1151479499">
    <w:abstractNumId w:val="22"/>
  </w:num>
  <w:num w:numId="31" w16cid:durableId="540558264">
    <w:abstractNumId w:val="22"/>
  </w:num>
  <w:num w:numId="32" w16cid:durableId="1762413758">
    <w:abstractNumId w:val="22"/>
  </w:num>
  <w:num w:numId="33" w16cid:durableId="101413253">
    <w:abstractNumId w:val="22"/>
  </w:num>
  <w:num w:numId="34" w16cid:durableId="1206680298">
    <w:abstractNumId w:val="2"/>
  </w:num>
  <w:num w:numId="35" w16cid:durableId="158348635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4449349">
    <w:abstractNumId w:val="22"/>
  </w:num>
  <w:num w:numId="37" w16cid:durableId="283586128">
    <w:abstractNumId w:val="0"/>
  </w:num>
  <w:num w:numId="38" w16cid:durableId="1730230167">
    <w:abstractNumId w:val="8"/>
  </w:num>
  <w:num w:numId="39" w16cid:durableId="1130905598">
    <w:abstractNumId w:val="5"/>
  </w:num>
  <w:num w:numId="40" w16cid:durableId="765468361">
    <w:abstractNumId w:val="6"/>
  </w:num>
  <w:num w:numId="41" w16cid:durableId="162669617">
    <w:abstractNumId w:val="12"/>
  </w:num>
  <w:num w:numId="42" w16cid:durableId="1570841145">
    <w:abstractNumId w:val="19"/>
  </w:num>
  <w:num w:numId="43" w16cid:durableId="885608008">
    <w:abstractNumId w:val="31"/>
  </w:num>
  <w:num w:numId="44" w16cid:durableId="2041203355">
    <w:abstractNumId w:val="11"/>
  </w:num>
  <w:num w:numId="45" w16cid:durableId="570701840">
    <w:abstractNumId w:val="17"/>
  </w:num>
  <w:num w:numId="46" w16cid:durableId="1075476844">
    <w:abstractNumId w:val="22"/>
  </w:num>
  <w:num w:numId="47" w16cid:durableId="684554946">
    <w:abstractNumId w:val="26"/>
  </w:num>
  <w:num w:numId="48" w16cid:durableId="1274093076">
    <w:abstractNumId w:val="15"/>
  </w:num>
  <w:num w:numId="49" w16cid:durableId="2029328572">
    <w:abstractNumId w:val="22"/>
  </w:num>
  <w:num w:numId="50" w16cid:durableId="1744524547">
    <w:abstractNumId w:val="22"/>
  </w:num>
  <w:num w:numId="51" w16cid:durableId="15568907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581453400">
    <w:abstractNumId w:val="22"/>
  </w:num>
  <w:num w:numId="53" w16cid:durableId="1568490322">
    <w:abstractNumId w:val="22"/>
  </w:num>
  <w:num w:numId="54" w16cid:durableId="2120485169">
    <w:abstractNumId w:val="22"/>
  </w:num>
  <w:num w:numId="55" w16cid:durableId="110249701">
    <w:abstractNumId w:val="2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543255657">
    <w:abstractNumId w:val="22"/>
  </w:num>
  <w:num w:numId="57" w16cid:durableId="4287691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305282145">
    <w:abstractNumId w:val="22"/>
  </w:num>
  <w:num w:numId="59" w16cid:durableId="1516765587">
    <w:abstractNumId w:val="22"/>
  </w:num>
  <w:num w:numId="60" w16cid:durableId="17559797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0952506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8805486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2231518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768445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63775366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70990970">
    <w:abstractNumId w:val="22"/>
  </w:num>
  <w:num w:numId="67" w16cid:durableId="550507557">
    <w:abstractNumId w:val="22"/>
  </w:num>
  <w:num w:numId="68" w16cid:durableId="1876379664">
    <w:abstractNumId w:val="21"/>
  </w:num>
  <w:num w:numId="69" w16cid:durableId="1705138093">
    <w:abstractNumId w:val="22"/>
  </w:num>
  <w:num w:numId="70" w16cid:durableId="1930653575">
    <w:abstractNumId w:val="7"/>
  </w:num>
  <w:num w:numId="71" w16cid:durableId="515114736">
    <w:abstractNumId w:val="29"/>
  </w:num>
  <w:num w:numId="72" w16cid:durableId="732699858">
    <w:abstractNumId w:val="22"/>
  </w:num>
  <w:num w:numId="73" w16cid:durableId="2116829374">
    <w:abstractNumId w:val="2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19592145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6008384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28392555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CC3"/>
    <w:rsid w:val="00000360"/>
    <w:rsid w:val="00000AB6"/>
    <w:rsid w:val="00001866"/>
    <w:rsid w:val="00001F72"/>
    <w:rsid w:val="00003617"/>
    <w:rsid w:val="00003BCA"/>
    <w:rsid w:val="00005607"/>
    <w:rsid w:val="000061E9"/>
    <w:rsid w:val="0001009D"/>
    <w:rsid w:val="000105AD"/>
    <w:rsid w:val="00010CD5"/>
    <w:rsid w:val="00011D11"/>
    <w:rsid w:val="00014550"/>
    <w:rsid w:val="000150C5"/>
    <w:rsid w:val="00015BB2"/>
    <w:rsid w:val="00016715"/>
    <w:rsid w:val="00017D14"/>
    <w:rsid w:val="00017DC4"/>
    <w:rsid w:val="00020176"/>
    <w:rsid w:val="00021823"/>
    <w:rsid w:val="0002333F"/>
    <w:rsid w:val="00023A87"/>
    <w:rsid w:val="00023CDE"/>
    <w:rsid w:val="00025683"/>
    <w:rsid w:val="0002650F"/>
    <w:rsid w:val="00030DAA"/>
    <w:rsid w:val="00031F42"/>
    <w:rsid w:val="00032839"/>
    <w:rsid w:val="00032C18"/>
    <w:rsid w:val="0003440D"/>
    <w:rsid w:val="00035B5D"/>
    <w:rsid w:val="0003674D"/>
    <w:rsid w:val="00036CFB"/>
    <w:rsid w:val="00037708"/>
    <w:rsid w:val="00040951"/>
    <w:rsid w:val="000412DC"/>
    <w:rsid w:val="00041AAE"/>
    <w:rsid w:val="00042769"/>
    <w:rsid w:val="00042816"/>
    <w:rsid w:val="00043D7E"/>
    <w:rsid w:val="00044D88"/>
    <w:rsid w:val="000460C3"/>
    <w:rsid w:val="00046468"/>
    <w:rsid w:val="0004647E"/>
    <w:rsid w:val="000465CC"/>
    <w:rsid w:val="00047B0C"/>
    <w:rsid w:val="00050AEE"/>
    <w:rsid w:val="00050C79"/>
    <w:rsid w:val="00051112"/>
    <w:rsid w:val="00053300"/>
    <w:rsid w:val="00053D22"/>
    <w:rsid w:val="0005486D"/>
    <w:rsid w:val="0006031B"/>
    <w:rsid w:val="00061027"/>
    <w:rsid w:val="000614B1"/>
    <w:rsid w:val="00061CE0"/>
    <w:rsid w:val="00061FCB"/>
    <w:rsid w:val="00063310"/>
    <w:rsid w:val="00063A25"/>
    <w:rsid w:val="000647EC"/>
    <w:rsid w:val="000675E5"/>
    <w:rsid w:val="00071736"/>
    <w:rsid w:val="0007505F"/>
    <w:rsid w:val="0007599D"/>
    <w:rsid w:val="00076689"/>
    <w:rsid w:val="000768F4"/>
    <w:rsid w:val="000769B7"/>
    <w:rsid w:val="000772C7"/>
    <w:rsid w:val="000773A6"/>
    <w:rsid w:val="0008045A"/>
    <w:rsid w:val="0008090D"/>
    <w:rsid w:val="000825C6"/>
    <w:rsid w:val="000825C7"/>
    <w:rsid w:val="00083719"/>
    <w:rsid w:val="00086054"/>
    <w:rsid w:val="00086C77"/>
    <w:rsid w:val="00090423"/>
    <w:rsid w:val="0009127F"/>
    <w:rsid w:val="000926AA"/>
    <w:rsid w:val="000934DB"/>
    <w:rsid w:val="00094029"/>
    <w:rsid w:val="00094954"/>
    <w:rsid w:val="000969B1"/>
    <w:rsid w:val="00096DD1"/>
    <w:rsid w:val="00097815"/>
    <w:rsid w:val="000A543D"/>
    <w:rsid w:val="000A76CE"/>
    <w:rsid w:val="000A7A1B"/>
    <w:rsid w:val="000B0D1F"/>
    <w:rsid w:val="000B1255"/>
    <w:rsid w:val="000B20FD"/>
    <w:rsid w:val="000B279B"/>
    <w:rsid w:val="000C0373"/>
    <w:rsid w:val="000C0EA1"/>
    <w:rsid w:val="000C173E"/>
    <w:rsid w:val="000C225E"/>
    <w:rsid w:val="000C43D6"/>
    <w:rsid w:val="000C4CE5"/>
    <w:rsid w:val="000C74FE"/>
    <w:rsid w:val="000D0224"/>
    <w:rsid w:val="000D2750"/>
    <w:rsid w:val="000D3912"/>
    <w:rsid w:val="000D40C8"/>
    <w:rsid w:val="000D5990"/>
    <w:rsid w:val="000D7610"/>
    <w:rsid w:val="000D7C28"/>
    <w:rsid w:val="000E05B7"/>
    <w:rsid w:val="000E2F8C"/>
    <w:rsid w:val="000E3196"/>
    <w:rsid w:val="000E320B"/>
    <w:rsid w:val="000E384E"/>
    <w:rsid w:val="000F0E1D"/>
    <w:rsid w:val="000F1FBE"/>
    <w:rsid w:val="000F4E0C"/>
    <w:rsid w:val="000F5C52"/>
    <w:rsid w:val="000F79E8"/>
    <w:rsid w:val="000F7A34"/>
    <w:rsid w:val="000F7A81"/>
    <w:rsid w:val="000F7BCA"/>
    <w:rsid w:val="00100E10"/>
    <w:rsid w:val="00101D71"/>
    <w:rsid w:val="00101EC8"/>
    <w:rsid w:val="001021CD"/>
    <w:rsid w:val="001050D6"/>
    <w:rsid w:val="001055F6"/>
    <w:rsid w:val="00105940"/>
    <w:rsid w:val="0010701F"/>
    <w:rsid w:val="00107F22"/>
    <w:rsid w:val="00112568"/>
    <w:rsid w:val="00114E44"/>
    <w:rsid w:val="00117EEA"/>
    <w:rsid w:val="00120B46"/>
    <w:rsid w:val="00121948"/>
    <w:rsid w:val="00123631"/>
    <w:rsid w:val="001241FA"/>
    <w:rsid w:val="00126C7E"/>
    <w:rsid w:val="00127684"/>
    <w:rsid w:val="0013078E"/>
    <w:rsid w:val="00130816"/>
    <w:rsid w:val="00130DFD"/>
    <w:rsid w:val="001320B4"/>
    <w:rsid w:val="0013674E"/>
    <w:rsid w:val="001376A0"/>
    <w:rsid w:val="00137FBE"/>
    <w:rsid w:val="0014008F"/>
    <w:rsid w:val="00140910"/>
    <w:rsid w:val="00143BA0"/>
    <w:rsid w:val="00144C76"/>
    <w:rsid w:val="00151271"/>
    <w:rsid w:val="00151F7D"/>
    <w:rsid w:val="0015268A"/>
    <w:rsid w:val="00153A1B"/>
    <w:rsid w:val="00153A23"/>
    <w:rsid w:val="00154BDE"/>
    <w:rsid w:val="0015581D"/>
    <w:rsid w:val="001623F9"/>
    <w:rsid w:val="001634A4"/>
    <w:rsid w:val="00163AAA"/>
    <w:rsid w:val="001659DB"/>
    <w:rsid w:val="001659E0"/>
    <w:rsid w:val="001700D1"/>
    <w:rsid w:val="0017088F"/>
    <w:rsid w:val="00171E90"/>
    <w:rsid w:val="001727BF"/>
    <w:rsid w:val="00172ABC"/>
    <w:rsid w:val="001735EE"/>
    <w:rsid w:val="001751C3"/>
    <w:rsid w:val="00175E80"/>
    <w:rsid w:val="00176065"/>
    <w:rsid w:val="00180030"/>
    <w:rsid w:val="001808B9"/>
    <w:rsid w:val="001811C9"/>
    <w:rsid w:val="00183037"/>
    <w:rsid w:val="00183F59"/>
    <w:rsid w:val="001844DF"/>
    <w:rsid w:val="00184536"/>
    <w:rsid w:val="00190135"/>
    <w:rsid w:val="0019197E"/>
    <w:rsid w:val="00194E5D"/>
    <w:rsid w:val="0019540B"/>
    <w:rsid w:val="001957C6"/>
    <w:rsid w:val="001961A1"/>
    <w:rsid w:val="001967B9"/>
    <w:rsid w:val="00196B60"/>
    <w:rsid w:val="00197670"/>
    <w:rsid w:val="001A02FA"/>
    <w:rsid w:val="001A2EF4"/>
    <w:rsid w:val="001A4C71"/>
    <w:rsid w:val="001A5EF1"/>
    <w:rsid w:val="001A67A2"/>
    <w:rsid w:val="001A7303"/>
    <w:rsid w:val="001A7AD5"/>
    <w:rsid w:val="001A7FBB"/>
    <w:rsid w:val="001B01C1"/>
    <w:rsid w:val="001B0482"/>
    <w:rsid w:val="001B17E8"/>
    <w:rsid w:val="001B65C1"/>
    <w:rsid w:val="001B7A34"/>
    <w:rsid w:val="001C0AC3"/>
    <w:rsid w:val="001C0CA1"/>
    <w:rsid w:val="001C248E"/>
    <w:rsid w:val="001C6E06"/>
    <w:rsid w:val="001C7868"/>
    <w:rsid w:val="001C7E7F"/>
    <w:rsid w:val="001D3AD9"/>
    <w:rsid w:val="001D3B5B"/>
    <w:rsid w:val="001D3D24"/>
    <w:rsid w:val="001D4999"/>
    <w:rsid w:val="001D50D8"/>
    <w:rsid w:val="001D53C7"/>
    <w:rsid w:val="001E030C"/>
    <w:rsid w:val="001E12A3"/>
    <w:rsid w:val="001E2D3B"/>
    <w:rsid w:val="001E393F"/>
    <w:rsid w:val="001E45DF"/>
    <w:rsid w:val="001E744B"/>
    <w:rsid w:val="001F0F94"/>
    <w:rsid w:val="001F2300"/>
    <w:rsid w:val="001F2C19"/>
    <w:rsid w:val="001F6110"/>
    <w:rsid w:val="001F73A5"/>
    <w:rsid w:val="00200012"/>
    <w:rsid w:val="002071C2"/>
    <w:rsid w:val="00207746"/>
    <w:rsid w:val="00211766"/>
    <w:rsid w:val="00211F13"/>
    <w:rsid w:val="002136C2"/>
    <w:rsid w:val="0021540F"/>
    <w:rsid w:val="002223A9"/>
    <w:rsid w:val="002231B0"/>
    <w:rsid w:val="00225564"/>
    <w:rsid w:val="002261DB"/>
    <w:rsid w:val="00226819"/>
    <w:rsid w:val="00226C66"/>
    <w:rsid w:val="00227D9D"/>
    <w:rsid w:val="00231394"/>
    <w:rsid w:val="00231C66"/>
    <w:rsid w:val="0023278A"/>
    <w:rsid w:val="00233096"/>
    <w:rsid w:val="00233A24"/>
    <w:rsid w:val="00234859"/>
    <w:rsid w:val="002355BA"/>
    <w:rsid w:val="00235A3B"/>
    <w:rsid w:val="00236BB0"/>
    <w:rsid w:val="002400C5"/>
    <w:rsid w:val="00240E29"/>
    <w:rsid w:val="00240EBA"/>
    <w:rsid w:val="00241AE8"/>
    <w:rsid w:val="002455BC"/>
    <w:rsid w:val="00245E44"/>
    <w:rsid w:val="002506AB"/>
    <w:rsid w:val="002510E3"/>
    <w:rsid w:val="00251279"/>
    <w:rsid w:val="002525FA"/>
    <w:rsid w:val="002542EE"/>
    <w:rsid w:val="00254A52"/>
    <w:rsid w:val="00255CEB"/>
    <w:rsid w:val="00263210"/>
    <w:rsid w:val="0026487B"/>
    <w:rsid w:val="00265342"/>
    <w:rsid w:val="00265E15"/>
    <w:rsid w:val="002662C9"/>
    <w:rsid w:val="0026670F"/>
    <w:rsid w:val="0026682C"/>
    <w:rsid w:val="00267E0C"/>
    <w:rsid w:val="00267FC3"/>
    <w:rsid w:val="0027026F"/>
    <w:rsid w:val="002734C4"/>
    <w:rsid w:val="002734EE"/>
    <w:rsid w:val="00274DB5"/>
    <w:rsid w:val="002753EB"/>
    <w:rsid w:val="00275F1F"/>
    <w:rsid w:val="002762D2"/>
    <w:rsid w:val="00276576"/>
    <w:rsid w:val="00277900"/>
    <w:rsid w:val="00277DF7"/>
    <w:rsid w:val="00280607"/>
    <w:rsid w:val="00282349"/>
    <w:rsid w:val="00283AA7"/>
    <w:rsid w:val="0028400C"/>
    <w:rsid w:val="00285560"/>
    <w:rsid w:val="00285945"/>
    <w:rsid w:val="00287499"/>
    <w:rsid w:val="0028791C"/>
    <w:rsid w:val="00287E53"/>
    <w:rsid w:val="002917D9"/>
    <w:rsid w:val="00294473"/>
    <w:rsid w:val="00295A29"/>
    <w:rsid w:val="002A15AC"/>
    <w:rsid w:val="002A22CE"/>
    <w:rsid w:val="002A29B4"/>
    <w:rsid w:val="002A4D5A"/>
    <w:rsid w:val="002A55CA"/>
    <w:rsid w:val="002A69EB"/>
    <w:rsid w:val="002A739A"/>
    <w:rsid w:val="002B06C1"/>
    <w:rsid w:val="002B098B"/>
    <w:rsid w:val="002B1820"/>
    <w:rsid w:val="002B35E0"/>
    <w:rsid w:val="002B5360"/>
    <w:rsid w:val="002C0F6A"/>
    <w:rsid w:val="002C4106"/>
    <w:rsid w:val="002C4228"/>
    <w:rsid w:val="002C42DC"/>
    <w:rsid w:val="002C5326"/>
    <w:rsid w:val="002C71E7"/>
    <w:rsid w:val="002C7233"/>
    <w:rsid w:val="002D2E66"/>
    <w:rsid w:val="002D4AE6"/>
    <w:rsid w:val="002D4D34"/>
    <w:rsid w:val="002D5073"/>
    <w:rsid w:val="002D55AB"/>
    <w:rsid w:val="002E0E5B"/>
    <w:rsid w:val="002E1BE9"/>
    <w:rsid w:val="002E283A"/>
    <w:rsid w:val="002E7D76"/>
    <w:rsid w:val="002F5042"/>
    <w:rsid w:val="002F6803"/>
    <w:rsid w:val="003015AC"/>
    <w:rsid w:val="00302A1E"/>
    <w:rsid w:val="00302FCF"/>
    <w:rsid w:val="0030351B"/>
    <w:rsid w:val="00303833"/>
    <w:rsid w:val="00303F6B"/>
    <w:rsid w:val="00305F2C"/>
    <w:rsid w:val="00306FBB"/>
    <w:rsid w:val="0031039D"/>
    <w:rsid w:val="00311103"/>
    <w:rsid w:val="003129FA"/>
    <w:rsid w:val="00313688"/>
    <w:rsid w:val="00314265"/>
    <w:rsid w:val="003159C4"/>
    <w:rsid w:val="003206AE"/>
    <w:rsid w:val="00320BAF"/>
    <w:rsid w:val="0032264F"/>
    <w:rsid w:val="00323361"/>
    <w:rsid w:val="00324725"/>
    <w:rsid w:val="00330EE1"/>
    <w:rsid w:val="00332DB8"/>
    <w:rsid w:val="0033316A"/>
    <w:rsid w:val="00333873"/>
    <w:rsid w:val="00334112"/>
    <w:rsid w:val="00334AAC"/>
    <w:rsid w:val="00334F6D"/>
    <w:rsid w:val="003357BB"/>
    <w:rsid w:val="00337585"/>
    <w:rsid w:val="00337AD0"/>
    <w:rsid w:val="00340666"/>
    <w:rsid w:val="00340A8A"/>
    <w:rsid w:val="00340E20"/>
    <w:rsid w:val="00341671"/>
    <w:rsid w:val="0034203C"/>
    <w:rsid w:val="003426BB"/>
    <w:rsid w:val="003437B5"/>
    <w:rsid w:val="00343E48"/>
    <w:rsid w:val="00345DA3"/>
    <w:rsid w:val="00347805"/>
    <w:rsid w:val="00347D69"/>
    <w:rsid w:val="0035246F"/>
    <w:rsid w:val="003532E4"/>
    <w:rsid w:val="00354F98"/>
    <w:rsid w:val="00360A5F"/>
    <w:rsid w:val="00360F48"/>
    <w:rsid w:val="0036191C"/>
    <w:rsid w:val="00361B2D"/>
    <w:rsid w:val="00362B02"/>
    <w:rsid w:val="00363DEB"/>
    <w:rsid w:val="003645C6"/>
    <w:rsid w:val="00364FAE"/>
    <w:rsid w:val="003658A8"/>
    <w:rsid w:val="0037004D"/>
    <w:rsid w:val="00371960"/>
    <w:rsid w:val="00372CE1"/>
    <w:rsid w:val="00374532"/>
    <w:rsid w:val="00376E7D"/>
    <w:rsid w:val="00380087"/>
    <w:rsid w:val="00380860"/>
    <w:rsid w:val="00381967"/>
    <w:rsid w:val="003829F6"/>
    <w:rsid w:val="00382A7A"/>
    <w:rsid w:val="0038407B"/>
    <w:rsid w:val="00386414"/>
    <w:rsid w:val="00390AFE"/>
    <w:rsid w:val="00391818"/>
    <w:rsid w:val="00393ED1"/>
    <w:rsid w:val="00396DB7"/>
    <w:rsid w:val="00397955"/>
    <w:rsid w:val="00397B95"/>
    <w:rsid w:val="00397CAB"/>
    <w:rsid w:val="00397EA7"/>
    <w:rsid w:val="003A015A"/>
    <w:rsid w:val="003A023C"/>
    <w:rsid w:val="003A2587"/>
    <w:rsid w:val="003A2778"/>
    <w:rsid w:val="003A3AF2"/>
    <w:rsid w:val="003A3D55"/>
    <w:rsid w:val="003A7F9E"/>
    <w:rsid w:val="003B0472"/>
    <w:rsid w:val="003C098F"/>
    <w:rsid w:val="003C1047"/>
    <w:rsid w:val="003C1319"/>
    <w:rsid w:val="003C3318"/>
    <w:rsid w:val="003C4333"/>
    <w:rsid w:val="003C5BF6"/>
    <w:rsid w:val="003C7BAD"/>
    <w:rsid w:val="003D2D29"/>
    <w:rsid w:val="003D3574"/>
    <w:rsid w:val="003D40F9"/>
    <w:rsid w:val="003D55AB"/>
    <w:rsid w:val="003D686E"/>
    <w:rsid w:val="003E0571"/>
    <w:rsid w:val="003E3F99"/>
    <w:rsid w:val="003E5964"/>
    <w:rsid w:val="003E71CF"/>
    <w:rsid w:val="003F096B"/>
    <w:rsid w:val="003F2E1C"/>
    <w:rsid w:val="003F48F7"/>
    <w:rsid w:val="003F6493"/>
    <w:rsid w:val="003F71D6"/>
    <w:rsid w:val="003F7282"/>
    <w:rsid w:val="003F7344"/>
    <w:rsid w:val="00400769"/>
    <w:rsid w:val="004019FC"/>
    <w:rsid w:val="00403E9C"/>
    <w:rsid w:val="004069AC"/>
    <w:rsid w:val="00407A7C"/>
    <w:rsid w:val="0041509E"/>
    <w:rsid w:val="004156F5"/>
    <w:rsid w:val="00421136"/>
    <w:rsid w:val="004221F2"/>
    <w:rsid w:val="004231E1"/>
    <w:rsid w:val="0042391B"/>
    <w:rsid w:val="00425D98"/>
    <w:rsid w:val="00425E91"/>
    <w:rsid w:val="00430620"/>
    <w:rsid w:val="00431DDD"/>
    <w:rsid w:val="00432369"/>
    <w:rsid w:val="00434322"/>
    <w:rsid w:val="00434A9E"/>
    <w:rsid w:val="00434BE9"/>
    <w:rsid w:val="00436C10"/>
    <w:rsid w:val="004423F0"/>
    <w:rsid w:val="0044265B"/>
    <w:rsid w:val="00444920"/>
    <w:rsid w:val="00444EFE"/>
    <w:rsid w:val="004456F7"/>
    <w:rsid w:val="0044613A"/>
    <w:rsid w:val="00452D6B"/>
    <w:rsid w:val="00454506"/>
    <w:rsid w:val="00456064"/>
    <w:rsid w:val="004561E6"/>
    <w:rsid w:val="00457F87"/>
    <w:rsid w:val="004607D4"/>
    <w:rsid w:val="00460A19"/>
    <w:rsid w:val="00460EBD"/>
    <w:rsid w:val="00464433"/>
    <w:rsid w:val="00464731"/>
    <w:rsid w:val="00465309"/>
    <w:rsid w:val="0047069D"/>
    <w:rsid w:val="00470E3C"/>
    <w:rsid w:val="004735E9"/>
    <w:rsid w:val="00474B6B"/>
    <w:rsid w:val="004757A6"/>
    <w:rsid w:val="00476056"/>
    <w:rsid w:val="0048236E"/>
    <w:rsid w:val="0048262D"/>
    <w:rsid w:val="004840B4"/>
    <w:rsid w:val="004845F8"/>
    <w:rsid w:val="00484E04"/>
    <w:rsid w:val="00485D03"/>
    <w:rsid w:val="00487430"/>
    <w:rsid w:val="00487BCD"/>
    <w:rsid w:val="0049145B"/>
    <w:rsid w:val="004944CA"/>
    <w:rsid w:val="004947B8"/>
    <w:rsid w:val="00496C77"/>
    <w:rsid w:val="00497DE8"/>
    <w:rsid w:val="004A0A65"/>
    <w:rsid w:val="004A20EB"/>
    <w:rsid w:val="004A2A3E"/>
    <w:rsid w:val="004A2F87"/>
    <w:rsid w:val="004A4134"/>
    <w:rsid w:val="004A4C27"/>
    <w:rsid w:val="004A6070"/>
    <w:rsid w:val="004A68B1"/>
    <w:rsid w:val="004B0075"/>
    <w:rsid w:val="004B473D"/>
    <w:rsid w:val="004B49D7"/>
    <w:rsid w:val="004B6F3D"/>
    <w:rsid w:val="004C13C4"/>
    <w:rsid w:val="004C1D09"/>
    <w:rsid w:val="004C230B"/>
    <w:rsid w:val="004C2395"/>
    <w:rsid w:val="004C2E65"/>
    <w:rsid w:val="004C36FB"/>
    <w:rsid w:val="004C55A9"/>
    <w:rsid w:val="004D000B"/>
    <w:rsid w:val="004D14AD"/>
    <w:rsid w:val="004D1937"/>
    <w:rsid w:val="004D32C6"/>
    <w:rsid w:val="004D3EC4"/>
    <w:rsid w:val="004D795B"/>
    <w:rsid w:val="004D7E0D"/>
    <w:rsid w:val="004E1004"/>
    <w:rsid w:val="004E2792"/>
    <w:rsid w:val="004E4EF2"/>
    <w:rsid w:val="004E5150"/>
    <w:rsid w:val="004E64C9"/>
    <w:rsid w:val="004F0C8A"/>
    <w:rsid w:val="004F34BF"/>
    <w:rsid w:val="004F711E"/>
    <w:rsid w:val="0050000F"/>
    <w:rsid w:val="00500BED"/>
    <w:rsid w:val="00501EC4"/>
    <w:rsid w:val="00503107"/>
    <w:rsid w:val="00505247"/>
    <w:rsid w:val="00510067"/>
    <w:rsid w:val="00511C27"/>
    <w:rsid w:val="00511F15"/>
    <w:rsid w:val="00512B2E"/>
    <w:rsid w:val="00512BD8"/>
    <w:rsid w:val="005133CE"/>
    <w:rsid w:val="00513FDD"/>
    <w:rsid w:val="00514720"/>
    <w:rsid w:val="00515071"/>
    <w:rsid w:val="00515C35"/>
    <w:rsid w:val="00520B86"/>
    <w:rsid w:val="00521A82"/>
    <w:rsid w:val="00521B8A"/>
    <w:rsid w:val="00524431"/>
    <w:rsid w:val="00525BD5"/>
    <w:rsid w:val="00530060"/>
    <w:rsid w:val="00534B76"/>
    <w:rsid w:val="00535394"/>
    <w:rsid w:val="0053635A"/>
    <w:rsid w:val="00540230"/>
    <w:rsid w:val="00540ACC"/>
    <w:rsid w:val="00541EB0"/>
    <w:rsid w:val="00544D1D"/>
    <w:rsid w:val="00544FA5"/>
    <w:rsid w:val="00545EF2"/>
    <w:rsid w:val="0055028D"/>
    <w:rsid w:val="00550C45"/>
    <w:rsid w:val="00551B0C"/>
    <w:rsid w:val="00553467"/>
    <w:rsid w:val="005534F5"/>
    <w:rsid w:val="00553D0D"/>
    <w:rsid w:val="00553D28"/>
    <w:rsid w:val="00555622"/>
    <w:rsid w:val="00555925"/>
    <w:rsid w:val="005570A7"/>
    <w:rsid w:val="00560649"/>
    <w:rsid w:val="00560EB9"/>
    <w:rsid w:val="00561C5C"/>
    <w:rsid w:val="00564471"/>
    <w:rsid w:val="00564C5B"/>
    <w:rsid w:val="005654B8"/>
    <w:rsid w:val="005709DD"/>
    <w:rsid w:val="00571104"/>
    <w:rsid w:val="005727A3"/>
    <w:rsid w:val="00572EFC"/>
    <w:rsid w:val="005733A1"/>
    <w:rsid w:val="0057410A"/>
    <w:rsid w:val="0057416C"/>
    <w:rsid w:val="005748EF"/>
    <w:rsid w:val="0057694D"/>
    <w:rsid w:val="00576CF0"/>
    <w:rsid w:val="0058198C"/>
    <w:rsid w:val="00582535"/>
    <w:rsid w:val="0058275B"/>
    <w:rsid w:val="005829DD"/>
    <w:rsid w:val="00583862"/>
    <w:rsid w:val="00584BB0"/>
    <w:rsid w:val="00584C4B"/>
    <w:rsid w:val="005857DA"/>
    <w:rsid w:val="00591223"/>
    <w:rsid w:val="00596715"/>
    <w:rsid w:val="00596C6B"/>
    <w:rsid w:val="005979B2"/>
    <w:rsid w:val="005A3537"/>
    <w:rsid w:val="005A4B2A"/>
    <w:rsid w:val="005A5D85"/>
    <w:rsid w:val="005A5E50"/>
    <w:rsid w:val="005A6EF9"/>
    <w:rsid w:val="005A7337"/>
    <w:rsid w:val="005B0525"/>
    <w:rsid w:val="005B054C"/>
    <w:rsid w:val="005B1EDC"/>
    <w:rsid w:val="005B34DE"/>
    <w:rsid w:val="005B568B"/>
    <w:rsid w:val="005B5C03"/>
    <w:rsid w:val="005B6589"/>
    <w:rsid w:val="005B69CD"/>
    <w:rsid w:val="005C1E4F"/>
    <w:rsid w:val="005C2704"/>
    <w:rsid w:val="005C30FB"/>
    <w:rsid w:val="005C359C"/>
    <w:rsid w:val="005C619D"/>
    <w:rsid w:val="005C655E"/>
    <w:rsid w:val="005D0965"/>
    <w:rsid w:val="005D098E"/>
    <w:rsid w:val="005D0E86"/>
    <w:rsid w:val="005D2D92"/>
    <w:rsid w:val="005D3DFD"/>
    <w:rsid w:val="005D6C03"/>
    <w:rsid w:val="005D6D3C"/>
    <w:rsid w:val="005D7CEB"/>
    <w:rsid w:val="005D7DCE"/>
    <w:rsid w:val="005E0C98"/>
    <w:rsid w:val="005E14A7"/>
    <w:rsid w:val="005E1819"/>
    <w:rsid w:val="005E21E4"/>
    <w:rsid w:val="005E46DD"/>
    <w:rsid w:val="005E5D00"/>
    <w:rsid w:val="005E64C4"/>
    <w:rsid w:val="005E6C28"/>
    <w:rsid w:val="005E73AC"/>
    <w:rsid w:val="005E74C6"/>
    <w:rsid w:val="005F0037"/>
    <w:rsid w:val="005F2D71"/>
    <w:rsid w:val="005F4669"/>
    <w:rsid w:val="005F5D90"/>
    <w:rsid w:val="005F6200"/>
    <w:rsid w:val="005F7505"/>
    <w:rsid w:val="005F76C3"/>
    <w:rsid w:val="005F7D14"/>
    <w:rsid w:val="00604FD6"/>
    <w:rsid w:val="0060745E"/>
    <w:rsid w:val="00607509"/>
    <w:rsid w:val="00610707"/>
    <w:rsid w:val="00611F96"/>
    <w:rsid w:val="00613042"/>
    <w:rsid w:val="00614009"/>
    <w:rsid w:val="0061436D"/>
    <w:rsid w:val="006154C4"/>
    <w:rsid w:val="00616195"/>
    <w:rsid w:val="00616735"/>
    <w:rsid w:val="0061788E"/>
    <w:rsid w:val="006206D0"/>
    <w:rsid w:val="006206E2"/>
    <w:rsid w:val="00620D26"/>
    <w:rsid w:val="00623C62"/>
    <w:rsid w:val="0062733C"/>
    <w:rsid w:val="00630365"/>
    <w:rsid w:val="0063043A"/>
    <w:rsid w:val="00630EA0"/>
    <w:rsid w:val="006315B8"/>
    <w:rsid w:val="00634AC7"/>
    <w:rsid w:val="0063609B"/>
    <w:rsid w:val="006420C9"/>
    <w:rsid w:val="00644A31"/>
    <w:rsid w:val="006455D3"/>
    <w:rsid w:val="00646662"/>
    <w:rsid w:val="00652BB3"/>
    <w:rsid w:val="00652FBB"/>
    <w:rsid w:val="00655BA2"/>
    <w:rsid w:val="00656258"/>
    <w:rsid w:val="00656AD2"/>
    <w:rsid w:val="00656E06"/>
    <w:rsid w:val="00656EDF"/>
    <w:rsid w:val="00661034"/>
    <w:rsid w:val="00661C83"/>
    <w:rsid w:val="0066281F"/>
    <w:rsid w:val="00665644"/>
    <w:rsid w:val="006662EC"/>
    <w:rsid w:val="0066641A"/>
    <w:rsid w:val="00666437"/>
    <w:rsid w:val="00666935"/>
    <w:rsid w:val="00667D62"/>
    <w:rsid w:val="006702E0"/>
    <w:rsid w:val="00671B3B"/>
    <w:rsid w:val="006721E1"/>
    <w:rsid w:val="006730B0"/>
    <w:rsid w:val="00673AFD"/>
    <w:rsid w:val="00675265"/>
    <w:rsid w:val="00680098"/>
    <w:rsid w:val="00681403"/>
    <w:rsid w:val="00681B33"/>
    <w:rsid w:val="0068211B"/>
    <w:rsid w:val="00684383"/>
    <w:rsid w:val="00685480"/>
    <w:rsid w:val="006859F1"/>
    <w:rsid w:val="00685E4D"/>
    <w:rsid w:val="0068631C"/>
    <w:rsid w:val="006866CB"/>
    <w:rsid w:val="00687ED6"/>
    <w:rsid w:val="006933AA"/>
    <w:rsid w:val="006937FB"/>
    <w:rsid w:val="00694DF2"/>
    <w:rsid w:val="006966AF"/>
    <w:rsid w:val="00697F73"/>
    <w:rsid w:val="006A0E76"/>
    <w:rsid w:val="006A15CB"/>
    <w:rsid w:val="006A232F"/>
    <w:rsid w:val="006A6677"/>
    <w:rsid w:val="006B1365"/>
    <w:rsid w:val="006B1ACD"/>
    <w:rsid w:val="006B1C5E"/>
    <w:rsid w:val="006B1E92"/>
    <w:rsid w:val="006B387E"/>
    <w:rsid w:val="006B518A"/>
    <w:rsid w:val="006B524D"/>
    <w:rsid w:val="006B6BD4"/>
    <w:rsid w:val="006B71A5"/>
    <w:rsid w:val="006C176A"/>
    <w:rsid w:val="006C2016"/>
    <w:rsid w:val="006C4508"/>
    <w:rsid w:val="006C4CDF"/>
    <w:rsid w:val="006C5A0C"/>
    <w:rsid w:val="006C5E81"/>
    <w:rsid w:val="006C5EA0"/>
    <w:rsid w:val="006C6FC9"/>
    <w:rsid w:val="006D1629"/>
    <w:rsid w:val="006D1870"/>
    <w:rsid w:val="006D2192"/>
    <w:rsid w:val="006D58A6"/>
    <w:rsid w:val="006E0437"/>
    <w:rsid w:val="006E0BA1"/>
    <w:rsid w:val="006E0D1D"/>
    <w:rsid w:val="006E4B5D"/>
    <w:rsid w:val="006E51BB"/>
    <w:rsid w:val="006E6123"/>
    <w:rsid w:val="006E7B92"/>
    <w:rsid w:val="006F0106"/>
    <w:rsid w:val="006F07CA"/>
    <w:rsid w:val="006F5488"/>
    <w:rsid w:val="00700A15"/>
    <w:rsid w:val="00701D6A"/>
    <w:rsid w:val="00702C1C"/>
    <w:rsid w:val="007035BA"/>
    <w:rsid w:val="00704121"/>
    <w:rsid w:val="007043C8"/>
    <w:rsid w:val="00704F80"/>
    <w:rsid w:val="007050C6"/>
    <w:rsid w:val="00706044"/>
    <w:rsid w:val="007131B7"/>
    <w:rsid w:val="00714BEB"/>
    <w:rsid w:val="007156EF"/>
    <w:rsid w:val="00716C8E"/>
    <w:rsid w:val="00716D96"/>
    <w:rsid w:val="00717877"/>
    <w:rsid w:val="00721229"/>
    <w:rsid w:val="007217E1"/>
    <w:rsid w:val="0072195B"/>
    <w:rsid w:val="00724B9B"/>
    <w:rsid w:val="00725CC3"/>
    <w:rsid w:val="00730764"/>
    <w:rsid w:val="00731A69"/>
    <w:rsid w:val="00731CFB"/>
    <w:rsid w:val="007330EE"/>
    <w:rsid w:val="00735B0B"/>
    <w:rsid w:val="0073604D"/>
    <w:rsid w:val="007369A8"/>
    <w:rsid w:val="0074797E"/>
    <w:rsid w:val="00752197"/>
    <w:rsid w:val="00752AAB"/>
    <w:rsid w:val="00754071"/>
    <w:rsid w:val="00754292"/>
    <w:rsid w:val="00754E0F"/>
    <w:rsid w:val="00756C2D"/>
    <w:rsid w:val="007577B6"/>
    <w:rsid w:val="00762D36"/>
    <w:rsid w:val="0076497D"/>
    <w:rsid w:val="007668B2"/>
    <w:rsid w:val="0077505B"/>
    <w:rsid w:val="00775AB3"/>
    <w:rsid w:val="00777BFC"/>
    <w:rsid w:val="007800B7"/>
    <w:rsid w:val="007809C8"/>
    <w:rsid w:val="00781BAD"/>
    <w:rsid w:val="00784DC0"/>
    <w:rsid w:val="00785DFE"/>
    <w:rsid w:val="00786184"/>
    <w:rsid w:val="007862D9"/>
    <w:rsid w:val="00786DEA"/>
    <w:rsid w:val="00787BA7"/>
    <w:rsid w:val="0079415E"/>
    <w:rsid w:val="007946CD"/>
    <w:rsid w:val="00794D39"/>
    <w:rsid w:val="007A0978"/>
    <w:rsid w:val="007A1536"/>
    <w:rsid w:val="007A342A"/>
    <w:rsid w:val="007A352B"/>
    <w:rsid w:val="007A3A0F"/>
    <w:rsid w:val="007A3ADA"/>
    <w:rsid w:val="007A482E"/>
    <w:rsid w:val="007A7886"/>
    <w:rsid w:val="007B054A"/>
    <w:rsid w:val="007B169C"/>
    <w:rsid w:val="007B2DA7"/>
    <w:rsid w:val="007B3A8B"/>
    <w:rsid w:val="007B7017"/>
    <w:rsid w:val="007B7479"/>
    <w:rsid w:val="007C006A"/>
    <w:rsid w:val="007C1E72"/>
    <w:rsid w:val="007C264C"/>
    <w:rsid w:val="007C2A9A"/>
    <w:rsid w:val="007C3B2E"/>
    <w:rsid w:val="007C4C90"/>
    <w:rsid w:val="007C59C7"/>
    <w:rsid w:val="007D69E7"/>
    <w:rsid w:val="007D6A69"/>
    <w:rsid w:val="007D78EF"/>
    <w:rsid w:val="007E0D85"/>
    <w:rsid w:val="007E0FC8"/>
    <w:rsid w:val="007E1A84"/>
    <w:rsid w:val="007E2C71"/>
    <w:rsid w:val="007E4888"/>
    <w:rsid w:val="007E54E2"/>
    <w:rsid w:val="007E6312"/>
    <w:rsid w:val="007E674C"/>
    <w:rsid w:val="007E6D1C"/>
    <w:rsid w:val="007F026A"/>
    <w:rsid w:val="007F06DD"/>
    <w:rsid w:val="007F2BF8"/>
    <w:rsid w:val="007F2DCF"/>
    <w:rsid w:val="007F36CE"/>
    <w:rsid w:val="007F39AE"/>
    <w:rsid w:val="007F3F23"/>
    <w:rsid w:val="007F5F2D"/>
    <w:rsid w:val="007F7527"/>
    <w:rsid w:val="007F7D70"/>
    <w:rsid w:val="00803691"/>
    <w:rsid w:val="008037C0"/>
    <w:rsid w:val="00803B12"/>
    <w:rsid w:val="00803B54"/>
    <w:rsid w:val="00805ABA"/>
    <w:rsid w:val="00806611"/>
    <w:rsid w:val="00807DC5"/>
    <w:rsid w:val="00811267"/>
    <w:rsid w:val="00811853"/>
    <w:rsid w:val="00811E28"/>
    <w:rsid w:val="00812740"/>
    <w:rsid w:val="0081516B"/>
    <w:rsid w:val="00815658"/>
    <w:rsid w:val="00821DE7"/>
    <w:rsid w:val="00822BFE"/>
    <w:rsid w:val="00823CE9"/>
    <w:rsid w:val="008246B1"/>
    <w:rsid w:val="00824793"/>
    <w:rsid w:val="00826173"/>
    <w:rsid w:val="00826D5A"/>
    <w:rsid w:val="00826EF7"/>
    <w:rsid w:val="00826F4D"/>
    <w:rsid w:val="00827524"/>
    <w:rsid w:val="008303EB"/>
    <w:rsid w:val="00834770"/>
    <w:rsid w:val="00835EAD"/>
    <w:rsid w:val="00836D37"/>
    <w:rsid w:val="008375F5"/>
    <w:rsid w:val="00837EE4"/>
    <w:rsid w:val="00840597"/>
    <w:rsid w:val="00843A76"/>
    <w:rsid w:val="00847F3B"/>
    <w:rsid w:val="00850C51"/>
    <w:rsid w:val="008519D1"/>
    <w:rsid w:val="0085251F"/>
    <w:rsid w:val="00852ECA"/>
    <w:rsid w:val="00854843"/>
    <w:rsid w:val="0085493C"/>
    <w:rsid w:val="0085590D"/>
    <w:rsid w:val="00855DB5"/>
    <w:rsid w:val="0085610B"/>
    <w:rsid w:val="00857097"/>
    <w:rsid w:val="00860FCC"/>
    <w:rsid w:val="00862087"/>
    <w:rsid w:val="00862672"/>
    <w:rsid w:val="00862708"/>
    <w:rsid w:val="00863ECA"/>
    <w:rsid w:val="008662AA"/>
    <w:rsid w:val="00873CEF"/>
    <w:rsid w:val="008743DF"/>
    <w:rsid w:val="00875000"/>
    <w:rsid w:val="00875807"/>
    <w:rsid w:val="00876FE8"/>
    <w:rsid w:val="008818A2"/>
    <w:rsid w:val="008828C6"/>
    <w:rsid w:val="00886489"/>
    <w:rsid w:val="00887227"/>
    <w:rsid w:val="00894F2B"/>
    <w:rsid w:val="00895006"/>
    <w:rsid w:val="0089599A"/>
    <w:rsid w:val="008A3B65"/>
    <w:rsid w:val="008A5C99"/>
    <w:rsid w:val="008A6072"/>
    <w:rsid w:val="008B000D"/>
    <w:rsid w:val="008B0931"/>
    <w:rsid w:val="008B0D17"/>
    <w:rsid w:val="008B13AB"/>
    <w:rsid w:val="008B1ABE"/>
    <w:rsid w:val="008B5267"/>
    <w:rsid w:val="008C22EF"/>
    <w:rsid w:val="008C3CC1"/>
    <w:rsid w:val="008C5855"/>
    <w:rsid w:val="008D0175"/>
    <w:rsid w:val="008D0DCA"/>
    <w:rsid w:val="008D1D2E"/>
    <w:rsid w:val="008D2571"/>
    <w:rsid w:val="008D3B61"/>
    <w:rsid w:val="008D7C5F"/>
    <w:rsid w:val="008E0E64"/>
    <w:rsid w:val="008E0F88"/>
    <w:rsid w:val="008E2D26"/>
    <w:rsid w:val="008E411C"/>
    <w:rsid w:val="008E45C8"/>
    <w:rsid w:val="008E4666"/>
    <w:rsid w:val="008E6578"/>
    <w:rsid w:val="008E6ED7"/>
    <w:rsid w:val="008E7969"/>
    <w:rsid w:val="008F0119"/>
    <w:rsid w:val="008F022F"/>
    <w:rsid w:val="008F0D2B"/>
    <w:rsid w:val="008F4F0A"/>
    <w:rsid w:val="008F75CA"/>
    <w:rsid w:val="00900215"/>
    <w:rsid w:val="00900447"/>
    <w:rsid w:val="00901036"/>
    <w:rsid w:val="009013CA"/>
    <w:rsid w:val="00901EEA"/>
    <w:rsid w:val="00902BBC"/>
    <w:rsid w:val="009035D0"/>
    <w:rsid w:val="009043E7"/>
    <w:rsid w:val="0090544F"/>
    <w:rsid w:val="00907F87"/>
    <w:rsid w:val="009107C0"/>
    <w:rsid w:val="00911077"/>
    <w:rsid w:val="00911127"/>
    <w:rsid w:val="00914FBF"/>
    <w:rsid w:val="00915692"/>
    <w:rsid w:val="00916E8B"/>
    <w:rsid w:val="009253BF"/>
    <w:rsid w:val="00925513"/>
    <w:rsid w:val="00925774"/>
    <w:rsid w:val="009257EF"/>
    <w:rsid w:val="00925FD9"/>
    <w:rsid w:val="00926AED"/>
    <w:rsid w:val="0092784F"/>
    <w:rsid w:val="00930B18"/>
    <w:rsid w:val="00931317"/>
    <w:rsid w:val="00932C91"/>
    <w:rsid w:val="00934E31"/>
    <w:rsid w:val="0093603B"/>
    <w:rsid w:val="00936491"/>
    <w:rsid w:val="00937297"/>
    <w:rsid w:val="00937E7A"/>
    <w:rsid w:val="00941B8E"/>
    <w:rsid w:val="0095025E"/>
    <w:rsid w:val="00954266"/>
    <w:rsid w:val="00956A76"/>
    <w:rsid w:val="00957480"/>
    <w:rsid w:val="00961ED5"/>
    <w:rsid w:val="0096266A"/>
    <w:rsid w:val="009656E1"/>
    <w:rsid w:val="00965C6B"/>
    <w:rsid w:val="00966163"/>
    <w:rsid w:val="00966CB6"/>
    <w:rsid w:val="00967298"/>
    <w:rsid w:val="00967BA4"/>
    <w:rsid w:val="00972449"/>
    <w:rsid w:val="00972ADC"/>
    <w:rsid w:val="00974472"/>
    <w:rsid w:val="00975C9B"/>
    <w:rsid w:val="00976C82"/>
    <w:rsid w:val="00977E63"/>
    <w:rsid w:val="00980C2E"/>
    <w:rsid w:val="00981061"/>
    <w:rsid w:val="009827B6"/>
    <w:rsid w:val="00982A06"/>
    <w:rsid w:val="00986CC5"/>
    <w:rsid w:val="0099126C"/>
    <w:rsid w:val="00992656"/>
    <w:rsid w:val="00993C22"/>
    <w:rsid w:val="00994C5D"/>
    <w:rsid w:val="00995A02"/>
    <w:rsid w:val="009960EB"/>
    <w:rsid w:val="00997996"/>
    <w:rsid w:val="00997F59"/>
    <w:rsid w:val="00997F68"/>
    <w:rsid w:val="009A1536"/>
    <w:rsid w:val="009A4AA8"/>
    <w:rsid w:val="009A6E9A"/>
    <w:rsid w:val="009B02ED"/>
    <w:rsid w:val="009B03E4"/>
    <w:rsid w:val="009B2507"/>
    <w:rsid w:val="009B37A9"/>
    <w:rsid w:val="009B55B4"/>
    <w:rsid w:val="009B653A"/>
    <w:rsid w:val="009C0A99"/>
    <w:rsid w:val="009C29EE"/>
    <w:rsid w:val="009C3474"/>
    <w:rsid w:val="009C429A"/>
    <w:rsid w:val="009C4E4A"/>
    <w:rsid w:val="009C6EFC"/>
    <w:rsid w:val="009C788A"/>
    <w:rsid w:val="009C7A0A"/>
    <w:rsid w:val="009D01D0"/>
    <w:rsid w:val="009D02B3"/>
    <w:rsid w:val="009D1D85"/>
    <w:rsid w:val="009D1F31"/>
    <w:rsid w:val="009D2748"/>
    <w:rsid w:val="009D44B2"/>
    <w:rsid w:val="009D56E5"/>
    <w:rsid w:val="009D6319"/>
    <w:rsid w:val="009D6854"/>
    <w:rsid w:val="009E1905"/>
    <w:rsid w:val="009E3DB1"/>
    <w:rsid w:val="009F0315"/>
    <w:rsid w:val="009F596E"/>
    <w:rsid w:val="009F6B36"/>
    <w:rsid w:val="00A00F1F"/>
    <w:rsid w:val="00A01D34"/>
    <w:rsid w:val="00A04ECF"/>
    <w:rsid w:val="00A066A0"/>
    <w:rsid w:val="00A066C7"/>
    <w:rsid w:val="00A066E2"/>
    <w:rsid w:val="00A06FAD"/>
    <w:rsid w:val="00A077A7"/>
    <w:rsid w:val="00A10366"/>
    <w:rsid w:val="00A10D14"/>
    <w:rsid w:val="00A111D8"/>
    <w:rsid w:val="00A14756"/>
    <w:rsid w:val="00A151C9"/>
    <w:rsid w:val="00A152CB"/>
    <w:rsid w:val="00A17D9D"/>
    <w:rsid w:val="00A21D76"/>
    <w:rsid w:val="00A2301D"/>
    <w:rsid w:val="00A25A07"/>
    <w:rsid w:val="00A25EBC"/>
    <w:rsid w:val="00A268FA"/>
    <w:rsid w:val="00A27779"/>
    <w:rsid w:val="00A31308"/>
    <w:rsid w:val="00A3473C"/>
    <w:rsid w:val="00A34B59"/>
    <w:rsid w:val="00A40569"/>
    <w:rsid w:val="00A406D7"/>
    <w:rsid w:val="00A42EFC"/>
    <w:rsid w:val="00A42F27"/>
    <w:rsid w:val="00A44CB0"/>
    <w:rsid w:val="00A45A5D"/>
    <w:rsid w:val="00A469A0"/>
    <w:rsid w:val="00A50CF1"/>
    <w:rsid w:val="00A50E11"/>
    <w:rsid w:val="00A518F9"/>
    <w:rsid w:val="00A52EAB"/>
    <w:rsid w:val="00A5379D"/>
    <w:rsid w:val="00A56B3C"/>
    <w:rsid w:val="00A603FD"/>
    <w:rsid w:val="00A62078"/>
    <w:rsid w:val="00A62215"/>
    <w:rsid w:val="00A6238A"/>
    <w:rsid w:val="00A626AC"/>
    <w:rsid w:val="00A6318B"/>
    <w:rsid w:val="00A635ED"/>
    <w:rsid w:val="00A64488"/>
    <w:rsid w:val="00A6562D"/>
    <w:rsid w:val="00A65A7D"/>
    <w:rsid w:val="00A66318"/>
    <w:rsid w:val="00A7077B"/>
    <w:rsid w:val="00A72591"/>
    <w:rsid w:val="00A72646"/>
    <w:rsid w:val="00A73769"/>
    <w:rsid w:val="00A744B9"/>
    <w:rsid w:val="00A76CFF"/>
    <w:rsid w:val="00A7729E"/>
    <w:rsid w:val="00A77A70"/>
    <w:rsid w:val="00A82331"/>
    <w:rsid w:val="00A83583"/>
    <w:rsid w:val="00A845CF"/>
    <w:rsid w:val="00A84B0D"/>
    <w:rsid w:val="00A8605F"/>
    <w:rsid w:val="00A8636A"/>
    <w:rsid w:val="00A90976"/>
    <w:rsid w:val="00A90F11"/>
    <w:rsid w:val="00A9207D"/>
    <w:rsid w:val="00A92370"/>
    <w:rsid w:val="00A9319D"/>
    <w:rsid w:val="00A9335D"/>
    <w:rsid w:val="00A954C1"/>
    <w:rsid w:val="00A954D9"/>
    <w:rsid w:val="00A962FC"/>
    <w:rsid w:val="00AA1384"/>
    <w:rsid w:val="00AA1544"/>
    <w:rsid w:val="00AA2C67"/>
    <w:rsid w:val="00AA3CC3"/>
    <w:rsid w:val="00AA43D0"/>
    <w:rsid w:val="00AA6D02"/>
    <w:rsid w:val="00AA7C3C"/>
    <w:rsid w:val="00AB1716"/>
    <w:rsid w:val="00AB39E0"/>
    <w:rsid w:val="00AB3DDF"/>
    <w:rsid w:val="00AB47C8"/>
    <w:rsid w:val="00AB6536"/>
    <w:rsid w:val="00AB6E7E"/>
    <w:rsid w:val="00AC4A77"/>
    <w:rsid w:val="00AC4B91"/>
    <w:rsid w:val="00AC59E5"/>
    <w:rsid w:val="00AC5D40"/>
    <w:rsid w:val="00AC6A7C"/>
    <w:rsid w:val="00AC7DE5"/>
    <w:rsid w:val="00AD1134"/>
    <w:rsid w:val="00AD572A"/>
    <w:rsid w:val="00AD5DB2"/>
    <w:rsid w:val="00AD6034"/>
    <w:rsid w:val="00AE045B"/>
    <w:rsid w:val="00AE62F6"/>
    <w:rsid w:val="00AE71CC"/>
    <w:rsid w:val="00AF001C"/>
    <w:rsid w:val="00AF17B6"/>
    <w:rsid w:val="00AF6DCC"/>
    <w:rsid w:val="00B00862"/>
    <w:rsid w:val="00B01463"/>
    <w:rsid w:val="00B02C39"/>
    <w:rsid w:val="00B0345F"/>
    <w:rsid w:val="00B06C6B"/>
    <w:rsid w:val="00B10568"/>
    <w:rsid w:val="00B11B8D"/>
    <w:rsid w:val="00B12B0F"/>
    <w:rsid w:val="00B12F5E"/>
    <w:rsid w:val="00B132BA"/>
    <w:rsid w:val="00B1333D"/>
    <w:rsid w:val="00B1457E"/>
    <w:rsid w:val="00B16162"/>
    <w:rsid w:val="00B162B1"/>
    <w:rsid w:val="00B16EB9"/>
    <w:rsid w:val="00B17095"/>
    <w:rsid w:val="00B17EE5"/>
    <w:rsid w:val="00B21B0C"/>
    <w:rsid w:val="00B222C1"/>
    <w:rsid w:val="00B22AF0"/>
    <w:rsid w:val="00B240C1"/>
    <w:rsid w:val="00B2588A"/>
    <w:rsid w:val="00B25CA4"/>
    <w:rsid w:val="00B26BF2"/>
    <w:rsid w:val="00B27EFB"/>
    <w:rsid w:val="00B3003B"/>
    <w:rsid w:val="00B31C70"/>
    <w:rsid w:val="00B3206C"/>
    <w:rsid w:val="00B338C7"/>
    <w:rsid w:val="00B34A15"/>
    <w:rsid w:val="00B370B5"/>
    <w:rsid w:val="00B3761C"/>
    <w:rsid w:val="00B41343"/>
    <w:rsid w:val="00B414FF"/>
    <w:rsid w:val="00B43081"/>
    <w:rsid w:val="00B43437"/>
    <w:rsid w:val="00B44EBC"/>
    <w:rsid w:val="00B4537C"/>
    <w:rsid w:val="00B456C8"/>
    <w:rsid w:val="00B45BA0"/>
    <w:rsid w:val="00B4627C"/>
    <w:rsid w:val="00B466CB"/>
    <w:rsid w:val="00B47493"/>
    <w:rsid w:val="00B475A5"/>
    <w:rsid w:val="00B47A33"/>
    <w:rsid w:val="00B50ABF"/>
    <w:rsid w:val="00B51E09"/>
    <w:rsid w:val="00B51F5D"/>
    <w:rsid w:val="00B52096"/>
    <w:rsid w:val="00B52D43"/>
    <w:rsid w:val="00B52FD7"/>
    <w:rsid w:val="00B5312B"/>
    <w:rsid w:val="00B534EC"/>
    <w:rsid w:val="00B53BE1"/>
    <w:rsid w:val="00B545D2"/>
    <w:rsid w:val="00B5493A"/>
    <w:rsid w:val="00B54A5F"/>
    <w:rsid w:val="00B54CB1"/>
    <w:rsid w:val="00B54F41"/>
    <w:rsid w:val="00B54F6B"/>
    <w:rsid w:val="00B556B3"/>
    <w:rsid w:val="00B55CEB"/>
    <w:rsid w:val="00B62B69"/>
    <w:rsid w:val="00B6369C"/>
    <w:rsid w:val="00B64566"/>
    <w:rsid w:val="00B71364"/>
    <w:rsid w:val="00B72B05"/>
    <w:rsid w:val="00B730E5"/>
    <w:rsid w:val="00B73B47"/>
    <w:rsid w:val="00B73EDF"/>
    <w:rsid w:val="00B74398"/>
    <w:rsid w:val="00B74ECB"/>
    <w:rsid w:val="00B751EA"/>
    <w:rsid w:val="00B75DF6"/>
    <w:rsid w:val="00B7740D"/>
    <w:rsid w:val="00B7771F"/>
    <w:rsid w:val="00B81BCD"/>
    <w:rsid w:val="00B8225C"/>
    <w:rsid w:val="00B84348"/>
    <w:rsid w:val="00B87B0D"/>
    <w:rsid w:val="00B9077F"/>
    <w:rsid w:val="00B90E3E"/>
    <w:rsid w:val="00B913BC"/>
    <w:rsid w:val="00B91614"/>
    <w:rsid w:val="00B92EEB"/>
    <w:rsid w:val="00B940FA"/>
    <w:rsid w:val="00B95244"/>
    <w:rsid w:val="00B95599"/>
    <w:rsid w:val="00B955C2"/>
    <w:rsid w:val="00B97D19"/>
    <w:rsid w:val="00BA0D81"/>
    <w:rsid w:val="00BA29C1"/>
    <w:rsid w:val="00BA3648"/>
    <w:rsid w:val="00BA4776"/>
    <w:rsid w:val="00BA77C1"/>
    <w:rsid w:val="00BA7BE0"/>
    <w:rsid w:val="00BB0027"/>
    <w:rsid w:val="00BB470D"/>
    <w:rsid w:val="00BB7E75"/>
    <w:rsid w:val="00BC05A5"/>
    <w:rsid w:val="00BC11E5"/>
    <w:rsid w:val="00BC278B"/>
    <w:rsid w:val="00BC36A7"/>
    <w:rsid w:val="00BC488F"/>
    <w:rsid w:val="00BC6EA2"/>
    <w:rsid w:val="00BD2A07"/>
    <w:rsid w:val="00BD3FB6"/>
    <w:rsid w:val="00BD5FD1"/>
    <w:rsid w:val="00BD75DF"/>
    <w:rsid w:val="00BE092A"/>
    <w:rsid w:val="00BE1FE5"/>
    <w:rsid w:val="00BE4BD7"/>
    <w:rsid w:val="00BE67A8"/>
    <w:rsid w:val="00BE6C50"/>
    <w:rsid w:val="00BF1331"/>
    <w:rsid w:val="00BF396C"/>
    <w:rsid w:val="00BF3DE1"/>
    <w:rsid w:val="00BF4A5B"/>
    <w:rsid w:val="00BF6F4F"/>
    <w:rsid w:val="00C006F6"/>
    <w:rsid w:val="00C00D9C"/>
    <w:rsid w:val="00C0301D"/>
    <w:rsid w:val="00C0544B"/>
    <w:rsid w:val="00C05878"/>
    <w:rsid w:val="00C06343"/>
    <w:rsid w:val="00C067B8"/>
    <w:rsid w:val="00C07541"/>
    <w:rsid w:val="00C07A10"/>
    <w:rsid w:val="00C11480"/>
    <w:rsid w:val="00C11C4E"/>
    <w:rsid w:val="00C12AAE"/>
    <w:rsid w:val="00C13335"/>
    <w:rsid w:val="00C1501E"/>
    <w:rsid w:val="00C16D8C"/>
    <w:rsid w:val="00C16F9E"/>
    <w:rsid w:val="00C17A36"/>
    <w:rsid w:val="00C20EE6"/>
    <w:rsid w:val="00C21B66"/>
    <w:rsid w:val="00C21F06"/>
    <w:rsid w:val="00C231FB"/>
    <w:rsid w:val="00C23C37"/>
    <w:rsid w:val="00C240AC"/>
    <w:rsid w:val="00C241C3"/>
    <w:rsid w:val="00C253CE"/>
    <w:rsid w:val="00C2737E"/>
    <w:rsid w:val="00C27910"/>
    <w:rsid w:val="00C329F0"/>
    <w:rsid w:val="00C33555"/>
    <w:rsid w:val="00C33CC5"/>
    <w:rsid w:val="00C34B5C"/>
    <w:rsid w:val="00C36CA8"/>
    <w:rsid w:val="00C4321D"/>
    <w:rsid w:val="00C4333D"/>
    <w:rsid w:val="00C442C3"/>
    <w:rsid w:val="00C4511C"/>
    <w:rsid w:val="00C45AF8"/>
    <w:rsid w:val="00C46A24"/>
    <w:rsid w:val="00C47180"/>
    <w:rsid w:val="00C5370D"/>
    <w:rsid w:val="00C5659B"/>
    <w:rsid w:val="00C569A6"/>
    <w:rsid w:val="00C576E1"/>
    <w:rsid w:val="00C6128B"/>
    <w:rsid w:val="00C61E2D"/>
    <w:rsid w:val="00C64BC6"/>
    <w:rsid w:val="00C66659"/>
    <w:rsid w:val="00C67977"/>
    <w:rsid w:val="00C67E6A"/>
    <w:rsid w:val="00C71B39"/>
    <w:rsid w:val="00C722D6"/>
    <w:rsid w:val="00C73742"/>
    <w:rsid w:val="00C753E7"/>
    <w:rsid w:val="00C758AE"/>
    <w:rsid w:val="00C762DA"/>
    <w:rsid w:val="00C808F7"/>
    <w:rsid w:val="00C80F3B"/>
    <w:rsid w:val="00C90292"/>
    <w:rsid w:val="00C90F55"/>
    <w:rsid w:val="00C929E0"/>
    <w:rsid w:val="00C93435"/>
    <w:rsid w:val="00C93914"/>
    <w:rsid w:val="00CA0723"/>
    <w:rsid w:val="00CA19BB"/>
    <w:rsid w:val="00CA26F3"/>
    <w:rsid w:val="00CA32C4"/>
    <w:rsid w:val="00CA6C70"/>
    <w:rsid w:val="00CB09C3"/>
    <w:rsid w:val="00CB0C6C"/>
    <w:rsid w:val="00CB2C0A"/>
    <w:rsid w:val="00CB2D8D"/>
    <w:rsid w:val="00CB30F0"/>
    <w:rsid w:val="00CB330A"/>
    <w:rsid w:val="00CB631F"/>
    <w:rsid w:val="00CB6352"/>
    <w:rsid w:val="00CB6AFC"/>
    <w:rsid w:val="00CC1C0B"/>
    <w:rsid w:val="00CC7301"/>
    <w:rsid w:val="00CC7B66"/>
    <w:rsid w:val="00CD529F"/>
    <w:rsid w:val="00CD579D"/>
    <w:rsid w:val="00CD67C0"/>
    <w:rsid w:val="00CE0FD8"/>
    <w:rsid w:val="00CE3843"/>
    <w:rsid w:val="00CE3D4E"/>
    <w:rsid w:val="00CE6006"/>
    <w:rsid w:val="00CE6560"/>
    <w:rsid w:val="00CE6DA0"/>
    <w:rsid w:val="00CE7FFD"/>
    <w:rsid w:val="00CF13E3"/>
    <w:rsid w:val="00CF2424"/>
    <w:rsid w:val="00CF2706"/>
    <w:rsid w:val="00CF3533"/>
    <w:rsid w:val="00CF3E18"/>
    <w:rsid w:val="00CF5C46"/>
    <w:rsid w:val="00CF7F52"/>
    <w:rsid w:val="00D01FA5"/>
    <w:rsid w:val="00D0260D"/>
    <w:rsid w:val="00D03AA2"/>
    <w:rsid w:val="00D03CBE"/>
    <w:rsid w:val="00D0495E"/>
    <w:rsid w:val="00D112ED"/>
    <w:rsid w:val="00D1198C"/>
    <w:rsid w:val="00D11D1B"/>
    <w:rsid w:val="00D12E8D"/>
    <w:rsid w:val="00D147DF"/>
    <w:rsid w:val="00D17575"/>
    <w:rsid w:val="00D21936"/>
    <w:rsid w:val="00D21A11"/>
    <w:rsid w:val="00D227F4"/>
    <w:rsid w:val="00D23320"/>
    <w:rsid w:val="00D239E4"/>
    <w:rsid w:val="00D24CCC"/>
    <w:rsid w:val="00D25894"/>
    <w:rsid w:val="00D25AA7"/>
    <w:rsid w:val="00D25F87"/>
    <w:rsid w:val="00D26570"/>
    <w:rsid w:val="00D30D32"/>
    <w:rsid w:val="00D314D0"/>
    <w:rsid w:val="00D3231A"/>
    <w:rsid w:val="00D35AD4"/>
    <w:rsid w:val="00D35BF7"/>
    <w:rsid w:val="00D369F7"/>
    <w:rsid w:val="00D3729B"/>
    <w:rsid w:val="00D46BBA"/>
    <w:rsid w:val="00D47E00"/>
    <w:rsid w:val="00D52682"/>
    <w:rsid w:val="00D5549C"/>
    <w:rsid w:val="00D56347"/>
    <w:rsid w:val="00D57301"/>
    <w:rsid w:val="00D60D31"/>
    <w:rsid w:val="00D61305"/>
    <w:rsid w:val="00D63D55"/>
    <w:rsid w:val="00D647A5"/>
    <w:rsid w:val="00D64B4A"/>
    <w:rsid w:val="00D67B1A"/>
    <w:rsid w:val="00D7166E"/>
    <w:rsid w:val="00D72C31"/>
    <w:rsid w:val="00D739DE"/>
    <w:rsid w:val="00D76244"/>
    <w:rsid w:val="00D76A6C"/>
    <w:rsid w:val="00D76DBF"/>
    <w:rsid w:val="00D77853"/>
    <w:rsid w:val="00D77F83"/>
    <w:rsid w:val="00D812CC"/>
    <w:rsid w:val="00D81357"/>
    <w:rsid w:val="00D81F0B"/>
    <w:rsid w:val="00D853BF"/>
    <w:rsid w:val="00D865CF"/>
    <w:rsid w:val="00D92585"/>
    <w:rsid w:val="00D92A43"/>
    <w:rsid w:val="00D92AAB"/>
    <w:rsid w:val="00D93F6D"/>
    <w:rsid w:val="00D978CB"/>
    <w:rsid w:val="00DA04EE"/>
    <w:rsid w:val="00DA3270"/>
    <w:rsid w:val="00DA3F87"/>
    <w:rsid w:val="00DA5BE5"/>
    <w:rsid w:val="00DB29F3"/>
    <w:rsid w:val="00DB34C0"/>
    <w:rsid w:val="00DB35C8"/>
    <w:rsid w:val="00DB3BE0"/>
    <w:rsid w:val="00DB3D17"/>
    <w:rsid w:val="00DB79CB"/>
    <w:rsid w:val="00DB7B7B"/>
    <w:rsid w:val="00DB7EA9"/>
    <w:rsid w:val="00DC1178"/>
    <w:rsid w:val="00DC1844"/>
    <w:rsid w:val="00DC2D9C"/>
    <w:rsid w:val="00DC4E77"/>
    <w:rsid w:val="00DC5479"/>
    <w:rsid w:val="00DC57DD"/>
    <w:rsid w:val="00DC5B7D"/>
    <w:rsid w:val="00DC691B"/>
    <w:rsid w:val="00DC6DC7"/>
    <w:rsid w:val="00DC7013"/>
    <w:rsid w:val="00DD1087"/>
    <w:rsid w:val="00DD427A"/>
    <w:rsid w:val="00DD7E15"/>
    <w:rsid w:val="00DE07FA"/>
    <w:rsid w:val="00DE0B4D"/>
    <w:rsid w:val="00DE0FF3"/>
    <w:rsid w:val="00DE17A6"/>
    <w:rsid w:val="00DE291B"/>
    <w:rsid w:val="00DE6891"/>
    <w:rsid w:val="00DE75DC"/>
    <w:rsid w:val="00DF022A"/>
    <w:rsid w:val="00DF0852"/>
    <w:rsid w:val="00DF08B7"/>
    <w:rsid w:val="00DF13AA"/>
    <w:rsid w:val="00DF2B40"/>
    <w:rsid w:val="00DF399F"/>
    <w:rsid w:val="00DF45F2"/>
    <w:rsid w:val="00DF5248"/>
    <w:rsid w:val="00E0136E"/>
    <w:rsid w:val="00E017B1"/>
    <w:rsid w:val="00E02A68"/>
    <w:rsid w:val="00E10638"/>
    <w:rsid w:val="00E10B2C"/>
    <w:rsid w:val="00E10FB9"/>
    <w:rsid w:val="00E13862"/>
    <w:rsid w:val="00E151AD"/>
    <w:rsid w:val="00E17DB4"/>
    <w:rsid w:val="00E2117D"/>
    <w:rsid w:val="00E2788D"/>
    <w:rsid w:val="00E31804"/>
    <w:rsid w:val="00E31E55"/>
    <w:rsid w:val="00E339D7"/>
    <w:rsid w:val="00E33AF3"/>
    <w:rsid w:val="00E36CAA"/>
    <w:rsid w:val="00E36FB6"/>
    <w:rsid w:val="00E40190"/>
    <w:rsid w:val="00E419A7"/>
    <w:rsid w:val="00E424DA"/>
    <w:rsid w:val="00E43920"/>
    <w:rsid w:val="00E44740"/>
    <w:rsid w:val="00E449EE"/>
    <w:rsid w:val="00E45DDC"/>
    <w:rsid w:val="00E46894"/>
    <w:rsid w:val="00E469D1"/>
    <w:rsid w:val="00E46A23"/>
    <w:rsid w:val="00E477EB"/>
    <w:rsid w:val="00E47800"/>
    <w:rsid w:val="00E50A34"/>
    <w:rsid w:val="00E52FA8"/>
    <w:rsid w:val="00E5439C"/>
    <w:rsid w:val="00E54D64"/>
    <w:rsid w:val="00E55802"/>
    <w:rsid w:val="00E56065"/>
    <w:rsid w:val="00E65DE1"/>
    <w:rsid w:val="00E67312"/>
    <w:rsid w:val="00E67C94"/>
    <w:rsid w:val="00E71609"/>
    <w:rsid w:val="00E72EDF"/>
    <w:rsid w:val="00E73B18"/>
    <w:rsid w:val="00E74535"/>
    <w:rsid w:val="00E7468D"/>
    <w:rsid w:val="00E81248"/>
    <w:rsid w:val="00E828F3"/>
    <w:rsid w:val="00E8306C"/>
    <w:rsid w:val="00E83275"/>
    <w:rsid w:val="00E84F90"/>
    <w:rsid w:val="00E90758"/>
    <w:rsid w:val="00E913F9"/>
    <w:rsid w:val="00E91F39"/>
    <w:rsid w:val="00E93599"/>
    <w:rsid w:val="00E93D32"/>
    <w:rsid w:val="00E953E8"/>
    <w:rsid w:val="00E95F17"/>
    <w:rsid w:val="00E96417"/>
    <w:rsid w:val="00EA206C"/>
    <w:rsid w:val="00EA4807"/>
    <w:rsid w:val="00EA6E27"/>
    <w:rsid w:val="00EB00A6"/>
    <w:rsid w:val="00EB0E4B"/>
    <w:rsid w:val="00EB2383"/>
    <w:rsid w:val="00EB472A"/>
    <w:rsid w:val="00EB476D"/>
    <w:rsid w:val="00EB4F70"/>
    <w:rsid w:val="00EB55DB"/>
    <w:rsid w:val="00EB7B1F"/>
    <w:rsid w:val="00EC1817"/>
    <w:rsid w:val="00EC4918"/>
    <w:rsid w:val="00ED01B7"/>
    <w:rsid w:val="00ED1742"/>
    <w:rsid w:val="00ED1788"/>
    <w:rsid w:val="00ED653B"/>
    <w:rsid w:val="00ED7DB8"/>
    <w:rsid w:val="00EE4095"/>
    <w:rsid w:val="00EE431B"/>
    <w:rsid w:val="00EE492A"/>
    <w:rsid w:val="00EE5C8D"/>
    <w:rsid w:val="00EE6F58"/>
    <w:rsid w:val="00EE79A4"/>
    <w:rsid w:val="00EE7E38"/>
    <w:rsid w:val="00EF0822"/>
    <w:rsid w:val="00EF3D16"/>
    <w:rsid w:val="00EF40AD"/>
    <w:rsid w:val="00EF47DA"/>
    <w:rsid w:val="00EF5875"/>
    <w:rsid w:val="00EF7521"/>
    <w:rsid w:val="00F00ADC"/>
    <w:rsid w:val="00F029E5"/>
    <w:rsid w:val="00F02D93"/>
    <w:rsid w:val="00F03182"/>
    <w:rsid w:val="00F036E9"/>
    <w:rsid w:val="00F0457D"/>
    <w:rsid w:val="00F06BA9"/>
    <w:rsid w:val="00F10922"/>
    <w:rsid w:val="00F117B9"/>
    <w:rsid w:val="00F11B72"/>
    <w:rsid w:val="00F11C6B"/>
    <w:rsid w:val="00F12005"/>
    <w:rsid w:val="00F15C23"/>
    <w:rsid w:val="00F179FA"/>
    <w:rsid w:val="00F2034F"/>
    <w:rsid w:val="00F23858"/>
    <w:rsid w:val="00F24169"/>
    <w:rsid w:val="00F26B33"/>
    <w:rsid w:val="00F26E24"/>
    <w:rsid w:val="00F273CF"/>
    <w:rsid w:val="00F306F6"/>
    <w:rsid w:val="00F311C3"/>
    <w:rsid w:val="00F34EC7"/>
    <w:rsid w:val="00F34F3B"/>
    <w:rsid w:val="00F34FA5"/>
    <w:rsid w:val="00F3723E"/>
    <w:rsid w:val="00F3793F"/>
    <w:rsid w:val="00F402E8"/>
    <w:rsid w:val="00F403F8"/>
    <w:rsid w:val="00F41A93"/>
    <w:rsid w:val="00F421C7"/>
    <w:rsid w:val="00F42B30"/>
    <w:rsid w:val="00F4301C"/>
    <w:rsid w:val="00F4416B"/>
    <w:rsid w:val="00F45DCA"/>
    <w:rsid w:val="00F4680E"/>
    <w:rsid w:val="00F47057"/>
    <w:rsid w:val="00F51C14"/>
    <w:rsid w:val="00F52A95"/>
    <w:rsid w:val="00F5323C"/>
    <w:rsid w:val="00F55F6C"/>
    <w:rsid w:val="00F57B47"/>
    <w:rsid w:val="00F57BC1"/>
    <w:rsid w:val="00F61B30"/>
    <w:rsid w:val="00F62219"/>
    <w:rsid w:val="00F63198"/>
    <w:rsid w:val="00F63338"/>
    <w:rsid w:val="00F63B3E"/>
    <w:rsid w:val="00F63CDE"/>
    <w:rsid w:val="00F64FD7"/>
    <w:rsid w:val="00F6599B"/>
    <w:rsid w:val="00F65CD5"/>
    <w:rsid w:val="00F66272"/>
    <w:rsid w:val="00F674FE"/>
    <w:rsid w:val="00F701DD"/>
    <w:rsid w:val="00F70A2E"/>
    <w:rsid w:val="00F715F9"/>
    <w:rsid w:val="00F71B95"/>
    <w:rsid w:val="00F71FF6"/>
    <w:rsid w:val="00F7400B"/>
    <w:rsid w:val="00F741DC"/>
    <w:rsid w:val="00F74550"/>
    <w:rsid w:val="00F747D7"/>
    <w:rsid w:val="00F7624F"/>
    <w:rsid w:val="00F76323"/>
    <w:rsid w:val="00F80033"/>
    <w:rsid w:val="00F81117"/>
    <w:rsid w:val="00F8239A"/>
    <w:rsid w:val="00F824A0"/>
    <w:rsid w:val="00F83031"/>
    <w:rsid w:val="00F866F4"/>
    <w:rsid w:val="00F8771C"/>
    <w:rsid w:val="00F93108"/>
    <w:rsid w:val="00F9441E"/>
    <w:rsid w:val="00F956A7"/>
    <w:rsid w:val="00F960C4"/>
    <w:rsid w:val="00F96969"/>
    <w:rsid w:val="00F971AC"/>
    <w:rsid w:val="00FA0388"/>
    <w:rsid w:val="00FA071B"/>
    <w:rsid w:val="00FA0E17"/>
    <w:rsid w:val="00FA55E3"/>
    <w:rsid w:val="00FA5C98"/>
    <w:rsid w:val="00FA7E78"/>
    <w:rsid w:val="00FB3521"/>
    <w:rsid w:val="00FB39FD"/>
    <w:rsid w:val="00FB5DC3"/>
    <w:rsid w:val="00FB7C28"/>
    <w:rsid w:val="00FB7F50"/>
    <w:rsid w:val="00FC0E45"/>
    <w:rsid w:val="00FC0FA5"/>
    <w:rsid w:val="00FC3099"/>
    <w:rsid w:val="00FC31A2"/>
    <w:rsid w:val="00FC31E2"/>
    <w:rsid w:val="00FC6E8C"/>
    <w:rsid w:val="00FD0106"/>
    <w:rsid w:val="00FD0463"/>
    <w:rsid w:val="00FD1DFF"/>
    <w:rsid w:val="00FD35E4"/>
    <w:rsid w:val="00FD3688"/>
    <w:rsid w:val="00FD4936"/>
    <w:rsid w:val="00FD4B1E"/>
    <w:rsid w:val="00FD5F45"/>
    <w:rsid w:val="00FE1231"/>
    <w:rsid w:val="00FE1C71"/>
    <w:rsid w:val="00FE284C"/>
    <w:rsid w:val="00FE6502"/>
    <w:rsid w:val="00FE6F39"/>
    <w:rsid w:val="00FF10B9"/>
    <w:rsid w:val="00FF1D87"/>
    <w:rsid w:val="00FF26EF"/>
    <w:rsid w:val="00FF2985"/>
    <w:rsid w:val="00FF2FC2"/>
    <w:rsid w:val="00FF592A"/>
    <w:rsid w:val="00FF7127"/>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F2387D"/>
  <w15:docId w15:val="{A9E51B5D-1F49-44CF-A9F2-A2288C7EA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5ED"/>
    <w:rPr>
      <w:rFonts w:ascii="Times New Roman" w:hAnsi="Times New Roman"/>
      <w:sz w:val="24"/>
    </w:rPr>
  </w:style>
  <w:style w:type="paragraph" w:styleId="Heading1">
    <w:name w:val="heading 1"/>
    <w:basedOn w:val="Normal"/>
    <w:next w:val="Normal"/>
    <w:link w:val="Heading1Char"/>
    <w:uiPriority w:val="9"/>
    <w:qFormat/>
    <w:rsid w:val="00725CC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9122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591223"/>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725CC3"/>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725CC3"/>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725CC3"/>
    <w:rPr>
      <w:i/>
      <w:iCs/>
      <w:color w:val="808080" w:themeColor="text1" w:themeTint="7F"/>
    </w:rPr>
  </w:style>
  <w:style w:type="character" w:styleId="Emphasis">
    <w:name w:val="Emphasis"/>
    <w:basedOn w:val="DefaultParagraphFont"/>
    <w:uiPriority w:val="20"/>
    <w:qFormat/>
    <w:rsid w:val="00725CC3"/>
    <w:rPr>
      <w:i/>
      <w:iCs/>
    </w:rPr>
  </w:style>
  <w:style w:type="character" w:styleId="IntenseEmphasis">
    <w:name w:val="Intense Emphasis"/>
    <w:basedOn w:val="DefaultParagraphFont"/>
    <w:uiPriority w:val="21"/>
    <w:qFormat/>
    <w:rsid w:val="00725CC3"/>
    <w:rPr>
      <w:b/>
      <w:bCs/>
      <w:i/>
      <w:iCs/>
      <w:color w:val="4F81BD" w:themeColor="accent1"/>
    </w:rPr>
  </w:style>
  <w:style w:type="character" w:styleId="Strong">
    <w:name w:val="Strong"/>
    <w:basedOn w:val="DefaultParagraphFont"/>
    <w:uiPriority w:val="22"/>
    <w:qFormat/>
    <w:rsid w:val="00725CC3"/>
    <w:rPr>
      <w:b/>
      <w:bCs/>
    </w:rPr>
  </w:style>
  <w:style w:type="paragraph" w:styleId="Quote">
    <w:name w:val="Quote"/>
    <w:basedOn w:val="Normal"/>
    <w:next w:val="Normal"/>
    <w:link w:val="QuoteChar"/>
    <w:uiPriority w:val="29"/>
    <w:qFormat/>
    <w:rsid w:val="00725CC3"/>
    <w:rPr>
      <w:i/>
      <w:iCs/>
      <w:color w:val="000000" w:themeColor="text1"/>
    </w:rPr>
  </w:style>
  <w:style w:type="character" w:customStyle="1" w:styleId="QuoteChar">
    <w:name w:val="Quote Char"/>
    <w:basedOn w:val="DefaultParagraphFont"/>
    <w:link w:val="Quote"/>
    <w:uiPriority w:val="29"/>
    <w:rsid w:val="00725CC3"/>
    <w:rPr>
      <w:i/>
      <w:iCs/>
      <w:color w:val="000000" w:themeColor="text1"/>
    </w:rPr>
  </w:style>
  <w:style w:type="paragraph" w:styleId="IntenseQuote">
    <w:name w:val="Intense Quote"/>
    <w:basedOn w:val="Normal"/>
    <w:next w:val="Normal"/>
    <w:link w:val="IntenseQuoteChar"/>
    <w:uiPriority w:val="30"/>
    <w:qFormat/>
    <w:rsid w:val="00725CC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25CC3"/>
    <w:rPr>
      <w:b/>
      <w:bCs/>
      <w:i/>
      <w:iCs/>
      <w:color w:val="4F81BD" w:themeColor="accent1"/>
    </w:rPr>
  </w:style>
  <w:style w:type="character" w:styleId="SubtleReference">
    <w:name w:val="Subtle Reference"/>
    <w:basedOn w:val="DefaultParagraphFont"/>
    <w:uiPriority w:val="31"/>
    <w:qFormat/>
    <w:rsid w:val="00725CC3"/>
    <w:rPr>
      <w:smallCaps/>
      <w:color w:val="C0504D" w:themeColor="accent2"/>
      <w:u w:val="single"/>
    </w:rPr>
  </w:style>
  <w:style w:type="character" w:styleId="IntenseReference">
    <w:name w:val="Intense Reference"/>
    <w:basedOn w:val="DefaultParagraphFont"/>
    <w:uiPriority w:val="32"/>
    <w:qFormat/>
    <w:rsid w:val="00725CC3"/>
    <w:rPr>
      <w:b/>
      <w:bCs/>
      <w:smallCaps/>
      <w:color w:val="C0504D" w:themeColor="accent2"/>
      <w:spacing w:val="5"/>
      <w:u w:val="single"/>
    </w:rPr>
  </w:style>
  <w:style w:type="character" w:styleId="BookTitle">
    <w:name w:val="Book Title"/>
    <w:basedOn w:val="DefaultParagraphFont"/>
    <w:uiPriority w:val="33"/>
    <w:qFormat/>
    <w:rsid w:val="00725CC3"/>
    <w:rPr>
      <w:b/>
      <w:bCs/>
      <w:smallCaps/>
      <w:spacing w:val="5"/>
    </w:rPr>
  </w:style>
  <w:style w:type="paragraph" w:styleId="ListParagraph">
    <w:name w:val="List Paragraph"/>
    <w:basedOn w:val="Normal"/>
    <w:uiPriority w:val="34"/>
    <w:qFormat/>
    <w:rsid w:val="00725CC3"/>
    <w:pPr>
      <w:ind w:left="720"/>
      <w:contextualSpacing/>
    </w:pPr>
  </w:style>
  <w:style w:type="paragraph" w:styleId="NoSpacing">
    <w:name w:val="No Spacing"/>
    <w:uiPriority w:val="1"/>
    <w:qFormat/>
    <w:rsid w:val="00725CC3"/>
    <w:pPr>
      <w:spacing w:after="0" w:line="240" w:lineRule="auto"/>
    </w:pPr>
  </w:style>
  <w:style w:type="character" w:customStyle="1" w:styleId="Heading1Char">
    <w:name w:val="Heading 1 Char"/>
    <w:basedOn w:val="DefaultParagraphFont"/>
    <w:link w:val="Heading1"/>
    <w:uiPriority w:val="9"/>
    <w:rsid w:val="00725CC3"/>
    <w:rPr>
      <w:rFonts w:asciiTheme="majorHAnsi" w:eastAsiaTheme="majorEastAsia" w:hAnsiTheme="majorHAnsi" w:cstheme="majorBidi"/>
      <w:b/>
      <w:bCs/>
      <w:color w:val="365F91" w:themeColor="accent1" w:themeShade="BF"/>
      <w:sz w:val="28"/>
      <w:szCs w:val="28"/>
    </w:rPr>
  </w:style>
  <w:style w:type="paragraph" w:customStyle="1" w:styleId="BMS1Header">
    <w:name w:val="BMS 1 Header"/>
    <w:basedOn w:val="Normal"/>
    <w:autoRedefine/>
    <w:qFormat/>
    <w:rsid w:val="00C0301D"/>
    <w:pPr>
      <w:numPr>
        <w:numId w:val="52"/>
      </w:numPr>
      <w:spacing w:before="240" w:after="240" w:line="240" w:lineRule="auto"/>
    </w:pPr>
    <w:rPr>
      <w:rFonts w:cs="Arial"/>
      <w:b/>
      <w:bCs/>
      <w:szCs w:val="20"/>
    </w:rPr>
  </w:style>
  <w:style w:type="paragraph" w:customStyle="1" w:styleId="SpecNote">
    <w:name w:val="Spec Note"/>
    <w:basedOn w:val="Normal"/>
    <w:autoRedefine/>
    <w:qFormat/>
    <w:rsid w:val="00C758AE"/>
    <w:pPr>
      <w:spacing w:before="240" w:after="120" w:line="240" w:lineRule="auto"/>
    </w:pPr>
    <w:rPr>
      <w:b/>
      <w:i/>
    </w:rPr>
  </w:style>
  <w:style w:type="paragraph" w:customStyle="1" w:styleId="BMS2">
    <w:name w:val="BMS 2"/>
    <w:basedOn w:val="Normal"/>
    <w:autoRedefine/>
    <w:qFormat/>
    <w:rsid w:val="004E5150"/>
    <w:pPr>
      <w:keepLines/>
      <w:numPr>
        <w:ilvl w:val="1"/>
        <w:numId w:val="1"/>
      </w:numPr>
      <w:spacing w:before="120" w:after="120" w:line="240" w:lineRule="auto"/>
    </w:pPr>
    <w:rPr>
      <w:rFonts w:cs="Times New Roman"/>
      <w:szCs w:val="24"/>
      <w14:scene3d>
        <w14:camera w14:prst="orthographicFront"/>
        <w14:lightRig w14:rig="threePt" w14:dir="t">
          <w14:rot w14:lat="0" w14:lon="0" w14:rev="0"/>
        </w14:lightRig>
      </w14:scene3d>
    </w:rPr>
  </w:style>
  <w:style w:type="paragraph" w:customStyle="1" w:styleId="BMSIndent2">
    <w:name w:val="BMS Indent 2"/>
    <w:basedOn w:val="Normal"/>
    <w:qFormat/>
    <w:rsid w:val="003C5BF6"/>
    <w:pPr>
      <w:spacing w:before="240" w:after="240" w:line="240" w:lineRule="auto"/>
      <w:ind w:left="1152"/>
    </w:pPr>
  </w:style>
  <w:style w:type="paragraph" w:customStyle="1" w:styleId="BMS3">
    <w:name w:val="BMS 3"/>
    <w:basedOn w:val="Normal"/>
    <w:autoRedefine/>
    <w:qFormat/>
    <w:rsid w:val="0073604D"/>
    <w:pPr>
      <w:numPr>
        <w:ilvl w:val="2"/>
        <w:numId w:val="1"/>
      </w:numPr>
      <w:spacing w:after="120" w:line="240" w:lineRule="auto"/>
    </w:pPr>
  </w:style>
  <w:style w:type="paragraph" w:customStyle="1" w:styleId="BMS4">
    <w:name w:val="BMS 4"/>
    <w:basedOn w:val="Normal"/>
    <w:autoRedefine/>
    <w:qFormat/>
    <w:rsid w:val="009C3474"/>
    <w:pPr>
      <w:numPr>
        <w:ilvl w:val="3"/>
        <w:numId w:val="52"/>
      </w:numPr>
      <w:spacing w:after="120" w:line="240" w:lineRule="auto"/>
      <w:jc w:val="both"/>
    </w:pPr>
  </w:style>
  <w:style w:type="character" w:styleId="Hyperlink">
    <w:name w:val="Hyperlink"/>
    <w:basedOn w:val="DefaultParagraphFont"/>
    <w:uiPriority w:val="99"/>
    <w:unhideWhenUsed/>
    <w:rsid w:val="003A3D55"/>
    <w:rPr>
      <w:color w:val="0000FF" w:themeColor="hyperlink"/>
      <w:u w:val="single"/>
    </w:rPr>
  </w:style>
  <w:style w:type="paragraph" w:customStyle="1" w:styleId="Indent4">
    <w:name w:val="Indent 4"/>
    <w:basedOn w:val="Normal"/>
    <w:qFormat/>
    <w:rsid w:val="003C5BF6"/>
    <w:pPr>
      <w:spacing w:before="240" w:after="240" w:line="240" w:lineRule="auto"/>
      <w:ind w:left="3168" w:hanging="576"/>
    </w:pPr>
  </w:style>
  <w:style w:type="paragraph" w:customStyle="1" w:styleId="BMS5">
    <w:name w:val="BMS 5"/>
    <w:basedOn w:val="Normal"/>
    <w:autoRedefine/>
    <w:qFormat/>
    <w:rsid w:val="00D64B4A"/>
    <w:pPr>
      <w:numPr>
        <w:ilvl w:val="4"/>
        <w:numId w:val="52"/>
      </w:numPr>
      <w:spacing w:line="240" w:lineRule="auto"/>
    </w:pPr>
  </w:style>
  <w:style w:type="paragraph" w:customStyle="1" w:styleId="Indent1">
    <w:name w:val="Indent 1"/>
    <w:basedOn w:val="BMSIndent2"/>
    <w:qFormat/>
    <w:rsid w:val="003C5BF6"/>
    <w:pPr>
      <w:ind w:left="576"/>
    </w:pPr>
  </w:style>
  <w:style w:type="paragraph" w:styleId="Header">
    <w:name w:val="header"/>
    <w:basedOn w:val="Normal"/>
    <w:link w:val="HeaderChar"/>
    <w:uiPriority w:val="99"/>
    <w:unhideWhenUsed/>
    <w:rsid w:val="006C5A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5A0C"/>
  </w:style>
  <w:style w:type="paragraph" w:styleId="Footer">
    <w:name w:val="footer"/>
    <w:basedOn w:val="Normal"/>
    <w:link w:val="FooterChar"/>
    <w:uiPriority w:val="99"/>
    <w:unhideWhenUsed/>
    <w:rsid w:val="006C5A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5A0C"/>
  </w:style>
  <w:style w:type="table" w:styleId="TableGrid">
    <w:name w:val="Table Grid"/>
    <w:basedOn w:val="TableNormal"/>
    <w:rsid w:val="006C5A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C5A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5A0C"/>
    <w:rPr>
      <w:rFonts w:ascii="Tahoma" w:hAnsi="Tahoma" w:cs="Tahoma"/>
      <w:sz w:val="16"/>
      <w:szCs w:val="16"/>
    </w:rPr>
  </w:style>
  <w:style w:type="paragraph" w:customStyle="1" w:styleId="Indent3">
    <w:name w:val="Indent 3"/>
    <w:basedOn w:val="BMSIndent2"/>
    <w:rsid w:val="003C5BF6"/>
    <w:pPr>
      <w:ind w:left="1872"/>
    </w:pPr>
  </w:style>
  <w:style w:type="paragraph" w:customStyle="1" w:styleId="011">
    <w:name w:val="0 1.1"/>
    <w:basedOn w:val="Normal"/>
    <w:link w:val="011Char"/>
    <w:rsid w:val="00993C22"/>
    <w:pPr>
      <w:widowControl w:val="0"/>
      <w:tabs>
        <w:tab w:val="left" w:pos="1440"/>
        <w:tab w:val="right" w:pos="10080"/>
      </w:tabs>
      <w:spacing w:after="0" w:line="240" w:lineRule="auto"/>
      <w:ind w:left="1440" w:hanging="720"/>
      <w:jc w:val="both"/>
    </w:pPr>
    <w:rPr>
      <w:rFonts w:eastAsia="Times New Roman" w:cs="Times New Roman"/>
      <w:color w:val="000000"/>
      <w:szCs w:val="20"/>
      <w:lang w:val="en-US"/>
    </w:rPr>
  </w:style>
  <w:style w:type="paragraph" w:customStyle="1" w:styleId="Cover1">
    <w:name w:val="Cover 1"/>
    <w:basedOn w:val="BMS1Header"/>
    <w:autoRedefine/>
    <w:qFormat/>
    <w:rsid w:val="00BD5FD1"/>
  </w:style>
  <w:style w:type="paragraph" w:customStyle="1" w:styleId="Cover2">
    <w:name w:val="Cover 2"/>
    <w:basedOn w:val="BMS2"/>
    <w:qFormat/>
    <w:rsid w:val="002D4AE6"/>
    <w:pPr>
      <w:spacing w:before="0" w:after="0"/>
    </w:pPr>
    <w:rPr>
      <w:rFonts w:ascii="Arial" w:hAnsi="Arial" w:cs="Arial"/>
      <w:sz w:val="20"/>
    </w:rPr>
  </w:style>
  <w:style w:type="paragraph" w:customStyle="1" w:styleId="01">
    <w:name w:val="0 1."/>
    <w:basedOn w:val="Normal"/>
    <w:rsid w:val="00241AE8"/>
    <w:pPr>
      <w:widowControl w:val="0"/>
      <w:tabs>
        <w:tab w:val="left" w:pos="720"/>
        <w:tab w:val="right" w:pos="10080"/>
      </w:tabs>
      <w:spacing w:after="0" w:line="240" w:lineRule="auto"/>
      <w:ind w:left="720" w:hanging="720"/>
      <w:jc w:val="both"/>
    </w:pPr>
    <w:rPr>
      <w:rFonts w:eastAsia="Times New Roman" w:cs="Times New Roman"/>
      <w:color w:val="000000"/>
      <w:szCs w:val="20"/>
      <w:lang w:val="en-US"/>
    </w:rPr>
  </w:style>
  <w:style w:type="character" w:styleId="PlaceholderText">
    <w:name w:val="Placeholder Text"/>
    <w:basedOn w:val="DefaultParagraphFont"/>
    <w:uiPriority w:val="99"/>
    <w:semiHidden/>
    <w:rsid w:val="00044D88"/>
    <w:rPr>
      <w:color w:val="808080"/>
    </w:rPr>
  </w:style>
  <w:style w:type="paragraph" w:customStyle="1" w:styleId="PIMSNumber1">
    <w:name w:val="PIMS Number 1"/>
    <w:basedOn w:val="Normal"/>
    <w:uiPriority w:val="1"/>
    <w:qFormat/>
    <w:rsid w:val="007A3ADA"/>
    <w:pPr>
      <w:keepNext/>
      <w:numPr>
        <w:numId w:val="10"/>
      </w:numPr>
      <w:spacing w:before="240" w:after="240" w:line="240" w:lineRule="auto"/>
    </w:pPr>
    <w:rPr>
      <w:rFonts w:ascii="Garamond" w:eastAsia="Times New Roman" w:hAnsi="Garamond" w:cs="Times New Roman"/>
      <w:b/>
      <w:caps/>
      <w:color w:val="000000"/>
      <w:szCs w:val="20"/>
    </w:rPr>
  </w:style>
  <w:style w:type="paragraph" w:customStyle="1" w:styleId="PIMSNumber2">
    <w:name w:val="PIMS Number 2"/>
    <w:basedOn w:val="Normal"/>
    <w:link w:val="PIMSNumber2Char"/>
    <w:uiPriority w:val="1"/>
    <w:qFormat/>
    <w:rsid w:val="007A3ADA"/>
    <w:pPr>
      <w:numPr>
        <w:ilvl w:val="1"/>
        <w:numId w:val="10"/>
      </w:numPr>
      <w:tabs>
        <w:tab w:val="left" w:pos="2160"/>
      </w:tabs>
      <w:spacing w:after="240" w:line="240" w:lineRule="auto"/>
      <w:ind w:right="360"/>
      <w:jc w:val="both"/>
    </w:pPr>
    <w:rPr>
      <w:rFonts w:ascii="Garamond" w:eastAsia="Times New Roman" w:hAnsi="Garamond" w:cs="Times New Roman"/>
      <w:color w:val="000000"/>
      <w:szCs w:val="20"/>
    </w:rPr>
  </w:style>
  <w:style w:type="paragraph" w:customStyle="1" w:styleId="PIMSNumber3">
    <w:name w:val="PIMS Number 3"/>
    <w:basedOn w:val="Normal"/>
    <w:uiPriority w:val="1"/>
    <w:qFormat/>
    <w:rsid w:val="007A3ADA"/>
    <w:pPr>
      <w:numPr>
        <w:ilvl w:val="2"/>
        <w:numId w:val="10"/>
      </w:numPr>
      <w:tabs>
        <w:tab w:val="left" w:pos="2520"/>
      </w:tabs>
      <w:spacing w:after="180" w:line="240" w:lineRule="auto"/>
      <w:ind w:right="360"/>
      <w:jc w:val="both"/>
    </w:pPr>
    <w:rPr>
      <w:rFonts w:ascii="Garamond" w:eastAsia="Times New Roman" w:hAnsi="Garamond" w:cs="Times New Roman"/>
      <w:color w:val="000000"/>
      <w:szCs w:val="20"/>
    </w:rPr>
  </w:style>
  <w:style w:type="paragraph" w:customStyle="1" w:styleId="PIMSNumber4">
    <w:name w:val="PIMS Number 4"/>
    <w:basedOn w:val="Normal"/>
    <w:uiPriority w:val="1"/>
    <w:rsid w:val="007A3ADA"/>
    <w:pPr>
      <w:numPr>
        <w:ilvl w:val="3"/>
        <w:numId w:val="10"/>
      </w:numPr>
      <w:spacing w:after="180" w:line="240" w:lineRule="auto"/>
      <w:contextualSpacing/>
    </w:pPr>
    <w:rPr>
      <w:rFonts w:ascii="Garamond" w:eastAsia="Times New Roman" w:hAnsi="Garamond" w:cs="Times New Roman"/>
      <w:color w:val="000000"/>
      <w:szCs w:val="20"/>
    </w:rPr>
  </w:style>
  <w:style w:type="character" w:customStyle="1" w:styleId="PIMSNumber2Char">
    <w:name w:val="PIMS Number 2 Char"/>
    <w:basedOn w:val="DefaultParagraphFont"/>
    <w:link w:val="PIMSNumber2"/>
    <w:uiPriority w:val="1"/>
    <w:rsid w:val="007A3ADA"/>
    <w:rPr>
      <w:rFonts w:ascii="Garamond" w:eastAsia="Times New Roman" w:hAnsi="Garamond" w:cs="Times New Roman"/>
      <w:color w:val="000000"/>
      <w:sz w:val="24"/>
      <w:szCs w:val="20"/>
    </w:rPr>
  </w:style>
  <w:style w:type="character" w:styleId="CommentReference">
    <w:name w:val="annotation reference"/>
    <w:basedOn w:val="DefaultParagraphFont"/>
    <w:uiPriority w:val="99"/>
    <w:semiHidden/>
    <w:unhideWhenUsed/>
    <w:rsid w:val="002510E3"/>
    <w:rPr>
      <w:sz w:val="16"/>
      <w:szCs w:val="16"/>
    </w:rPr>
  </w:style>
  <w:style w:type="paragraph" w:styleId="CommentText">
    <w:name w:val="annotation text"/>
    <w:basedOn w:val="Normal"/>
    <w:link w:val="CommentTextChar"/>
    <w:uiPriority w:val="99"/>
    <w:unhideWhenUsed/>
    <w:rsid w:val="002510E3"/>
    <w:pPr>
      <w:spacing w:line="240" w:lineRule="auto"/>
    </w:pPr>
    <w:rPr>
      <w:sz w:val="20"/>
      <w:szCs w:val="20"/>
    </w:rPr>
  </w:style>
  <w:style w:type="character" w:customStyle="1" w:styleId="CommentTextChar">
    <w:name w:val="Comment Text Char"/>
    <w:basedOn w:val="DefaultParagraphFont"/>
    <w:link w:val="CommentText"/>
    <w:uiPriority w:val="99"/>
    <w:rsid w:val="002510E3"/>
    <w:rPr>
      <w:sz w:val="20"/>
      <w:szCs w:val="20"/>
    </w:rPr>
  </w:style>
  <w:style w:type="paragraph" w:styleId="CommentSubject">
    <w:name w:val="annotation subject"/>
    <w:basedOn w:val="CommentText"/>
    <w:next w:val="CommentText"/>
    <w:link w:val="CommentSubjectChar"/>
    <w:uiPriority w:val="99"/>
    <w:semiHidden/>
    <w:unhideWhenUsed/>
    <w:rsid w:val="002510E3"/>
    <w:rPr>
      <w:b/>
      <w:bCs/>
    </w:rPr>
  </w:style>
  <w:style w:type="character" w:customStyle="1" w:styleId="CommentSubjectChar">
    <w:name w:val="Comment Subject Char"/>
    <w:basedOn w:val="CommentTextChar"/>
    <w:link w:val="CommentSubject"/>
    <w:uiPriority w:val="99"/>
    <w:semiHidden/>
    <w:rsid w:val="002510E3"/>
    <w:rPr>
      <w:b/>
      <w:bCs/>
      <w:sz w:val="20"/>
      <w:szCs w:val="20"/>
    </w:rPr>
  </w:style>
  <w:style w:type="character" w:styleId="FollowedHyperlink">
    <w:name w:val="FollowedHyperlink"/>
    <w:basedOn w:val="DefaultParagraphFont"/>
    <w:uiPriority w:val="99"/>
    <w:semiHidden/>
    <w:unhideWhenUsed/>
    <w:rsid w:val="00E91F39"/>
    <w:rPr>
      <w:color w:val="800080" w:themeColor="followedHyperlink"/>
      <w:u w:val="single"/>
    </w:rPr>
  </w:style>
  <w:style w:type="paragraph" w:styleId="Revision">
    <w:name w:val="Revision"/>
    <w:hidden/>
    <w:uiPriority w:val="99"/>
    <w:semiHidden/>
    <w:rsid w:val="00700A15"/>
    <w:pPr>
      <w:spacing w:after="0" w:line="240" w:lineRule="auto"/>
    </w:pPr>
  </w:style>
  <w:style w:type="table" w:customStyle="1" w:styleId="TableGrid1">
    <w:name w:val="Table Grid1"/>
    <w:basedOn w:val="TableNormal"/>
    <w:next w:val="TableGrid"/>
    <w:rsid w:val="004C2E6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Number8">
    <w:name w:val=".1 Number 8"/>
    <w:basedOn w:val="BMS3"/>
    <w:qFormat/>
    <w:rsid w:val="006E6123"/>
    <w:pPr>
      <w:numPr>
        <w:ilvl w:val="0"/>
        <w:numId w:val="17"/>
      </w:numPr>
      <w:spacing w:after="0"/>
      <w:ind w:left="2160" w:hanging="990"/>
    </w:pPr>
  </w:style>
  <w:style w:type="character" w:customStyle="1" w:styleId="011Char">
    <w:name w:val="0 1.1 Char"/>
    <w:link w:val="011"/>
    <w:locked/>
    <w:rsid w:val="00862672"/>
    <w:rPr>
      <w:rFonts w:ascii="Times New Roman" w:eastAsia="Times New Roman" w:hAnsi="Times New Roman" w:cs="Times New Roman"/>
      <w:color w:val="000000"/>
      <w:sz w:val="24"/>
      <w:szCs w:val="20"/>
      <w:lang w:val="en-US"/>
    </w:rPr>
  </w:style>
  <w:style w:type="paragraph" w:styleId="NormalWeb">
    <w:name w:val="Normal (Web)"/>
    <w:basedOn w:val="Normal"/>
    <w:uiPriority w:val="99"/>
    <w:semiHidden/>
    <w:unhideWhenUsed/>
    <w:rsid w:val="00485D03"/>
    <w:pPr>
      <w:spacing w:before="100" w:beforeAutospacing="1" w:after="100" w:afterAutospacing="1" w:line="240" w:lineRule="auto"/>
    </w:pPr>
    <w:rPr>
      <w:rFonts w:eastAsia="Times New Roman" w:cs="Times New Roman"/>
      <w:szCs w:val="24"/>
      <w:lang w:eastAsia="en-CA"/>
    </w:rPr>
  </w:style>
  <w:style w:type="character" w:customStyle="1" w:styleId="Heading2Char">
    <w:name w:val="Heading 2 Char"/>
    <w:basedOn w:val="DefaultParagraphFont"/>
    <w:link w:val="Heading2"/>
    <w:uiPriority w:val="9"/>
    <w:rsid w:val="0059122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591223"/>
    <w:rPr>
      <w:rFonts w:asciiTheme="majorHAnsi" w:eastAsiaTheme="majorEastAsia" w:hAnsiTheme="majorHAnsi" w:cstheme="majorBidi"/>
      <w:color w:val="243F60" w:themeColor="accent1" w:themeShade="7F"/>
      <w:sz w:val="24"/>
      <w:szCs w:val="24"/>
    </w:rPr>
  </w:style>
  <w:style w:type="paragraph" w:styleId="BodyText2">
    <w:name w:val="Body Text 2"/>
    <w:basedOn w:val="Normal"/>
    <w:link w:val="BodyText2Char"/>
    <w:uiPriority w:val="99"/>
    <w:unhideWhenUsed/>
    <w:rsid w:val="00591223"/>
    <w:pPr>
      <w:spacing w:after="120" w:line="480" w:lineRule="auto"/>
    </w:pPr>
  </w:style>
  <w:style w:type="character" w:customStyle="1" w:styleId="BodyText2Char">
    <w:name w:val="Body Text 2 Char"/>
    <w:basedOn w:val="DefaultParagraphFont"/>
    <w:link w:val="BodyText2"/>
    <w:uiPriority w:val="99"/>
    <w:rsid w:val="00591223"/>
    <w:rPr>
      <w:rFonts w:ascii="Times New Roman" w:hAnsi="Times New Roman"/>
      <w:sz w:val="24"/>
    </w:rPr>
  </w:style>
  <w:style w:type="paragraph" w:styleId="BodyText3">
    <w:name w:val="Body Text 3"/>
    <w:basedOn w:val="Normal"/>
    <w:link w:val="BodyText3Char"/>
    <w:uiPriority w:val="99"/>
    <w:unhideWhenUsed/>
    <w:rsid w:val="00591223"/>
    <w:pPr>
      <w:spacing w:after="120"/>
    </w:pPr>
    <w:rPr>
      <w:sz w:val="16"/>
      <w:szCs w:val="16"/>
    </w:rPr>
  </w:style>
  <w:style w:type="character" w:customStyle="1" w:styleId="BodyText3Char">
    <w:name w:val="Body Text 3 Char"/>
    <w:basedOn w:val="DefaultParagraphFont"/>
    <w:link w:val="BodyText3"/>
    <w:uiPriority w:val="99"/>
    <w:rsid w:val="00591223"/>
    <w:rPr>
      <w:rFonts w:ascii="Times New Roman" w:hAnsi="Times New Roman"/>
      <w:sz w:val="16"/>
      <w:szCs w:val="16"/>
    </w:rPr>
  </w:style>
  <w:style w:type="paragraph" w:styleId="Index1">
    <w:name w:val="index 1"/>
    <w:basedOn w:val="Normal"/>
    <w:next w:val="Normal"/>
    <w:autoRedefine/>
    <w:uiPriority w:val="99"/>
    <w:semiHidden/>
    <w:unhideWhenUsed/>
    <w:rsid w:val="00591223"/>
    <w:pPr>
      <w:spacing w:after="0" w:line="240" w:lineRule="auto"/>
      <w:ind w:left="240" w:hanging="240"/>
    </w:pPr>
  </w:style>
  <w:style w:type="paragraph" w:styleId="IndexHeading">
    <w:name w:val="index heading"/>
    <w:basedOn w:val="Normal"/>
    <w:next w:val="Index1"/>
    <w:uiPriority w:val="99"/>
    <w:unhideWhenUsed/>
    <w:rsid w:val="00591223"/>
    <w:rPr>
      <w:rFonts w:asciiTheme="majorHAnsi" w:eastAsiaTheme="majorEastAsia" w:hAnsiTheme="majorHAnsi" w:cstheme="majorBidi"/>
      <w:b/>
      <w:bCs/>
    </w:rPr>
  </w:style>
  <w:style w:type="character" w:styleId="UnresolvedMention">
    <w:name w:val="Unresolved Mention"/>
    <w:basedOn w:val="DefaultParagraphFont"/>
    <w:uiPriority w:val="99"/>
    <w:semiHidden/>
    <w:unhideWhenUsed/>
    <w:rsid w:val="00A01D34"/>
    <w:rPr>
      <w:color w:val="605E5C"/>
      <w:shd w:val="clear" w:color="auto" w:fill="E1DFDD"/>
    </w:rPr>
  </w:style>
  <w:style w:type="paragraph" w:customStyle="1" w:styleId="EditNote">
    <w:name w:val="Edit Note"/>
    <w:basedOn w:val="BodyText"/>
    <w:qFormat/>
    <w:rsid w:val="00500BED"/>
    <w:pPr>
      <w:shd w:val="clear" w:color="auto" w:fill="FFFF99"/>
      <w:spacing w:before="120" w:line="280" w:lineRule="atLeast"/>
    </w:pPr>
    <w:rPr>
      <w:rFonts w:ascii="Calibri" w:eastAsia="Times New Roman" w:hAnsi="Calibri" w:cs="Times New Roman"/>
      <w:i/>
      <w:color w:val="000000"/>
      <w:sz w:val="18"/>
      <w:szCs w:val="18"/>
    </w:rPr>
  </w:style>
  <w:style w:type="paragraph" w:styleId="BodyText">
    <w:name w:val="Body Text"/>
    <w:basedOn w:val="Normal"/>
    <w:link w:val="BodyTextChar"/>
    <w:uiPriority w:val="99"/>
    <w:semiHidden/>
    <w:unhideWhenUsed/>
    <w:rsid w:val="00500BED"/>
    <w:pPr>
      <w:spacing w:after="120"/>
    </w:pPr>
  </w:style>
  <w:style w:type="character" w:customStyle="1" w:styleId="BodyTextChar">
    <w:name w:val="Body Text Char"/>
    <w:basedOn w:val="DefaultParagraphFont"/>
    <w:link w:val="BodyText"/>
    <w:uiPriority w:val="99"/>
    <w:semiHidden/>
    <w:rsid w:val="00500BE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633367">
      <w:bodyDiv w:val="1"/>
      <w:marLeft w:val="0"/>
      <w:marRight w:val="0"/>
      <w:marTop w:val="0"/>
      <w:marBottom w:val="0"/>
      <w:divBdr>
        <w:top w:val="none" w:sz="0" w:space="0" w:color="auto"/>
        <w:left w:val="none" w:sz="0" w:space="0" w:color="auto"/>
        <w:bottom w:val="none" w:sz="0" w:space="0" w:color="auto"/>
        <w:right w:val="none" w:sz="0" w:space="0" w:color="auto"/>
      </w:divBdr>
    </w:div>
    <w:div w:id="1004671057">
      <w:bodyDiv w:val="1"/>
      <w:marLeft w:val="0"/>
      <w:marRight w:val="0"/>
      <w:marTop w:val="0"/>
      <w:marBottom w:val="0"/>
      <w:divBdr>
        <w:top w:val="none" w:sz="0" w:space="0" w:color="auto"/>
        <w:left w:val="none" w:sz="0" w:space="0" w:color="auto"/>
        <w:bottom w:val="none" w:sz="0" w:space="0" w:color="auto"/>
        <w:right w:val="none" w:sz="0" w:space="0" w:color="auto"/>
      </w:divBdr>
    </w:div>
    <w:div w:id="1150098743">
      <w:bodyDiv w:val="1"/>
      <w:marLeft w:val="0"/>
      <w:marRight w:val="0"/>
      <w:marTop w:val="0"/>
      <w:marBottom w:val="0"/>
      <w:divBdr>
        <w:top w:val="none" w:sz="0" w:space="0" w:color="auto"/>
        <w:left w:val="none" w:sz="0" w:space="0" w:color="auto"/>
        <w:bottom w:val="none" w:sz="0" w:space="0" w:color="auto"/>
        <w:right w:val="none" w:sz="0" w:space="0" w:color="auto"/>
      </w:divBdr>
    </w:div>
    <w:div w:id="1706366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laws.justice.gc.ca/eng/regulations/SOR-2020-214/FullText.html" TargetMode="External"/><Relationship Id="rId26" Type="http://schemas.openxmlformats.org/officeDocument/2006/relationships/hyperlink" Target="mailto:COR@youracsa.ca" TargetMode="External"/><Relationship Id="rId3" Type="http://schemas.openxmlformats.org/officeDocument/2006/relationships/customXml" Target="../customXml/item3.xml"/><Relationship Id="rId21" Type="http://schemas.openxmlformats.org/officeDocument/2006/relationships/hyperlink" Target="https://manuals.alberta.ca/apc-help-centre/e-submissions-on-apc/"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laws-lois.justice.gc.ca/eng/regulations/SOR-2014-58/FullText.html" TargetMode="External"/><Relationship Id="rId25" Type="http://schemas.openxmlformats.org/officeDocument/2006/relationships/hyperlink" Target="%20https://purchasing.alberta.ca" TargetMode="External"/><Relationship Id="rId2" Type="http://schemas.openxmlformats.org/officeDocument/2006/relationships/customXml" Target="../customXml/item2.xml"/><Relationship Id="rId16" Type="http://schemas.openxmlformats.org/officeDocument/2006/relationships/hyperlink" Target="https://laws-lois.justice.gc.ca/eng/acts/S-14.5/page-1.html" TargetMode="External"/><Relationship Id="rId20" Type="http://schemas.openxmlformats.org/officeDocument/2006/relationships/hyperlink" Target="https://www.alberta.ca/vendor-submission-requirements"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infras.tenderadmin@gov.ab.ca"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laws-lois.justice.gc.ca/eng/acts/S-14.5/page-1.html" TargetMode="External"/><Relationship Id="rId23" Type="http://schemas.openxmlformats.org/officeDocument/2006/relationships/hyperlink" Target="https://www.alberta.ca/vendor-performance-management-program.aspx"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laws-lois.justice.gc.ca/eng/regulations/sor-2014-60/FullText.html"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infras.tenderadmin@gov.ab.ca" TargetMode="External"/><Relationship Id="rId27" Type="http://schemas.openxmlformats.org/officeDocument/2006/relationships/hyperlink" Target="https://www.youracsa.ca"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61"/>
        <w:category>
          <w:name w:val="General"/>
          <w:gallery w:val="placeholder"/>
        </w:category>
        <w:types>
          <w:type w:val="bbPlcHdr"/>
        </w:types>
        <w:behaviors>
          <w:behavior w:val="content"/>
        </w:behaviors>
        <w:guid w:val="{FD02DC3C-2428-40FC-B9BF-C65B53C96DC4}"/>
      </w:docPartPr>
      <w:docPartBody>
        <w:p w:rsidR="00C73600" w:rsidRDefault="00602A97">
          <w:r w:rsidRPr="00873016">
            <w:rPr>
              <w:rStyle w:val="PlaceholderText"/>
            </w:rPr>
            <w:t>Choose a building block.</w:t>
          </w:r>
        </w:p>
      </w:docPartBody>
    </w:docPart>
    <w:docPart>
      <w:docPartPr>
        <w:name w:val="46E1CFBB9140414BBA6E765B8DE74664"/>
        <w:category>
          <w:name w:val="General"/>
          <w:gallery w:val="placeholder"/>
        </w:category>
        <w:types>
          <w:type w:val="bbPlcHdr"/>
        </w:types>
        <w:behaviors>
          <w:behavior w:val="content"/>
        </w:behaviors>
        <w:guid w:val="{6E1F6F09-A361-4A10-B9AA-56D5A0BAD676}"/>
      </w:docPartPr>
      <w:docPartBody>
        <w:p w:rsidR="006A45F4" w:rsidRDefault="006A45F4" w:rsidP="006A45F4">
          <w:pPr>
            <w:pStyle w:val="46E1CFBB9140414BBA6E765B8DE74664"/>
          </w:pPr>
          <w:r w:rsidRPr="00F8475D">
            <w:rPr>
              <w:rStyle w:val="PlaceholderText"/>
              <w:rFonts w:eastAsiaTheme="minorHAnsi"/>
            </w:rPr>
            <w:t>20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2A97"/>
    <w:rsid w:val="00001CEC"/>
    <w:rsid w:val="00036CFB"/>
    <w:rsid w:val="00056CCE"/>
    <w:rsid w:val="00060941"/>
    <w:rsid w:val="00094954"/>
    <w:rsid w:val="000A6A88"/>
    <w:rsid w:val="000A7D2E"/>
    <w:rsid w:val="000E533D"/>
    <w:rsid w:val="00100D60"/>
    <w:rsid w:val="00117EEA"/>
    <w:rsid w:val="001362F1"/>
    <w:rsid w:val="001418B5"/>
    <w:rsid w:val="0016524D"/>
    <w:rsid w:val="00165F68"/>
    <w:rsid w:val="00192FBC"/>
    <w:rsid w:val="00200C95"/>
    <w:rsid w:val="0027437C"/>
    <w:rsid w:val="002825E1"/>
    <w:rsid w:val="00285560"/>
    <w:rsid w:val="0028791C"/>
    <w:rsid w:val="0029242D"/>
    <w:rsid w:val="00295DDF"/>
    <w:rsid w:val="002A46CF"/>
    <w:rsid w:val="002F3F56"/>
    <w:rsid w:val="002F449E"/>
    <w:rsid w:val="002F6D0C"/>
    <w:rsid w:val="003426BB"/>
    <w:rsid w:val="00343E48"/>
    <w:rsid w:val="0034732F"/>
    <w:rsid w:val="00361B2D"/>
    <w:rsid w:val="00384F4A"/>
    <w:rsid w:val="00391799"/>
    <w:rsid w:val="003B7773"/>
    <w:rsid w:val="003E5AA3"/>
    <w:rsid w:val="003F6C4A"/>
    <w:rsid w:val="004013EE"/>
    <w:rsid w:val="0045263B"/>
    <w:rsid w:val="00465C81"/>
    <w:rsid w:val="004A1121"/>
    <w:rsid w:val="004F4773"/>
    <w:rsid w:val="00516AAF"/>
    <w:rsid w:val="00522515"/>
    <w:rsid w:val="00537317"/>
    <w:rsid w:val="00553467"/>
    <w:rsid w:val="005578C7"/>
    <w:rsid w:val="005627E0"/>
    <w:rsid w:val="005969CE"/>
    <w:rsid w:val="005979B2"/>
    <w:rsid w:val="005A4B2A"/>
    <w:rsid w:val="005B77B2"/>
    <w:rsid w:val="005C30FB"/>
    <w:rsid w:val="005D10FA"/>
    <w:rsid w:val="005E64C4"/>
    <w:rsid w:val="00602A97"/>
    <w:rsid w:val="00612775"/>
    <w:rsid w:val="00654B43"/>
    <w:rsid w:val="006656C1"/>
    <w:rsid w:val="00675265"/>
    <w:rsid w:val="00685E4D"/>
    <w:rsid w:val="006937FB"/>
    <w:rsid w:val="006A45F4"/>
    <w:rsid w:val="006E2790"/>
    <w:rsid w:val="006E4B5D"/>
    <w:rsid w:val="006E6FC0"/>
    <w:rsid w:val="007217E1"/>
    <w:rsid w:val="007245DD"/>
    <w:rsid w:val="00735C14"/>
    <w:rsid w:val="007734D9"/>
    <w:rsid w:val="00776DAC"/>
    <w:rsid w:val="007B08CF"/>
    <w:rsid w:val="007F4FAF"/>
    <w:rsid w:val="008265AC"/>
    <w:rsid w:val="008B7FF4"/>
    <w:rsid w:val="008F130D"/>
    <w:rsid w:val="00920FDC"/>
    <w:rsid w:val="00925513"/>
    <w:rsid w:val="0092784F"/>
    <w:rsid w:val="009333B5"/>
    <w:rsid w:val="00936491"/>
    <w:rsid w:val="009554AC"/>
    <w:rsid w:val="00956A1E"/>
    <w:rsid w:val="00956FFE"/>
    <w:rsid w:val="00961ED5"/>
    <w:rsid w:val="00987656"/>
    <w:rsid w:val="00992656"/>
    <w:rsid w:val="009B7AEC"/>
    <w:rsid w:val="009C414D"/>
    <w:rsid w:val="009D6319"/>
    <w:rsid w:val="009F39D0"/>
    <w:rsid w:val="00A34913"/>
    <w:rsid w:val="00A96C4B"/>
    <w:rsid w:val="00AD4441"/>
    <w:rsid w:val="00B22AF0"/>
    <w:rsid w:val="00B25A9F"/>
    <w:rsid w:val="00B32658"/>
    <w:rsid w:val="00B35B86"/>
    <w:rsid w:val="00B43FDC"/>
    <w:rsid w:val="00B74ECB"/>
    <w:rsid w:val="00B77D73"/>
    <w:rsid w:val="00B87274"/>
    <w:rsid w:val="00B93E35"/>
    <w:rsid w:val="00B97D19"/>
    <w:rsid w:val="00BA6D8E"/>
    <w:rsid w:val="00BF64E7"/>
    <w:rsid w:val="00C11E29"/>
    <w:rsid w:val="00C15324"/>
    <w:rsid w:val="00C45AF8"/>
    <w:rsid w:val="00C6128B"/>
    <w:rsid w:val="00C669CA"/>
    <w:rsid w:val="00C72AC3"/>
    <w:rsid w:val="00C73600"/>
    <w:rsid w:val="00C73742"/>
    <w:rsid w:val="00C73B70"/>
    <w:rsid w:val="00C84ADD"/>
    <w:rsid w:val="00CB0194"/>
    <w:rsid w:val="00CC0016"/>
    <w:rsid w:val="00D073E2"/>
    <w:rsid w:val="00D31A21"/>
    <w:rsid w:val="00D4738D"/>
    <w:rsid w:val="00D700BA"/>
    <w:rsid w:val="00DE5BE3"/>
    <w:rsid w:val="00E424DA"/>
    <w:rsid w:val="00E63FF5"/>
    <w:rsid w:val="00E72B71"/>
    <w:rsid w:val="00EA2865"/>
    <w:rsid w:val="00EC33E2"/>
    <w:rsid w:val="00EF3D16"/>
    <w:rsid w:val="00F014B5"/>
    <w:rsid w:val="00F670F1"/>
    <w:rsid w:val="00F86600"/>
    <w:rsid w:val="00FC13F8"/>
    <w:rsid w:val="00FC3099"/>
    <w:rsid w:val="00FC619B"/>
    <w:rsid w:val="00FC7459"/>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12"/>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12"/>
    <w:rsid w:val="006A45F4"/>
    <w:rPr>
      <w:rFonts w:asciiTheme="minorHAnsi" w:hAnsiTheme="minorHAnsi"/>
      <w:b/>
      <w:color w:val="0070C0"/>
    </w:rPr>
  </w:style>
  <w:style w:type="paragraph" w:customStyle="1" w:styleId="46E1CFBB9140414BBA6E765B8DE74664">
    <w:name w:val="46E1CFBB9140414BBA6E765B8DE74664"/>
    <w:rsid w:val="006A45F4"/>
    <w:pPr>
      <w:spacing w:after="160" w:line="259"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D78AA99BA24874484D85B97A531D9D9" ma:contentTypeVersion="14" ma:contentTypeDescription="Create a new document." ma:contentTypeScope="" ma:versionID="dd10693caed289e1e7186ce595e1822c">
  <xsd:schema xmlns:xsd="http://www.w3.org/2001/XMLSchema" xmlns:xs="http://www.w3.org/2001/XMLSchema" xmlns:p="http://schemas.microsoft.com/office/2006/metadata/properties" xmlns:ns3="b8d50481-6e6b-4720-a87e-ab5593f2ea22" xmlns:ns4="a28024ff-2a40-414f-ae37-d51248c5ba5f" targetNamespace="http://schemas.microsoft.com/office/2006/metadata/properties" ma:root="true" ma:fieldsID="b78c08f20fe79331b9d0c737a477f88e" ns3:_="" ns4:_="">
    <xsd:import namespace="b8d50481-6e6b-4720-a87e-ab5593f2ea22"/>
    <xsd:import namespace="a28024ff-2a40-414f-ae37-d51248c5ba5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d50481-6e6b-4720-a87e-ab5593f2ea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8024ff-2a40-414f-ae37-d51248c5ba5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461945-BE3A-4FA1-80F6-35FCFD9BD082}">
  <ds:schemaRefs>
    <ds:schemaRef ds:uri="http://schemas.microsoft.com/sharepoint/v3/contenttype/forms"/>
  </ds:schemaRefs>
</ds:datastoreItem>
</file>

<file path=customXml/itemProps2.xml><?xml version="1.0" encoding="utf-8"?>
<ds:datastoreItem xmlns:ds="http://schemas.openxmlformats.org/officeDocument/2006/customXml" ds:itemID="{8B2D3571-52F8-4437-A48E-3ABB9B541D0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D3AB10D-475D-4FE0-8AC7-C7F5A7B92E00}">
  <ds:schemaRefs>
    <ds:schemaRef ds:uri="http://schemas.openxmlformats.org/officeDocument/2006/bibliography"/>
  </ds:schemaRefs>
</ds:datastoreItem>
</file>

<file path=customXml/itemProps4.xml><?xml version="1.0" encoding="utf-8"?>
<ds:datastoreItem xmlns:ds="http://schemas.openxmlformats.org/officeDocument/2006/customXml" ds:itemID="{DEE2EA98-FB22-4DA7-B109-EB491725D0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d50481-6e6b-4720-a87e-ab5593f2ea22"/>
    <ds:schemaRef ds:uri="a28024ff-2a40-414f-ae37-d51248c5ba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6679</Words>
  <Characters>38075</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00 2 1 13B - Instructions to Bidders - BMS</vt:lpstr>
    </vt:vector>
  </TitlesOfParts>
  <Company>Alberta Infrastructure</Company>
  <LinksUpToDate>false</LinksUpToDate>
  <CharactersWithSpaces>44665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 2 1 13B - Instructions to Bidders - BMS</dc:title>
  <dc:subject>Instructions to Bidders - Basic Master Specifications</dc:subject>
  <dc:creator>Government of Alberta</dc:creator>
  <cp:keywords>Security Classification: PUBLIC</cp:keywords>
  <dc:description>Basic Master Specifications_x000d_
2022-10 version</dc:description>
  <cp:lastModifiedBy>Jessica Klement</cp:lastModifiedBy>
  <cp:revision>2</cp:revision>
  <cp:lastPrinted>2016-05-26T17:14:00Z</cp:lastPrinted>
  <dcterms:created xsi:type="dcterms:W3CDTF">2026-02-25T20:28:00Z</dcterms:created>
  <dcterms:modified xsi:type="dcterms:W3CDTF">2026-02-25T20:28:00Z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0x0101004D78AA99BA24874484D85B97A531D9D9</vt:lpwstr>
  </property>
  <property fmtid="{D5CDD505-2E9C-101B-9397-08002B2CF9AE}" pid="3" name="MSIP_Label_60c3ebf9-3c2f-4745-a75f-55836bdb736f_Enabled">
    <vt:lpwstr>true</vt:lpwstr>
  </property>
  <property fmtid="{D5CDD505-2E9C-101B-9397-08002B2CF9AE}" pid="4" name="MSIP_Label_60c3ebf9-3c2f-4745-a75f-55836bdb736f_SetDate">
    <vt:lpwstr>2023-07-25T14:49:34Z</vt:lpwstr>
  </property>
  <property fmtid="{D5CDD505-2E9C-101B-9397-08002B2CF9AE}" pid="5" name="MSIP_Label_60c3ebf9-3c2f-4745-a75f-55836bdb736f_Method">
    <vt:lpwstr>Privileged</vt:lpwstr>
  </property>
  <property fmtid="{D5CDD505-2E9C-101B-9397-08002B2CF9AE}" pid="6" name="MSIP_Label_60c3ebf9-3c2f-4745-a75f-55836bdb736f_Name">
    <vt:lpwstr>Public</vt:lpwstr>
  </property>
  <property fmtid="{D5CDD505-2E9C-101B-9397-08002B2CF9AE}" pid="7" name="MSIP_Label_60c3ebf9-3c2f-4745-a75f-55836bdb736f_SiteId">
    <vt:lpwstr>2bb51c06-af9b-42c5-8bf5-3c3b7b10850b</vt:lpwstr>
  </property>
  <property fmtid="{D5CDD505-2E9C-101B-9397-08002B2CF9AE}" pid="8" name="MSIP_Label_60c3ebf9-3c2f-4745-a75f-55836bdb736f_ActionId">
    <vt:lpwstr>dd8e0920-50c4-458d-b549-3a611737ff1a</vt:lpwstr>
  </property>
  <property fmtid="{D5CDD505-2E9C-101B-9397-08002B2CF9AE}" pid="9" name="MSIP_Label_60c3ebf9-3c2f-4745-a75f-55836bdb736f_ContentBits">
    <vt:lpwstr>2</vt:lpwstr>
  </property>
</Properties>
</file>