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629D" w:rsidRPr="00F44F1F" w:rsidRDefault="0011629D" w:rsidP="0011629D">
      <w:pPr>
        <w:pStyle w:val="Default"/>
        <w:spacing w:after="200"/>
        <w:jc w:val="center"/>
        <w:rPr>
          <w:rFonts w:ascii="Arial Narrow" w:hAnsi="Arial Narrow"/>
          <w:b/>
          <w:bCs/>
          <w:sz w:val="22"/>
          <w:szCs w:val="22"/>
        </w:rPr>
      </w:pPr>
      <w:r w:rsidRPr="00F44F1F">
        <w:rPr>
          <w:rFonts w:ascii="Arial Narrow" w:hAnsi="Arial Narrow"/>
          <w:b/>
          <w:bCs/>
          <w:sz w:val="22"/>
          <w:szCs w:val="22"/>
        </w:rPr>
        <w:t>[Name of the Municipality] Library Board</w:t>
      </w:r>
    </w:p>
    <w:p w:rsidR="0011629D" w:rsidRPr="00F44F1F" w:rsidRDefault="0011629D" w:rsidP="0011629D">
      <w:pPr>
        <w:pStyle w:val="Default"/>
        <w:spacing w:after="200"/>
        <w:jc w:val="center"/>
        <w:rPr>
          <w:rFonts w:ascii="Arial Narrow" w:hAnsi="Arial Narrow"/>
          <w:sz w:val="22"/>
          <w:szCs w:val="22"/>
        </w:rPr>
      </w:pPr>
      <w:bookmarkStart w:id="0" w:name="_GoBack"/>
      <w:r>
        <w:rPr>
          <w:rFonts w:ascii="Arial Narrow" w:hAnsi="Arial Narrow"/>
          <w:noProof/>
          <w:color w:val="auto"/>
          <w:sz w:val="22"/>
          <w:szCs w:val="22"/>
          <w:lang w:eastAsia="en-CA"/>
        </w:rPr>
        <mc:AlternateContent>
          <mc:Choice Requires="wps">
            <w:drawing>
              <wp:anchor distT="0" distB="0" distL="114300" distR="114300" simplePos="0" relativeHeight="251660288" behindDoc="0" locked="0" layoutInCell="1" allowOverlap="1">
                <wp:simplePos x="0" y="0"/>
                <wp:positionH relativeFrom="column">
                  <wp:posOffset>5105400</wp:posOffset>
                </wp:positionH>
                <wp:positionV relativeFrom="paragraph">
                  <wp:posOffset>-399415</wp:posOffset>
                </wp:positionV>
                <wp:extent cx="962025" cy="34290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34290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1629D" w:rsidRPr="00C6473B" w:rsidRDefault="0011629D" w:rsidP="0011629D">
                            <w:pPr>
                              <w:jc w:val="center"/>
                              <w:rPr>
                                <w:rFonts w:ascii="Arial Rounded MT Bold" w:hAnsi="Arial Rounded MT Bold"/>
                                <w:color w:val="808080"/>
                                <w:sz w:val="28"/>
                                <w:szCs w:val="28"/>
                              </w:rPr>
                            </w:pPr>
                            <w:r w:rsidRPr="00C6473B">
                              <w:rPr>
                                <w:rFonts w:ascii="Arial Rounded MT Bold" w:hAnsi="Arial Rounded MT Bold"/>
                                <w:color w:val="808080"/>
                                <w:sz w:val="28"/>
                                <w:szCs w:val="28"/>
                              </w:rPr>
                              <w:t>SAMPLE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402pt;margin-top:-31.45pt;width:75.7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" fillcolor="#d8d8d8" stroked="f">
                <v:textbox>
                  <w:txbxContent>
                    <w:p w:rsidR="0011629D" w:rsidRPr="00C6473B" w:rsidRDefault="0011629D" w:rsidP="0011629D">
                      <w:pPr>
                        <w:jc w:val="center"/>
                        <w:rPr>
                          <w:rFonts w:ascii="Arial Rounded MT Bold" w:hAnsi="Arial Rounded MT Bold"/>
                          <w:color w:val="808080"/>
                          <w:sz w:val="28"/>
                          <w:szCs w:val="28"/>
                        </w:rPr>
                      </w:pPr>
                      <w:r w:rsidRPr="00C6473B">
                        <w:rPr>
                          <w:rFonts w:ascii="Arial Rounded MT Bold" w:hAnsi="Arial Rounded MT Bold"/>
                          <w:color w:val="808080"/>
                          <w:sz w:val="28"/>
                          <w:szCs w:val="28"/>
                        </w:rPr>
                        <w:t>SAMPLE</w:t>
                      </w:r>
                    </w:p>
                  </w:txbxContent>
                </v:textbox>
              </v:shape>
            </w:pict>
          </mc:Fallback>
        </mc:AlternateContent>
      </w:r>
      <w:r>
        <w:rPr>
          <w:rFonts w:ascii="Arial Narrow" w:hAnsi="Arial Narrow"/>
          <w:noProof/>
          <w:color w:val="auto"/>
          <w:sz w:val="22"/>
          <w:szCs w:val="22"/>
          <w:lang w:eastAsia="en-CA"/>
        </w:rPr>
        <mc:AlternateContent>
          <mc:Choice Requires="wps">
            <w:drawing>
              <wp:anchor distT="0" distB="0" distL="114300" distR="114300" simplePos="0" relativeHeight="251661312" behindDoc="0" locked="0" layoutInCell="1" allowOverlap="1">
                <wp:simplePos x="0" y="0"/>
                <wp:positionH relativeFrom="column">
                  <wp:posOffset>4829175</wp:posOffset>
                </wp:positionH>
                <wp:positionV relativeFrom="paragraph">
                  <wp:posOffset>7782560</wp:posOffset>
                </wp:positionV>
                <wp:extent cx="1285875" cy="34290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34290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1629D" w:rsidRPr="00D14C49" w:rsidRDefault="0011629D" w:rsidP="0011629D">
                            <w:pPr>
                              <w:jc w:val="center"/>
                              <w:rPr>
                                <w:rFonts w:ascii="Arial Rounded MT Bold" w:hAnsi="Arial Rounded MT Bold"/>
                                <w:color w:val="808080"/>
                                <w:sz w:val="28"/>
                                <w:szCs w:val="28"/>
                              </w:rPr>
                            </w:pPr>
                            <w:r>
                              <w:rPr>
                                <w:rFonts w:ascii="Arial Rounded MT Bold" w:hAnsi="Arial Rounded MT Bold"/>
                                <w:color w:val="808080"/>
                                <w:sz w:val="28"/>
                                <w:szCs w:val="28"/>
                              </w:rPr>
                              <w:t>Page 1 of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27" type="#_x0000_t202" style="position:absolute;left:0;text-align:left;margin-left:380.25pt;margin-top:612.8pt;width:101.2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" fillcolor="#d8d8d8" stroked="f">
                <v:textbox>
                  <w:txbxContent>
                    <w:p w:rsidR="0011629D" w:rsidRPr="00D14C49" w:rsidRDefault="0011629D" w:rsidP="0011629D">
                      <w:pPr>
                        <w:jc w:val="center"/>
                        <w:rPr>
                          <w:rFonts w:ascii="Arial Rounded MT Bold" w:hAnsi="Arial Rounded MT Bold"/>
                          <w:color w:val="808080"/>
                          <w:sz w:val="28"/>
                          <w:szCs w:val="28"/>
                        </w:rPr>
                      </w:pPr>
                      <w:r>
                        <w:rPr>
                          <w:rFonts w:ascii="Arial Rounded MT Bold" w:hAnsi="Arial Rounded MT Bold"/>
                          <w:color w:val="808080"/>
                          <w:sz w:val="28"/>
                          <w:szCs w:val="28"/>
                        </w:rPr>
                        <w:t>Page 1 of 3</w:t>
                      </w:r>
                    </w:p>
                  </w:txbxContent>
                </v:textbox>
              </v:shape>
            </w:pict>
          </mc:Fallback>
        </mc:AlternateContent>
      </w:r>
      <w:r w:rsidRPr="00F44F1F">
        <w:rPr>
          <w:rFonts w:ascii="Arial Narrow" w:hAnsi="Arial Narrow"/>
          <w:b/>
          <w:bCs/>
          <w:sz w:val="22"/>
          <w:szCs w:val="22"/>
        </w:rPr>
        <w:t>Personnel Policy – Conditions of Employment, Performance Evaluation, Grievance</w:t>
      </w:r>
      <w:bookmarkEnd w:id="0"/>
    </w:p>
    <w:p w:rsidR="0011629D" w:rsidRPr="00F44F1F" w:rsidRDefault="0011629D" w:rsidP="0011629D">
      <w:pPr>
        <w:pStyle w:val="Default"/>
        <w:spacing w:after="200"/>
        <w:rPr>
          <w:rFonts w:ascii="Arial Narrow" w:hAnsi="Arial Narrow"/>
          <w:b/>
          <w:color w:val="auto"/>
          <w:sz w:val="22"/>
          <w:szCs w:val="22"/>
        </w:rPr>
      </w:pPr>
    </w:p>
    <w:p w:rsidR="0011629D" w:rsidRPr="00F44F1F" w:rsidRDefault="0011629D" w:rsidP="0011629D">
      <w:pPr>
        <w:pStyle w:val="Default"/>
        <w:spacing w:after="200"/>
        <w:rPr>
          <w:rFonts w:ascii="Arial Narrow" w:hAnsi="Arial Narrow"/>
          <w:b/>
          <w:color w:val="auto"/>
          <w:sz w:val="22"/>
          <w:szCs w:val="22"/>
        </w:rPr>
      </w:pPr>
      <w:r w:rsidRPr="00F44F1F">
        <w:rPr>
          <w:rFonts w:ascii="Arial Narrow" w:hAnsi="Arial Narrow"/>
          <w:b/>
          <w:color w:val="auto"/>
          <w:sz w:val="22"/>
          <w:szCs w:val="22"/>
        </w:rPr>
        <w:t>Conditions of Employment</w:t>
      </w:r>
    </w:p>
    <w:p w:rsidR="0011629D" w:rsidRPr="00F44F1F" w:rsidRDefault="0011629D" w:rsidP="0011629D">
      <w:pPr>
        <w:pStyle w:val="Default"/>
        <w:numPr>
          <w:ilvl w:val="0"/>
          <w:numId w:val="1"/>
        </w:numPr>
        <w:spacing w:after="200"/>
        <w:rPr>
          <w:rFonts w:ascii="Arial Narrow" w:hAnsi="Arial Narrow"/>
          <w:sz w:val="22"/>
          <w:szCs w:val="22"/>
        </w:rPr>
      </w:pPr>
      <w:r w:rsidRPr="00F44F1F">
        <w:rPr>
          <w:rFonts w:ascii="Arial Narrow" w:hAnsi="Arial Narrow"/>
          <w:sz w:val="22"/>
          <w:szCs w:val="22"/>
        </w:rPr>
        <w:t>Hours of work need to be flexible to cover the range of library hours of opening. The Library Manager will make the work schedules in consultation with employees.</w:t>
      </w:r>
    </w:p>
    <w:p w:rsidR="0011629D" w:rsidRPr="00F44F1F" w:rsidRDefault="0011629D" w:rsidP="0011629D">
      <w:pPr>
        <w:pStyle w:val="Default"/>
        <w:numPr>
          <w:ilvl w:val="0"/>
          <w:numId w:val="1"/>
        </w:numPr>
        <w:spacing w:after="200"/>
        <w:rPr>
          <w:rFonts w:ascii="Arial Narrow" w:hAnsi="Arial Narrow"/>
          <w:sz w:val="22"/>
          <w:szCs w:val="22"/>
        </w:rPr>
      </w:pPr>
      <w:r w:rsidRPr="00F44F1F">
        <w:rPr>
          <w:rFonts w:ascii="Arial Narrow" w:hAnsi="Arial Narrow"/>
          <w:sz w:val="22"/>
          <w:szCs w:val="22"/>
        </w:rPr>
        <w:t xml:space="preserve">Employees are paid in accordance with the library’s salary grid.  Each employee will receive his or her initial placement on the salary grid with their letter of employment.  Each employee is eligible for an annual one-step increase on the grid following a successful performance evaluation.  The whole grid may receive an annual cost of living increase at the discretion of the library board during the budget process. </w:t>
      </w:r>
    </w:p>
    <w:p w:rsidR="0011629D" w:rsidRPr="00F44F1F" w:rsidRDefault="0011629D" w:rsidP="0011629D">
      <w:pPr>
        <w:pStyle w:val="Default"/>
        <w:numPr>
          <w:ilvl w:val="0"/>
          <w:numId w:val="1"/>
        </w:numPr>
        <w:spacing w:after="200"/>
        <w:rPr>
          <w:rFonts w:ascii="Arial Narrow" w:hAnsi="Arial Narrow"/>
          <w:sz w:val="22"/>
          <w:szCs w:val="22"/>
        </w:rPr>
      </w:pPr>
      <w:r w:rsidRPr="00F44F1F">
        <w:rPr>
          <w:rFonts w:ascii="Arial Narrow" w:hAnsi="Arial Narrow"/>
          <w:sz w:val="22"/>
          <w:szCs w:val="22"/>
        </w:rPr>
        <w:t>Extended benefits (e.g. drug coverage, dental coverage, extended medical benefits, short-term and long-term disability leave) are paid through the library’s extended benefits provider.  The company which provides these benefits and the level of benefits provided is chosen by the library board.  Employees shall receive information about these benefits when the</w:t>
      </w:r>
      <w:r>
        <w:rPr>
          <w:rFonts w:ascii="Arial Narrow" w:hAnsi="Arial Narrow"/>
          <w:sz w:val="22"/>
          <w:szCs w:val="22"/>
        </w:rPr>
        <w:t xml:space="preserve">y are hired and </w:t>
      </w:r>
      <w:r w:rsidRPr="00F44F1F">
        <w:rPr>
          <w:rFonts w:ascii="Arial Narrow" w:hAnsi="Arial Narrow"/>
          <w:sz w:val="22"/>
          <w:szCs w:val="22"/>
        </w:rPr>
        <w:t xml:space="preserve">when benefits provided change. </w:t>
      </w:r>
    </w:p>
    <w:p w:rsidR="0011629D" w:rsidRPr="00F44F1F" w:rsidRDefault="0011629D" w:rsidP="0011629D">
      <w:pPr>
        <w:pStyle w:val="Default"/>
        <w:numPr>
          <w:ilvl w:val="0"/>
          <w:numId w:val="1"/>
        </w:numPr>
        <w:spacing w:after="200"/>
        <w:rPr>
          <w:rFonts w:ascii="Arial Narrow" w:hAnsi="Arial Narrow"/>
          <w:sz w:val="22"/>
          <w:szCs w:val="22"/>
        </w:rPr>
      </w:pPr>
      <w:r w:rsidRPr="00F44F1F">
        <w:rPr>
          <w:rFonts w:ascii="Arial Narrow" w:hAnsi="Arial Narrow"/>
          <w:sz w:val="22"/>
          <w:szCs w:val="22"/>
        </w:rPr>
        <w:t>Full-time employees will be entitled to one unpaid lunch break and two paid fifteen-minute breaks (normally one before lunch and one after lunch) per day.  Part-time employees will receive breaks in accordance with Alberta Employment Standards</w:t>
      </w:r>
      <w:r>
        <w:rPr>
          <w:rFonts w:ascii="Arial Narrow" w:hAnsi="Arial Narrow"/>
          <w:sz w:val="22"/>
          <w:szCs w:val="22"/>
        </w:rPr>
        <w:t>.</w:t>
      </w:r>
    </w:p>
    <w:p w:rsidR="0011629D" w:rsidRPr="00F44F1F" w:rsidRDefault="0011629D" w:rsidP="0011629D">
      <w:pPr>
        <w:pStyle w:val="Default"/>
        <w:numPr>
          <w:ilvl w:val="0"/>
          <w:numId w:val="1"/>
        </w:numPr>
        <w:spacing w:after="200"/>
        <w:rPr>
          <w:rFonts w:ascii="Arial Narrow" w:hAnsi="Arial Narrow"/>
          <w:sz w:val="22"/>
          <w:szCs w:val="22"/>
        </w:rPr>
      </w:pPr>
      <w:r w:rsidRPr="00F44F1F">
        <w:rPr>
          <w:rFonts w:ascii="Arial Narrow" w:hAnsi="Arial Narrow"/>
          <w:sz w:val="22"/>
          <w:szCs w:val="22"/>
        </w:rPr>
        <w:t>Full-time employees will receive paid vacation time according to the following schedule:</w:t>
      </w:r>
    </w:p>
    <w:p w:rsidR="0011629D" w:rsidRPr="00F44F1F" w:rsidRDefault="0011629D" w:rsidP="0011629D">
      <w:pPr>
        <w:pStyle w:val="Default"/>
        <w:numPr>
          <w:ilvl w:val="1"/>
          <w:numId w:val="1"/>
        </w:numPr>
        <w:spacing w:after="200"/>
        <w:contextualSpacing/>
        <w:rPr>
          <w:rFonts w:ascii="Arial Narrow" w:hAnsi="Arial Narrow"/>
          <w:sz w:val="22"/>
          <w:szCs w:val="22"/>
        </w:rPr>
      </w:pPr>
      <w:r w:rsidRPr="00F44F1F">
        <w:rPr>
          <w:rFonts w:ascii="Arial Narrow" w:hAnsi="Arial Narrow"/>
          <w:sz w:val="22"/>
          <w:szCs w:val="22"/>
        </w:rPr>
        <w:t>After 1 year of service: 15 vacation days per year</w:t>
      </w:r>
    </w:p>
    <w:p w:rsidR="0011629D" w:rsidRPr="00F44F1F" w:rsidRDefault="0011629D" w:rsidP="0011629D">
      <w:pPr>
        <w:pStyle w:val="Default"/>
        <w:numPr>
          <w:ilvl w:val="1"/>
          <w:numId w:val="1"/>
        </w:numPr>
        <w:spacing w:after="200"/>
        <w:contextualSpacing/>
        <w:rPr>
          <w:rFonts w:ascii="Arial Narrow" w:hAnsi="Arial Narrow"/>
          <w:sz w:val="22"/>
          <w:szCs w:val="22"/>
        </w:rPr>
      </w:pPr>
      <w:r w:rsidRPr="00F44F1F">
        <w:rPr>
          <w:rFonts w:ascii="Arial Narrow" w:hAnsi="Arial Narrow"/>
          <w:sz w:val="22"/>
          <w:szCs w:val="22"/>
        </w:rPr>
        <w:t>After 5 years of service: 20 vacation days per year</w:t>
      </w:r>
    </w:p>
    <w:p w:rsidR="0011629D" w:rsidRPr="00F44F1F" w:rsidRDefault="0011629D" w:rsidP="0011629D">
      <w:pPr>
        <w:pStyle w:val="Default"/>
        <w:numPr>
          <w:ilvl w:val="1"/>
          <w:numId w:val="1"/>
        </w:numPr>
        <w:spacing w:after="200"/>
        <w:rPr>
          <w:rFonts w:ascii="Arial Narrow" w:hAnsi="Arial Narrow"/>
          <w:sz w:val="22"/>
          <w:szCs w:val="22"/>
        </w:rPr>
      </w:pPr>
      <w:r w:rsidRPr="00F44F1F">
        <w:rPr>
          <w:rFonts w:ascii="Arial Narrow" w:hAnsi="Arial Narrow"/>
          <w:sz w:val="22"/>
          <w:szCs w:val="22"/>
        </w:rPr>
        <w:t>After 10 years of service: 25 vacation days  per year</w:t>
      </w:r>
    </w:p>
    <w:p w:rsidR="0011629D" w:rsidRPr="00F44F1F" w:rsidRDefault="0011629D" w:rsidP="0011629D">
      <w:pPr>
        <w:pStyle w:val="Default"/>
        <w:spacing w:after="200"/>
        <w:ind w:left="360"/>
        <w:rPr>
          <w:rFonts w:ascii="Arial Narrow" w:hAnsi="Arial Narrow"/>
          <w:color w:val="auto"/>
          <w:sz w:val="22"/>
          <w:szCs w:val="22"/>
        </w:rPr>
      </w:pPr>
      <w:r w:rsidRPr="00F44F1F">
        <w:rPr>
          <w:rFonts w:ascii="Arial Narrow" w:hAnsi="Arial Narrow"/>
          <w:color w:val="auto"/>
          <w:sz w:val="22"/>
          <w:szCs w:val="22"/>
        </w:rPr>
        <w:t>Part-time employees shall receive vacation time and vacation pay in accordance with Alberta Employment Standards.</w:t>
      </w:r>
    </w:p>
    <w:p w:rsidR="0011629D" w:rsidRPr="00F44F1F" w:rsidRDefault="0011629D" w:rsidP="0011629D">
      <w:pPr>
        <w:pStyle w:val="Default"/>
        <w:spacing w:after="200"/>
        <w:ind w:left="360"/>
        <w:rPr>
          <w:rFonts w:ascii="Arial Narrow" w:hAnsi="Arial Narrow"/>
          <w:color w:val="auto"/>
          <w:sz w:val="22"/>
          <w:szCs w:val="22"/>
        </w:rPr>
      </w:pPr>
      <w:r w:rsidRPr="00F44F1F">
        <w:rPr>
          <w:rFonts w:ascii="Arial Narrow" w:hAnsi="Arial Narrow"/>
          <w:color w:val="auto"/>
          <w:sz w:val="22"/>
          <w:szCs w:val="22"/>
        </w:rPr>
        <w:t xml:space="preserve">Vacation time shall be awarded on the employee’s anniversary date.  The chair, or in her absence any other officer of the board, may approve vacation time for the library manager.  The library manager or her designate shall approve vacation time for all other employees. </w:t>
      </w:r>
    </w:p>
    <w:p w:rsidR="0011629D" w:rsidRPr="00F44F1F" w:rsidRDefault="0011629D" w:rsidP="0011629D">
      <w:pPr>
        <w:pStyle w:val="Default"/>
        <w:spacing w:after="200"/>
        <w:ind w:left="360"/>
        <w:rPr>
          <w:rFonts w:ascii="Arial Narrow" w:hAnsi="Arial Narrow"/>
          <w:sz w:val="22"/>
          <w:szCs w:val="22"/>
        </w:rPr>
      </w:pPr>
      <w:r w:rsidRPr="00F44F1F">
        <w:rPr>
          <w:rFonts w:ascii="Arial Narrow" w:hAnsi="Arial Narrow"/>
          <w:color w:val="auto"/>
          <w:sz w:val="22"/>
          <w:szCs w:val="22"/>
        </w:rPr>
        <w:t>Employees are encouraged to use their vacation time within the year it is awarded.  Up to one week of vacation time may be carried over to the next year for any employee with the approval of the board by board motion.</w:t>
      </w:r>
    </w:p>
    <w:p w:rsidR="0011629D" w:rsidRPr="00F44F1F" w:rsidRDefault="0011629D" w:rsidP="0011629D">
      <w:pPr>
        <w:pStyle w:val="Default"/>
        <w:numPr>
          <w:ilvl w:val="0"/>
          <w:numId w:val="1"/>
        </w:numPr>
        <w:spacing w:after="200"/>
        <w:rPr>
          <w:rFonts w:ascii="Arial Narrow" w:hAnsi="Arial Narrow"/>
          <w:sz w:val="22"/>
          <w:szCs w:val="22"/>
        </w:rPr>
      </w:pPr>
      <w:r w:rsidRPr="00F44F1F">
        <w:rPr>
          <w:rFonts w:ascii="Arial Narrow" w:hAnsi="Arial Narrow"/>
          <w:sz w:val="22"/>
          <w:szCs w:val="22"/>
        </w:rPr>
        <w:t>Full-time employees may take up to 10 days per year as paid sick leave, replenishing each year on the employee’s anniversary date.  Part-time employees shall earn sick leave time at the rate of one</w:t>
      </w:r>
      <w:r w:rsidRPr="00F44F1F">
        <w:rPr>
          <w:rFonts w:ascii="MS Gothic" w:eastAsia="MS Gothic" w:hAnsi="MS Gothic" w:cs="MS Gothic" w:hint="eastAsia"/>
          <w:sz w:val="22"/>
          <w:szCs w:val="22"/>
        </w:rPr>
        <w:t>‑</w:t>
      </w:r>
      <w:r w:rsidRPr="00F44F1F">
        <w:rPr>
          <w:rFonts w:ascii="Arial Narrow" w:hAnsi="Arial Narrow"/>
          <w:sz w:val="22"/>
          <w:szCs w:val="22"/>
        </w:rPr>
        <w:t xml:space="preserve">quarter (1/4) of the number of hours in an employee's normal workweek for each calendar month in which the employee has received pay for at least twice (2) the number of hours in the employee's normal workweek.  Part-time employees may claim up to 10 sick days per calendar year from these credits. </w:t>
      </w:r>
    </w:p>
    <w:p w:rsidR="0011629D" w:rsidRPr="00F44F1F" w:rsidRDefault="0011629D" w:rsidP="0011629D">
      <w:pPr>
        <w:pStyle w:val="Default"/>
        <w:numPr>
          <w:ilvl w:val="1"/>
          <w:numId w:val="1"/>
        </w:numPr>
        <w:spacing w:after="200"/>
        <w:rPr>
          <w:rFonts w:ascii="Arial Narrow" w:hAnsi="Arial Narrow"/>
          <w:sz w:val="22"/>
          <w:szCs w:val="22"/>
        </w:rPr>
      </w:pPr>
      <w:r w:rsidRPr="00F44F1F">
        <w:rPr>
          <w:rFonts w:ascii="Arial Narrow" w:hAnsi="Arial Narrow"/>
          <w:sz w:val="22"/>
          <w:szCs w:val="22"/>
        </w:rPr>
        <w:t xml:space="preserve">After the third consecutive workday absent from work, employees must produce a doctor’s note. </w:t>
      </w:r>
    </w:p>
    <w:p w:rsidR="0011629D" w:rsidRPr="00F44F1F" w:rsidRDefault="0011629D" w:rsidP="0011629D">
      <w:pPr>
        <w:pStyle w:val="Default"/>
        <w:numPr>
          <w:ilvl w:val="1"/>
          <w:numId w:val="1"/>
        </w:numPr>
        <w:spacing w:after="200"/>
        <w:rPr>
          <w:rFonts w:ascii="Arial Narrow" w:hAnsi="Arial Narrow"/>
          <w:sz w:val="22"/>
          <w:szCs w:val="22"/>
        </w:rPr>
      </w:pPr>
      <w:r w:rsidRPr="00F44F1F">
        <w:rPr>
          <w:rFonts w:ascii="Arial Narrow" w:hAnsi="Arial Narrow"/>
          <w:sz w:val="22"/>
          <w:szCs w:val="22"/>
        </w:rPr>
        <w:t>Any employee may also ta</w:t>
      </w:r>
      <w:r>
        <w:rPr>
          <w:rFonts w:ascii="Arial Narrow" w:hAnsi="Arial Narrow"/>
          <w:sz w:val="22"/>
          <w:szCs w:val="22"/>
        </w:rPr>
        <w:t xml:space="preserve">ke up to three consecutive </w:t>
      </w:r>
      <w:r w:rsidRPr="00F44F1F">
        <w:rPr>
          <w:rFonts w:ascii="Arial Narrow" w:hAnsi="Arial Narrow"/>
          <w:sz w:val="22"/>
          <w:szCs w:val="22"/>
        </w:rPr>
        <w:t xml:space="preserve">days </w:t>
      </w:r>
      <w:r>
        <w:rPr>
          <w:rFonts w:ascii="Arial Narrow" w:hAnsi="Arial Narrow"/>
          <w:sz w:val="22"/>
          <w:szCs w:val="22"/>
        </w:rPr>
        <w:t xml:space="preserve">of paid sick leave </w:t>
      </w:r>
      <w:r w:rsidRPr="00F44F1F">
        <w:rPr>
          <w:rFonts w:ascii="Arial Narrow" w:hAnsi="Arial Narrow"/>
          <w:sz w:val="22"/>
          <w:szCs w:val="22"/>
        </w:rPr>
        <w:t>to care for an ill family member.</w:t>
      </w:r>
    </w:p>
    <w:p w:rsidR="0011629D" w:rsidRDefault="0011629D" w:rsidP="0011629D">
      <w:pPr>
        <w:pStyle w:val="Default"/>
        <w:numPr>
          <w:ilvl w:val="0"/>
          <w:numId w:val="1"/>
        </w:numPr>
        <w:spacing w:after="200"/>
        <w:rPr>
          <w:rFonts w:ascii="Arial Narrow" w:hAnsi="Arial Narrow"/>
          <w:sz w:val="22"/>
          <w:szCs w:val="22"/>
        </w:rPr>
      </w:pPr>
      <w:r w:rsidRPr="00CA5A43">
        <w:rPr>
          <w:rFonts w:ascii="Arial Narrow" w:hAnsi="Arial Narrow"/>
          <w:sz w:val="22"/>
          <w:szCs w:val="22"/>
        </w:rPr>
        <w:br w:type="page"/>
      </w:r>
      <w:r>
        <w:rPr>
          <w:rFonts w:ascii="Arial Narrow" w:hAnsi="Arial Narrow"/>
          <w:sz w:val="22"/>
          <w:szCs w:val="22"/>
        </w:rPr>
        <w:lastRenderedPageBreak/>
        <w:t xml:space="preserve">Any employee may take up to five </w:t>
      </w:r>
      <w:r w:rsidRPr="00CA5A43">
        <w:rPr>
          <w:rFonts w:ascii="Arial Narrow" w:hAnsi="Arial Narrow"/>
          <w:sz w:val="22"/>
          <w:szCs w:val="22"/>
        </w:rPr>
        <w:t xml:space="preserve"> days bereavement l</w:t>
      </w:r>
      <w:r>
        <w:rPr>
          <w:rFonts w:ascii="Arial Narrow" w:hAnsi="Arial Narrow"/>
          <w:sz w:val="22"/>
          <w:szCs w:val="22"/>
        </w:rPr>
        <w:t xml:space="preserve">eave following the death </w:t>
      </w:r>
      <w:r w:rsidRPr="00CA5A43">
        <w:rPr>
          <w:rFonts w:ascii="Arial Narrow" w:hAnsi="Arial Narrow"/>
          <w:sz w:val="22"/>
          <w:szCs w:val="22"/>
        </w:rPr>
        <w:t>of the</w:t>
      </w:r>
      <w:r>
        <w:rPr>
          <w:rFonts w:ascii="Arial Narrow" w:hAnsi="Arial Narrow"/>
          <w:sz w:val="22"/>
          <w:szCs w:val="22"/>
        </w:rPr>
        <w:t xml:space="preserve"> e</w:t>
      </w:r>
      <w:r>
        <w:rPr>
          <w:rFonts w:ascii="Arial Narrow" w:hAnsi="Arial Narrow"/>
          <w:noProof/>
          <w:sz w:val="22"/>
          <w:szCs w:val="22"/>
          <w:lang w:eastAsia="en-CA"/>
        </w:rPr>
        <mc:AlternateContent>
          <mc:Choice Requires="wps">
            <w:drawing>
              <wp:anchor distT="0" distB="0" distL="114300" distR="114300" simplePos="0" relativeHeight="251664384" behindDoc="0" locked="0" layoutInCell="1" allowOverlap="1">
                <wp:simplePos x="0" y="0"/>
                <wp:positionH relativeFrom="column">
                  <wp:posOffset>4829175</wp:posOffset>
                </wp:positionH>
                <wp:positionV relativeFrom="paragraph">
                  <wp:posOffset>7612380</wp:posOffset>
                </wp:positionV>
                <wp:extent cx="1285875" cy="34290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34290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1629D" w:rsidRPr="00D14C49" w:rsidRDefault="0011629D" w:rsidP="0011629D">
                            <w:pPr>
                              <w:jc w:val="center"/>
                              <w:rPr>
                                <w:rFonts w:ascii="Arial Rounded MT Bold" w:hAnsi="Arial Rounded MT Bold"/>
                                <w:color w:val="808080"/>
                                <w:sz w:val="28"/>
                                <w:szCs w:val="28"/>
                              </w:rPr>
                            </w:pPr>
                            <w:r>
                              <w:rPr>
                                <w:rFonts w:ascii="Arial Rounded MT Bold" w:hAnsi="Arial Rounded MT Bold"/>
                                <w:color w:val="808080"/>
                                <w:sz w:val="28"/>
                                <w:szCs w:val="28"/>
                              </w:rPr>
                              <w:t>Page 2 of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8" type="#_x0000_t202" style="position:absolute;left:0;text-align:left;margin-left:380.25pt;margin-top:599.4pt;width:101.25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" fillcolor="#d8d8d8" stroked="f">
                <v:textbox>
                  <w:txbxContent>
                    <w:p w:rsidR="0011629D" w:rsidRPr="00D14C49" w:rsidRDefault="0011629D" w:rsidP="0011629D">
                      <w:pPr>
                        <w:jc w:val="center"/>
                        <w:rPr>
                          <w:rFonts w:ascii="Arial Rounded MT Bold" w:hAnsi="Arial Rounded MT Bold"/>
                          <w:color w:val="808080"/>
                          <w:sz w:val="28"/>
                          <w:szCs w:val="28"/>
                        </w:rPr>
                      </w:pPr>
                      <w:r>
                        <w:rPr>
                          <w:rFonts w:ascii="Arial Rounded MT Bold" w:hAnsi="Arial Rounded MT Bold"/>
                          <w:color w:val="808080"/>
                          <w:sz w:val="28"/>
                          <w:szCs w:val="28"/>
                        </w:rPr>
                        <w:t>Page 2 of 3</w:t>
                      </w:r>
                    </w:p>
                  </w:txbxContent>
                </v:textbox>
              </v:shape>
            </w:pict>
          </mc:Fallback>
        </mc:AlternateContent>
      </w:r>
      <w:r>
        <w:rPr>
          <w:rFonts w:ascii="Arial Narrow" w:hAnsi="Arial Narrow"/>
          <w:sz w:val="22"/>
          <w:szCs w:val="22"/>
        </w:rPr>
        <w:t xml:space="preserve">mployee’s spouse; or the death of the </w:t>
      </w:r>
      <w:r w:rsidRPr="00CA5A43">
        <w:rPr>
          <w:rFonts w:ascii="Arial Narrow" w:hAnsi="Arial Narrow"/>
          <w:sz w:val="22"/>
          <w:szCs w:val="22"/>
        </w:rPr>
        <w:t>child, mother, father, brother, sister, grandmother, grandfather, aunt, uncle, or cousin</w:t>
      </w:r>
      <w:r>
        <w:rPr>
          <w:rFonts w:ascii="Arial Narrow" w:hAnsi="Arial Narrow"/>
          <w:sz w:val="22"/>
          <w:szCs w:val="22"/>
        </w:rPr>
        <w:t xml:space="preserve"> of the employee or the employee’s spouse</w:t>
      </w:r>
    </w:p>
    <w:p w:rsidR="0011629D" w:rsidRPr="00CA5A43" w:rsidRDefault="0011629D" w:rsidP="0011629D">
      <w:pPr>
        <w:pStyle w:val="Default"/>
        <w:spacing w:after="200"/>
        <w:ind w:left="360"/>
        <w:rPr>
          <w:rFonts w:ascii="Arial Narrow" w:hAnsi="Arial Narrow"/>
          <w:sz w:val="22"/>
          <w:szCs w:val="22"/>
        </w:rPr>
      </w:pPr>
      <w:r>
        <w:rPr>
          <w:rFonts w:ascii="Arial Narrow" w:hAnsi="Arial Narrow"/>
          <w:sz w:val="22"/>
          <w:szCs w:val="22"/>
        </w:rPr>
        <w:t>“Employee’s spouse” shall include the husband, wife, common-law spouse or same-sex spouse of the employee.  “Child” shall include biological children, adoptive children, or foster children.</w:t>
      </w:r>
    </w:p>
    <w:p w:rsidR="0011629D" w:rsidRPr="00F44F1F" w:rsidRDefault="0011629D" w:rsidP="0011629D">
      <w:pPr>
        <w:pStyle w:val="Default"/>
        <w:spacing w:after="200"/>
        <w:ind w:left="360"/>
        <w:rPr>
          <w:rFonts w:ascii="Arial Narrow" w:hAnsi="Arial Narrow"/>
          <w:sz w:val="22"/>
          <w:szCs w:val="22"/>
        </w:rPr>
      </w:pPr>
      <w:r>
        <w:rPr>
          <w:rFonts w:ascii="Arial Narrow" w:hAnsi="Arial Narrow"/>
          <w:noProof/>
          <w:sz w:val="22"/>
          <w:szCs w:val="22"/>
          <w:lang w:eastAsia="en-CA"/>
        </w:rPr>
        <mc:AlternateContent>
          <mc:Choice Requires="wps">
            <w:drawing>
              <wp:anchor distT="0" distB="0" distL="114300" distR="114300" simplePos="0" relativeHeight="251663360" behindDoc="0" locked="0" layoutInCell="1" allowOverlap="1">
                <wp:simplePos x="0" y="0"/>
                <wp:positionH relativeFrom="column">
                  <wp:posOffset>5057775</wp:posOffset>
                </wp:positionH>
                <wp:positionV relativeFrom="paragraph">
                  <wp:posOffset>422910</wp:posOffset>
                </wp:positionV>
                <wp:extent cx="962025" cy="34290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34290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1629D" w:rsidRPr="00C6473B" w:rsidRDefault="0011629D" w:rsidP="0011629D">
                            <w:pPr>
                              <w:jc w:val="center"/>
                              <w:rPr>
                                <w:rFonts w:ascii="Arial Rounded MT Bold" w:hAnsi="Arial Rounded MT Bold"/>
                                <w:color w:val="808080"/>
                                <w:sz w:val="28"/>
                                <w:szCs w:val="28"/>
                              </w:rPr>
                            </w:pPr>
                            <w:r w:rsidRPr="00C6473B">
                              <w:rPr>
                                <w:rFonts w:ascii="Arial Rounded MT Bold" w:hAnsi="Arial Rounded MT Bold"/>
                                <w:color w:val="808080"/>
                                <w:sz w:val="28"/>
                                <w:szCs w:val="28"/>
                              </w:rPr>
                              <w:t>SAMPLE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9" type="#_x0000_t202" style="position:absolute;left:0;text-align:left;margin-left:398.25pt;margin-top:33.3pt;width:75.7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" fillcolor="#d8d8d8" stroked="f">
                <v:textbox>
                  <w:txbxContent>
                    <w:p w:rsidR="0011629D" w:rsidRPr="00C6473B" w:rsidRDefault="0011629D" w:rsidP="0011629D">
                      <w:pPr>
                        <w:jc w:val="center"/>
                        <w:rPr>
                          <w:rFonts w:ascii="Arial Rounded MT Bold" w:hAnsi="Arial Rounded MT Bold"/>
                          <w:color w:val="808080"/>
                          <w:sz w:val="28"/>
                          <w:szCs w:val="28"/>
                        </w:rPr>
                      </w:pPr>
                      <w:r w:rsidRPr="00C6473B">
                        <w:rPr>
                          <w:rFonts w:ascii="Arial Rounded MT Bold" w:hAnsi="Arial Rounded MT Bold"/>
                          <w:color w:val="808080"/>
                          <w:sz w:val="28"/>
                          <w:szCs w:val="28"/>
                        </w:rPr>
                        <w:t>SAMPLE</w:t>
                      </w:r>
                    </w:p>
                  </w:txbxContent>
                </v:textbox>
              </v:shape>
            </w:pict>
          </mc:Fallback>
        </mc:AlternateContent>
      </w:r>
      <w:r w:rsidRPr="00F44F1F">
        <w:rPr>
          <w:rFonts w:ascii="Arial Narrow" w:hAnsi="Arial Narrow"/>
          <w:sz w:val="22"/>
          <w:szCs w:val="22"/>
        </w:rPr>
        <w:t>If the employee must travel an extended distance to attend a funeral, additional leave may be granted at the discretion of the library manager.</w:t>
      </w:r>
    </w:p>
    <w:p w:rsidR="0011629D" w:rsidRPr="00F44F1F" w:rsidRDefault="0011629D" w:rsidP="0011629D">
      <w:pPr>
        <w:pStyle w:val="Default"/>
        <w:spacing w:after="200"/>
        <w:rPr>
          <w:rFonts w:ascii="Arial Narrow" w:hAnsi="Arial Narrow"/>
          <w:b/>
          <w:bCs/>
          <w:sz w:val="22"/>
          <w:szCs w:val="22"/>
        </w:rPr>
      </w:pPr>
    </w:p>
    <w:p w:rsidR="0011629D" w:rsidRPr="00F44F1F" w:rsidRDefault="0011629D" w:rsidP="0011629D">
      <w:pPr>
        <w:pStyle w:val="Default"/>
        <w:spacing w:after="200"/>
        <w:rPr>
          <w:rFonts w:ascii="Arial Narrow" w:hAnsi="Arial Narrow"/>
          <w:b/>
          <w:bCs/>
          <w:sz w:val="22"/>
          <w:szCs w:val="22"/>
        </w:rPr>
      </w:pPr>
      <w:r w:rsidRPr="00F44F1F">
        <w:rPr>
          <w:rFonts w:ascii="Arial Narrow" w:hAnsi="Arial Narrow"/>
          <w:b/>
          <w:bCs/>
          <w:sz w:val="22"/>
          <w:szCs w:val="22"/>
        </w:rPr>
        <w:t>Performance Evaluation</w:t>
      </w:r>
    </w:p>
    <w:p w:rsidR="0011629D" w:rsidRPr="00F44F1F" w:rsidRDefault="0011629D" w:rsidP="0011629D">
      <w:pPr>
        <w:pStyle w:val="Default"/>
        <w:numPr>
          <w:ilvl w:val="0"/>
          <w:numId w:val="1"/>
        </w:numPr>
        <w:spacing w:after="200"/>
        <w:rPr>
          <w:rFonts w:ascii="Arial Narrow" w:hAnsi="Arial Narrow"/>
          <w:sz w:val="22"/>
          <w:szCs w:val="22"/>
        </w:rPr>
      </w:pPr>
      <w:r w:rsidRPr="00F44F1F">
        <w:rPr>
          <w:rFonts w:ascii="Arial Narrow" w:hAnsi="Arial Narrow"/>
          <w:sz w:val="22"/>
          <w:szCs w:val="22"/>
        </w:rPr>
        <w:t>The primary purpose of performance evaluation is to compare actual results with desired results and to design action plans for the future. The essence is guidance, mentoring, and development for continuing improvement. It is also an opportunity to thank employees for their efforts on behalf of the library.  The library board is an employer, and so it must take steps to evaluate its employees on a regular basis.</w:t>
      </w:r>
    </w:p>
    <w:p w:rsidR="0011629D" w:rsidRPr="00F44F1F" w:rsidRDefault="0011629D" w:rsidP="0011629D">
      <w:pPr>
        <w:pStyle w:val="Default"/>
        <w:numPr>
          <w:ilvl w:val="0"/>
          <w:numId w:val="1"/>
        </w:numPr>
        <w:spacing w:after="200"/>
        <w:rPr>
          <w:rFonts w:ascii="Arial Narrow" w:hAnsi="Arial Narrow"/>
          <w:sz w:val="22"/>
          <w:szCs w:val="22"/>
        </w:rPr>
      </w:pPr>
      <w:r w:rsidRPr="00F44F1F">
        <w:rPr>
          <w:rFonts w:ascii="Arial Narrow" w:hAnsi="Arial Narrow"/>
          <w:sz w:val="22"/>
          <w:szCs w:val="22"/>
        </w:rPr>
        <w:t>All employees, including the manager, should be evaluated at the end of their six-month probationary period.  They should then complete the Performance Evaluation Form with their supervisor once a year.  However, performance conversations should also be taking place throughout the year, as described in Section C of the Performance Evaluation Form.</w:t>
      </w:r>
    </w:p>
    <w:p w:rsidR="0011629D" w:rsidRPr="00F44F1F" w:rsidRDefault="0011629D" w:rsidP="0011629D">
      <w:pPr>
        <w:pStyle w:val="Default"/>
        <w:numPr>
          <w:ilvl w:val="0"/>
          <w:numId w:val="1"/>
        </w:numPr>
        <w:spacing w:after="200"/>
        <w:rPr>
          <w:rFonts w:ascii="Arial Narrow" w:hAnsi="Arial Narrow"/>
          <w:sz w:val="22"/>
          <w:szCs w:val="22"/>
        </w:rPr>
      </w:pPr>
      <w:r w:rsidRPr="00F44F1F">
        <w:rPr>
          <w:rFonts w:ascii="Arial Narrow" w:hAnsi="Arial Narrow"/>
          <w:sz w:val="22"/>
          <w:szCs w:val="22"/>
        </w:rPr>
        <w:t>The Library Manager shall be evaluated by the Personnel Committee of the Board. The Personnel Committee will consist of three board members.  The Board Chair should be one of the board members who sits on this committee, because the Board Chair is the primary contact person between the library board and the Library Manager.</w:t>
      </w:r>
    </w:p>
    <w:p w:rsidR="0011629D" w:rsidRPr="00F44F1F" w:rsidRDefault="0011629D" w:rsidP="0011629D">
      <w:pPr>
        <w:pStyle w:val="Default"/>
        <w:numPr>
          <w:ilvl w:val="0"/>
          <w:numId w:val="1"/>
        </w:numPr>
        <w:spacing w:after="200"/>
        <w:rPr>
          <w:rFonts w:ascii="Arial Narrow" w:hAnsi="Arial Narrow"/>
          <w:sz w:val="22"/>
          <w:szCs w:val="22"/>
        </w:rPr>
      </w:pPr>
      <w:r w:rsidRPr="00F44F1F">
        <w:rPr>
          <w:rFonts w:ascii="Arial Narrow" w:hAnsi="Arial Narrow"/>
          <w:sz w:val="22"/>
          <w:szCs w:val="22"/>
        </w:rPr>
        <w:t>The Library Manager will meet with the Personnel Committee, and they shall complete the evaluation form together.  The completed evaluation form shall then be placed in the Library Manager’s personnel file.</w:t>
      </w:r>
    </w:p>
    <w:p w:rsidR="0011629D" w:rsidRPr="00F44F1F" w:rsidRDefault="0011629D" w:rsidP="0011629D">
      <w:pPr>
        <w:pStyle w:val="Default"/>
        <w:numPr>
          <w:ilvl w:val="0"/>
          <w:numId w:val="1"/>
        </w:numPr>
        <w:spacing w:after="200"/>
        <w:rPr>
          <w:rFonts w:ascii="Arial Narrow" w:hAnsi="Arial Narrow"/>
          <w:sz w:val="22"/>
          <w:szCs w:val="22"/>
        </w:rPr>
      </w:pPr>
      <w:r w:rsidRPr="00F44F1F">
        <w:rPr>
          <w:rFonts w:ascii="Arial Narrow" w:hAnsi="Arial Narrow"/>
          <w:sz w:val="22"/>
          <w:szCs w:val="22"/>
        </w:rPr>
        <w:t xml:space="preserve">A report to the Board shall be made by the Chair of the Personnel Committee. </w:t>
      </w:r>
    </w:p>
    <w:p w:rsidR="0011629D" w:rsidRPr="00F44F1F" w:rsidRDefault="0011629D" w:rsidP="0011629D">
      <w:pPr>
        <w:pStyle w:val="Default"/>
        <w:numPr>
          <w:ilvl w:val="0"/>
          <w:numId w:val="1"/>
        </w:numPr>
        <w:spacing w:after="200"/>
        <w:rPr>
          <w:rFonts w:ascii="Arial Narrow" w:hAnsi="Arial Narrow"/>
          <w:sz w:val="22"/>
          <w:szCs w:val="22"/>
        </w:rPr>
      </w:pPr>
      <w:r w:rsidRPr="00F44F1F">
        <w:rPr>
          <w:rFonts w:ascii="Arial Narrow" w:hAnsi="Arial Narrow"/>
          <w:sz w:val="22"/>
          <w:szCs w:val="22"/>
        </w:rPr>
        <w:t>The Library Manager is responsible for evaluating the other library staff. All staff will interview with the Library Manager, and they will complete the evaluation form together.  The completed evaluation form shall then be placed in the staff member’s personnel file.</w:t>
      </w:r>
    </w:p>
    <w:p w:rsidR="0011629D" w:rsidRPr="00F44F1F" w:rsidRDefault="0011629D" w:rsidP="0011629D">
      <w:pPr>
        <w:pStyle w:val="Default"/>
        <w:numPr>
          <w:ilvl w:val="0"/>
          <w:numId w:val="1"/>
        </w:numPr>
        <w:spacing w:after="360"/>
        <w:rPr>
          <w:rFonts w:ascii="Arial Narrow" w:hAnsi="Arial Narrow"/>
          <w:sz w:val="22"/>
          <w:szCs w:val="22"/>
        </w:rPr>
      </w:pPr>
      <w:r w:rsidRPr="00F44F1F">
        <w:rPr>
          <w:rFonts w:ascii="Arial Narrow" w:hAnsi="Arial Narrow"/>
          <w:sz w:val="22"/>
          <w:szCs w:val="22"/>
        </w:rPr>
        <w:t>The Library Manager is responsible for evaluating the library volunteers. All volunteers will interview with the Library Manager, and they will complete the evaluation form together.  The completed evaluation form shall then be placed in the volunteer’s personnel file.</w:t>
      </w:r>
    </w:p>
    <w:p w:rsidR="0011629D" w:rsidRPr="00F44F1F" w:rsidRDefault="0011629D" w:rsidP="0011629D">
      <w:pPr>
        <w:pStyle w:val="Default"/>
        <w:spacing w:after="200"/>
        <w:rPr>
          <w:rFonts w:ascii="Arial Narrow" w:hAnsi="Arial Narrow"/>
          <w:b/>
          <w:bCs/>
          <w:sz w:val="22"/>
          <w:szCs w:val="22"/>
        </w:rPr>
      </w:pPr>
    </w:p>
    <w:p w:rsidR="0011629D" w:rsidRPr="00F44F1F" w:rsidRDefault="0011629D" w:rsidP="0011629D">
      <w:pPr>
        <w:pStyle w:val="Default"/>
        <w:spacing w:after="200"/>
        <w:rPr>
          <w:rFonts w:ascii="Arial Narrow" w:hAnsi="Arial Narrow"/>
          <w:b/>
          <w:bCs/>
          <w:sz w:val="22"/>
          <w:szCs w:val="22"/>
        </w:rPr>
      </w:pPr>
    </w:p>
    <w:p w:rsidR="0011629D" w:rsidRPr="00F44F1F" w:rsidRDefault="0011629D" w:rsidP="0011629D">
      <w:pPr>
        <w:pStyle w:val="Default"/>
        <w:spacing w:after="200"/>
        <w:rPr>
          <w:rFonts w:ascii="Arial Narrow" w:hAnsi="Arial Narrow"/>
          <w:b/>
          <w:bCs/>
          <w:sz w:val="22"/>
          <w:szCs w:val="22"/>
        </w:rPr>
      </w:pPr>
    </w:p>
    <w:p w:rsidR="0011629D" w:rsidRPr="00F44F1F" w:rsidRDefault="0011629D" w:rsidP="0011629D">
      <w:pPr>
        <w:pStyle w:val="Default"/>
        <w:spacing w:after="200"/>
        <w:rPr>
          <w:rFonts w:ascii="Arial Narrow" w:hAnsi="Arial Narrow"/>
          <w:b/>
          <w:bCs/>
          <w:sz w:val="22"/>
          <w:szCs w:val="22"/>
        </w:rPr>
      </w:pPr>
      <w:r>
        <w:rPr>
          <w:rFonts w:ascii="Arial Narrow" w:hAnsi="Arial Narrow"/>
          <w:b/>
          <w:bCs/>
          <w:sz w:val="22"/>
          <w:szCs w:val="22"/>
        </w:rPr>
        <w:br w:type="page"/>
      </w:r>
      <w:r w:rsidRPr="00F44F1F">
        <w:rPr>
          <w:rFonts w:ascii="Arial Narrow" w:hAnsi="Arial Narrow"/>
          <w:b/>
          <w:bCs/>
          <w:sz w:val="22"/>
          <w:szCs w:val="22"/>
        </w:rPr>
        <w:lastRenderedPageBreak/>
        <w:t>Grievance Procedure</w:t>
      </w:r>
    </w:p>
    <w:p w:rsidR="0011629D" w:rsidRPr="00F44F1F" w:rsidRDefault="0011629D" w:rsidP="0011629D">
      <w:pPr>
        <w:pStyle w:val="Default"/>
        <w:numPr>
          <w:ilvl w:val="0"/>
          <w:numId w:val="1"/>
        </w:numPr>
        <w:spacing w:after="200"/>
        <w:rPr>
          <w:rFonts w:ascii="Arial Narrow" w:hAnsi="Arial Narrow"/>
          <w:bCs/>
          <w:sz w:val="22"/>
          <w:szCs w:val="22"/>
        </w:rPr>
      </w:pPr>
      <w:r>
        <w:rPr>
          <w:rFonts w:ascii="Arial Narrow" w:hAnsi="Arial Narrow"/>
          <w:bCs/>
          <w:noProof/>
          <w:sz w:val="22"/>
          <w:szCs w:val="22"/>
          <w:lang w:eastAsia="en-CA"/>
        </w:rPr>
        <mc:AlternateContent>
          <mc:Choice Requires="wps">
            <w:drawing>
              <wp:anchor distT="0" distB="0" distL="114300" distR="114300" simplePos="0" relativeHeight="251667456" behindDoc="0" locked="0" layoutInCell="1" allowOverlap="1">
                <wp:simplePos x="0" y="0"/>
                <wp:positionH relativeFrom="column">
                  <wp:posOffset>4819650</wp:posOffset>
                </wp:positionH>
                <wp:positionV relativeFrom="paragraph">
                  <wp:posOffset>7753985</wp:posOffset>
                </wp:positionV>
                <wp:extent cx="1285875" cy="34290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34290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1629D" w:rsidRPr="00D14C49" w:rsidRDefault="0011629D" w:rsidP="0011629D">
                            <w:pPr>
                              <w:jc w:val="center"/>
                              <w:rPr>
                                <w:rFonts w:ascii="Arial Rounded MT Bold" w:hAnsi="Arial Rounded MT Bold"/>
                                <w:color w:val="808080"/>
                                <w:sz w:val="28"/>
                                <w:szCs w:val="28"/>
                              </w:rPr>
                            </w:pPr>
                            <w:r>
                              <w:rPr>
                                <w:rFonts w:ascii="Arial Rounded MT Bold" w:hAnsi="Arial Rounded MT Bold"/>
                                <w:color w:val="808080"/>
                                <w:sz w:val="28"/>
                                <w:szCs w:val="28"/>
                              </w:rPr>
                              <w:t>Page 3 of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0" type="#_x0000_t202" style="position:absolute;left:0;text-align:left;margin-left:379.5pt;margin-top:610.55pt;width:101.25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" fillcolor="#d8d8d8" stroked="f">
                <v:textbox>
                  <w:txbxContent>
                    <w:p w:rsidR="0011629D" w:rsidRPr="00D14C49" w:rsidRDefault="0011629D" w:rsidP="0011629D">
                      <w:pPr>
                        <w:jc w:val="center"/>
                        <w:rPr>
                          <w:rFonts w:ascii="Arial Rounded MT Bold" w:hAnsi="Arial Rounded MT Bold"/>
                          <w:color w:val="808080"/>
                          <w:sz w:val="28"/>
                          <w:szCs w:val="28"/>
                        </w:rPr>
                      </w:pPr>
                      <w:r>
                        <w:rPr>
                          <w:rFonts w:ascii="Arial Rounded MT Bold" w:hAnsi="Arial Rounded MT Bold"/>
                          <w:color w:val="808080"/>
                          <w:sz w:val="28"/>
                          <w:szCs w:val="28"/>
                        </w:rPr>
                        <w:t>Page 3 of 3</w:t>
                      </w:r>
                    </w:p>
                  </w:txbxContent>
                </v:textbox>
              </v:shape>
            </w:pict>
          </mc:Fallback>
        </mc:AlternateContent>
      </w:r>
      <w:r>
        <w:rPr>
          <w:rFonts w:ascii="Arial Narrow" w:hAnsi="Arial Narrow"/>
          <w:bCs/>
          <w:noProof/>
          <w:sz w:val="22"/>
          <w:szCs w:val="22"/>
          <w:lang w:eastAsia="en-CA"/>
        </w:rPr>
        <mc:AlternateContent>
          <mc:Choice Requires="wps">
            <w:drawing>
              <wp:anchor distT="0" distB="0" distL="114300" distR="114300" simplePos="0" relativeHeight="251666432" behindDoc="0" locked="0" layoutInCell="1" allowOverlap="1">
                <wp:simplePos x="0" y="0"/>
                <wp:positionH relativeFrom="column">
                  <wp:posOffset>5095875</wp:posOffset>
                </wp:positionH>
                <wp:positionV relativeFrom="paragraph">
                  <wp:posOffset>-380365</wp:posOffset>
                </wp:positionV>
                <wp:extent cx="962025" cy="34290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34290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1629D" w:rsidRPr="00C6473B" w:rsidRDefault="0011629D" w:rsidP="0011629D">
                            <w:pPr>
                              <w:jc w:val="center"/>
                              <w:rPr>
                                <w:rFonts w:ascii="Arial Rounded MT Bold" w:hAnsi="Arial Rounded MT Bold"/>
                                <w:color w:val="808080"/>
                                <w:sz w:val="28"/>
                                <w:szCs w:val="28"/>
                              </w:rPr>
                            </w:pPr>
                            <w:r w:rsidRPr="00C6473B">
                              <w:rPr>
                                <w:rFonts w:ascii="Arial Rounded MT Bold" w:hAnsi="Arial Rounded MT Bold"/>
                                <w:color w:val="808080"/>
                                <w:sz w:val="28"/>
                                <w:szCs w:val="28"/>
                              </w:rPr>
                              <w:t>SAMPLE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1" type="#_x0000_t202" style="position:absolute;left:0;text-align:left;margin-left:401.25pt;margin-top:-29.95pt;width:75.75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" fillcolor="#d8d8d8" stroked="f">
                <v:textbox>
                  <w:txbxContent>
                    <w:p w:rsidR="0011629D" w:rsidRPr="00C6473B" w:rsidRDefault="0011629D" w:rsidP="0011629D">
                      <w:pPr>
                        <w:jc w:val="center"/>
                        <w:rPr>
                          <w:rFonts w:ascii="Arial Rounded MT Bold" w:hAnsi="Arial Rounded MT Bold"/>
                          <w:color w:val="808080"/>
                          <w:sz w:val="28"/>
                          <w:szCs w:val="28"/>
                        </w:rPr>
                      </w:pPr>
                      <w:r w:rsidRPr="00C6473B">
                        <w:rPr>
                          <w:rFonts w:ascii="Arial Rounded MT Bold" w:hAnsi="Arial Rounded MT Bold"/>
                          <w:color w:val="808080"/>
                          <w:sz w:val="28"/>
                          <w:szCs w:val="28"/>
                        </w:rPr>
                        <w:t>SAMPLE</w:t>
                      </w:r>
                    </w:p>
                  </w:txbxContent>
                </v:textbox>
              </v:shape>
            </w:pict>
          </mc:Fallback>
        </mc:AlternateContent>
      </w:r>
      <w:r w:rsidRPr="00F44F1F">
        <w:rPr>
          <w:rFonts w:ascii="Arial Narrow" w:hAnsi="Arial Narrow"/>
          <w:bCs/>
          <w:sz w:val="22"/>
          <w:szCs w:val="22"/>
        </w:rPr>
        <w:t>An employee or library volunteer</w:t>
      </w:r>
      <w:r>
        <w:rPr>
          <w:rFonts w:ascii="Arial Narrow" w:hAnsi="Arial Narrow"/>
          <w:bCs/>
          <w:sz w:val="22"/>
          <w:szCs w:val="22"/>
        </w:rPr>
        <w:t xml:space="preserve"> who has</w:t>
      </w:r>
      <w:r w:rsidRPr="00F44F1F">
        <w:rPr>
          <w:rFonts w:ascii="Arial Narrow" w:hAnsi="Arial Narrow"/>
          <w:bCs/>
          <w:sz w:val="22"/>
          <w:szCs w:val="22"/>
        </w:rPr>
        <w:t xml:space="preserve"> a grievance or concern related t</w:t>
      </w:r>
      <w:r>
        <w:rPr>
          <w:rFonts w:ascii="Arial Narrow" w:hAnsi="Arial Narrow"/>
          <w:bCs/>
          <w:sz w:val="22"/>
          <w:szCs w:val="22"/>
        </w:rPr>
        <w:t>o his employment in the library</w:t>
      </w:r>
      <w:r w:rsidRPr="00F44F1F">
        <w:rPr>
          <w:rFonts w:ascii="Arial Narrow" w:hAnsi="Arial Narrow"/>
          <w:bCs/>
          <w:sz w:val="22"/>
          <w:szCs w:val="22"/>
        </w:rPr>
        <w:t xml:space="preserve"> should first discuss the concern with the Library Manager in an attempt to resolve the matter.  If the Library Manager has a concern, he should discuss the matter with the Library Board Chair.</w:t>
      </w:r>
    </w:p>
    <w:p w:rsidR="0011629D" w:rsidRPr="00F44F1F" w:rsidRDefault="0011629D" w:rsidP="0011629D">
      <w:pPr>
        <w:pStyle w:val="Default"/>
        <w:numPr>
          <w:ilvl w:val="0"/>
          <w:numId w:val="1"/>
        </w:numPr>
        <w:spacing w:after="200"/>
        <w:rPr>
          <w:rFonts w:ascii="Arial Narrow" w:hAnsi="Arial Narrow"/>
          <w:bCs/>
          <w:sz w:val="22"/>
          <w:szCs w:val="22"/>
        </w:rPr>
      </w:pPr>
      <w:r w:rsidRPr="00F44F1F">
        <w:rPr>
          <w:rFonts w:ascii="Arial Narrow" w:hAnsi="Arial Narrow"/>
          <w:bCs/>
          <w:sz w:val="22"/>
          <w:szCs w:val="22"/>
        </w:rPr>
        <w:t>If the griever and the Library Manager or the Library Manager and the Board Chairperson cannot resolve the issue, a full written record of the concern should be made to the Library Board within 15 days of the discussion.</w:t>
      </w:r>
    </w:p>
    <w:p w:rsidR="0011629D" w:rsidRDefault="0011629D" w:rsidP="0011629D">
      <w:pPr>
        <w:pStyle w:val="Default"/>
        <w:numPr>
          <w:ilvl w:val="0"/>
          <w:numId w:val="1"/>
        </w:numPr>
        <w:spacing w:after="200"/>
        <w:rPr>
          <w:rFonts w:ascii="Arial Narrow" w:hAnsi="Arial Narrow"/>
          <w:bCs/>
          <w:sz w:val="22"/>
          <w:szCs w:val="22"/>
        </w:rPr>
      </w:pPr>
      <w:r w:rsidRPr="00F44F1F">
        <w:rPr>
          <w:rFonts w:ascii="Arial Narrow" w:hAnsi="Arial Narrow"/>
          <w:bCs/>
          <w:sz w:val="22"/>
          <w:szCs w:val="22"/>
        </w:rPr>
        <w:t xml:space="preserve">The Library Board </w:t>
      </w:r>
      <w:r>
        <w:rPr>
          <w:rFonts w:ascii="Arial Narrow" w:hAnsi="Arial Narrow"/>
          <w:bCs/>
          <w:sz w:val="22"/>
          <w:szCs w:val="22"/>
        </w:rPr>
        <w:t>will then refer this matter to the Personnel Committee of the board</w:t>
      </w:r>
      <w:r w:rsidRPr="00F44F1F">
        <w:rPr>
          <w:rFonts w:ascii="Arial Narrow" w:hAnsi="Arial Narrow"/>
          <w:bCs/>
          <w:sz w:val="22"/>
          <w:szCs w:val="22"/>
        </w:rPr>
        <w:t>.</w:t>
      </w:r>
      <w:r>
        <w:rPr>
          <w:rFonts w:ascii="Arial Narrow" w:hAnsi="Arial Narrow"/>
          <w:bCs/>
          <w:sz w:val="22"/>
          <w:szCs w:val="22"/>
        </w:rPr>
        <w:t xml:space="preserve">  This committee shall review the matter and make a recommendation to the Board.</w:t>
      </w:r>
    </w:p>
    <w:p w:rsidR="0011629D" w:rsidRPr="00F44F1F" w:rsidRDefault="0011629D" w:rsidP="0011629D">
      <w:pPr>
        <w:pStyle w:val="Default"/>
        <w:spacing w:after="200"/>
        <w:ind w:left="360"/>
        <w:rPr>
          <w:rFonts w:ascii="Arial Narrow" w:hAnsi="Arial Narrow"/>
          <w:bCs/>
          <w:sz w:val="22"/>
          <w:szCs w:val="22"/>
        </w:rPr>
      </w:pPr>
      <w:r>
        <w:rPr>
          <w:rFonts w:ascii="Arial Narrow" w:hAnsi="Arial Narrow"/>
          <w:bCs/>
          <w:sz w:val="22"/>
          <w:szCs w:val="22"/>
        </w:rPr>
        <w:t>There should be three Personnel Committee members reviewing the grievance, including one officer of the board.  If the griever’s grievance is with a member or members of the Personnel Committee, that member or members shall not participate in the review process related to that grievance.  This may require the Board to appoint a new member or members to the Personnel Committee, or for the Personnel Committee to choose an interim committee chair.</w:t>
      </w:r>
    </w:p>
    <w:p w:rsidR="0011629D" w:rsidRPr="00F44F1F" w:rsidRDefault="0011629D" w:rsidP="0011629D">
      <w:pPr>
        <w:pStyle w:val="Default"/>
        <w:numPr>
          <w:ilvl w:val="0"/>
          <w:numId w:val="1"/>
        </w:numPr>
        <w:spacing w:after="200"/>
        <w:rPr>
          <w:rFonts w:ascii="Arial Narrow" w:hAnsi="Arial Narrow"/>
          <w:bCs/>
          <w:sz w:val="22"/>
          <w:szCs w:val="22"/>
        </w:rPr>
      </w:pPr>
      <w:r w:rsidRPr="00F44F1F">
        <w:rPr>
          <w:rFonts w:ascii="Arial Narrow" w:hAnsi="Arial Narrow"/>
          <w:bCs/>
          <w:sz w:val="22"/>
          <w:szCs w:val="22"/>
        </w:rPr>
        <w:t xml:space="preserve">After receiving and considering the recommendation of the </w:t>
      </w:r>
      <w:r>
        <w:rPr>
          <w:rFonts w:ascii="Arial Narrow" w:hAnsi="Arial Narrow"/>
          <w:bCs/>
          <w:sz w:val="22"/>
          <w:szCs w:val="22"/>
        </w:rPr>
        <w:t>Personnel Committee</w:t>
      </w:r>
      <w:r w:rsidRPr="00F44F1F">
        <w:rPr>
          <w:rFonts w:ascii="Arial Narrow" w:hAnsi="Arial Narrow"/>
          <w:bCs/>
          <w:sz w:val="22"/>
          <w:szCs w:val="22"/>
        </w:rPr>
        <w:t xml:space="preserve">, the Board should make a decision regarding the grievance.  A written record of this decision should be forwarded to the griever within 30 days of the original written concern being received.   </w:t>
      </w:r>
    </w:p>
    <w:p w:rsidR="0011629D" w:rsidRPr="00F44F1F" w:rsidRDefault="0011629D" w:rsidP="0011629D">
      <w:pPr>
        <w:pStyle w:val="Default"/>
        <w:numPr>
          <w:ilvl w:val="0"/>
          <w:numId w:val="1"/>
        </w:numPr>
        <w:spacing w:after="200"/>
        <w:rPr>
          <w:rFonts w:ascii="Arial Narrow" w:hAnsi="Arial Narrow"/>
          <w:bCs/>
          <w:sz w:val="22"/>
          <w:szCs w:val="22"/>
        </w:rPr>
      </w:pPr>
      <w:r w:rsidRPr="00F44F1F">
        <w:rPr>
          <w:rFonts w:ascii="Arial Narrow" w:hAnsi="Arial Narrow"/>
          <w:bCs/>
          <w:sz w:val="22"/>
          <w:szCs w:val="22"/>
        </w:rPr>
        <w:t xml:space="preserve">If the response or decision of the Library Board is unsatisfactory to the </w:t>
      </w:r>
      <w:r>
        <w:rPr>
          <w:rFonts w:ascii="Arial Narrow" w:hAnsi="Arial Narrow"/>
          <w:bCs/>
          <w:sz w:val="22"/>
          <w:szCs w:val="22"/>
        </w:rPr>
        <w:t>griever</w:t>
      </w:r>
      <w:r w:rsidRPr="00F44F1F">
        <w:rPr>
          <w:rFonts w:ascii="Arial Narrow" w:hAnsi="Arial Narrow"/>
          <w:bCs/>
          <w:sz w:val="22"/>
          <w:szCs w:val="22"/>
        </w:rPr>
        <w:t xml:space="preserve">, </w:t>
      </w:r>
      <w:r>
        <w:rPr>
          <w:rFonts w:ascii="Arial Narrow" w:hAnsi="Arial Narrow"/>
          <w:bCs/>
          <w:sz w:val="22"/>
          <w:szCs w:val="22"/>
        </w:rPr>
        <w:t>he has</w:t>
      </w:r>
      <w:r w:rsidRPr="00F44F1F">
        <w:rPr>
          <w:rFonts w:ascii="Arial Narrow" w:hAnsi="Arial Narrow"/>
          <w:bCs/>
          <w:sz w:val="22"/>
          <w:szCs w:val="22"/>
        </w:rPr>
        <w:t xml:space="preserve"> the right to appeal to other organizations as applicable:</w:t>
      </w:r>
    </w:p>
    <w:p w:rsidR="0011629D" w:rsidRPr="00F44F1F" w:rsidRDefault="0011629D" w:rsidP="0011629D">
      <w:pPr>
        <w:pStyle w:val="Default"/>
        <w:numPr>
          <w:ilvl w:val="1"/>
          <w:numId w:val="1"/>
        </w:numPr>
        <w:rPr>
          <w:rFonts w:ascii="Arial Narrow" w:hAnsi="Arial Narrow"/>
          <w:bCs/>
          <w:sz w:val="22"/>
          <w:szCs w:val="22"/>
        </w:rPr>
      </w:pPr>
      <w:r w:rsidRPr="00F44F1F">
        <w:rPr>
          <w:rFonts w:ascii="Arial Narrow" w:hAnsi="Arial Narrow"/>
          <w:bCs/>
          <w:sz w:val="22"/>
          <w:szCs w:val="22"/>
        </w:rPr>
        <w:t>Alberta Employment Standards: Contact for issues related to hours of work, holiday pay, days off, maternity and parental leave, overtime hours, vacations, wage payment, and employee termination.</w:t>
      </w:r>
    </w:p>
    <w:p w:rsidR="0011629D" w:rsidRPr="00F44F1F" w:rsidRDefault="0011629D" w:rsidP="0011629D">
      <w:pPr>
        <w:pStyle w:val="Default"/>
        <w:numPr>
          <w:ilvl w:val="1"/>
          <w:numId w:val="1"/>
        </w:numPr>
        <w:rPr>
          <w:rFonts w:ascii="Arial Narrow" w:hAnsi="Arial Narrow"/>
          <w:bCs/>
          <w:sz w:val="22"/>
          <w:szCs w:val="22"/>
        </w:rPr>
      </w:pPr>
      <w:r w:rsidRPr="00F44F1F">
        <w:rPr>
          <w:rFonts w:ascii="Arial Narrow" w:hAnsi="Arial Narrow"/>
          <w:bCs/>
          <w:sz w:val="22"/>
          <w:szCs w:val="22"/>
        </w:rPr>
        <w:t>Occupational Health &amp; Safety: Contact for issues related to workplace safety, including working alone.</w:t>
      </w:r>
    </w:p>
    <w:p w:rsidR="0011629D" w:rsidRPr="00F44F1F" w:rsidRDefault="0011629D" w:rsidP="0011629D">
      <w:pPr>
        <w:pStyle w:val="Default"/>
        <w:numPr>
          <w:ilvl w:val="1"/>
          <w:numId w:val="1"/>
        </w:numPr>
        <w:rPr>
          <w:rFonts w:ascii="Arial Narrow" w:hAnsi="Arial Narrow"/>
          <w:bCs/>
          <w:sz w:val="22"/>
          <w:szCs w:val="22"/>
        </w:rPr>
      </w:pPr>
      <w:r w:rsidRPr="00F44F1F">
        <w:rPr>
          <w:rFonts w:ascii="Arial Narrow" w:hAnsi="Arial Narrow"/>
          <w:bCs/>
          <w:sz w:val="22"/>
          <w:szCs w:val="22"/>
        </w:rPr>
        <w:t>Office of the Information and Privacy Commissioner of Alberta: Contact to make a request for your personal information under the FOIP act.  For more information about the FOIP act, contact Service Alberta.</w:t>
      </w:r>
    </w:p>
    <w:p w:rsidR="0011629D" w:rsidRPr="00F44F1F" w:rsidRDefault="0011629D" w:rsidP="0011629D">
      <w:pPr>
        <w:pStyle w:val="Default"/>
        <w:numPr>
          <w:ilvl w:val="1"/>
          <w:numId w:val="1"/>
        </w:numPr>
        <w:spacing w:after="360"/>
        <w:rPr>
          <w:rFonts w:ascii="Arial Narrow" w:hAnsi="Arial Narrow"/>
          <w:bCs/>
          <w:sz w:val="22"/>
          <w:szCs w:val="22"/>
        </w:rPr>
      </w:pPr>
      <w:r w:rsidRPr="00F44F1F">
        <w:rPr>
          <w:rFonts w:ascii="Arial Narrow" w:hAnsi="Arial Narrow"/>
          <w:bCs/>
          <w:sz w:val="22"/>
          <w:szCs w:val="22"/>
        </w:rPr>
        <w:t>Alberta Human Rights Commission: Contact for questions regarding discrimination in the workplace.</w:t>
      </w:r>
    </w:p>
    <w:p w:rsidR="0011629D" w:rsidRPr="00F44F1F" w:rsidRDefault="0011629D" w:rsidP="0011629D">
      <w:pPr>
        <w:pStyle w:val="Default"/>
        <w:rPr>
          <w:rFonts w:ascii="Arial Narrow" w:hAnsi="Arial Narrow"/>
          <w:sz w:val="22"/>
          <w:szCs w:val="22"/>
        </w:rPr>
      </w:pPr>
    </w:p>
    <w:p w:rsidR="0011629D" w:rsidRPr="00F44F1F" w:rsidRDefault="0011629D" w:rsidP="0011629D">
      <w:pPr>
        <w:spacing w:after="0"/>
        <w:jc w:val="center"/>
        <w:rPr>
          <w:rFonts w:ascii="Arial Narrow" w:hAnsi="Arial Narrow" w:cs="Arial"/>
          <w:b/>
          <w:u w:val="single"/>
        </w:rPr>
      </w:pPr>
      <w:r w:rsidRPr="00F44F1F">
        <w:rPr>
          <w:rFonts w:ascii="Arial Narrow" w:hAnsi="Arial Narrow" w:cs="Arial"/>
        </w:rPr>
        <w:br w:type="page"/>
      </w:r>
      <w:r w:rsidRPr="00F44F1F">
        <w:rPr>
          <w:rFonts w:ascii="Arial Narrow" w:hAnsi="Arial Narrow" w:cs="Arial"/>
          <w:b/>
          <w:u w:val="single"/>
        </w:rPr>
        <w:lastRenderedPageBreak/>
        <w:t>[Name of the municipality] Library Board</w:t>
      </w:r>
    </w:p>
    <w:p w:rsidR="0011629D" w:rsidRPr="00F44F1F" w:rsidRDefault="0011629D" w:rsidP="0011629D">
      <w:pPr>
        <w:pStyle w:val="Default"/>
        <w:jc w:val="center"/>
        <w:rPr>
          <w:rFonts w:ascii="Arial Narrow" w:hAnsi="Arial Narrow"/>
          <w:sz w:val="22"/>
          <w:szCs w:val="22"/>
        </w:rPr>
      </w:pPr>
      <w:r>
        <w:rPr>
          <w:rFonts w:ascii="Arial Narrow" w:hAnsi="Arial Narrow"/>
          <w:b/>
          <w:noProof/>
          <w:sz w:val="22"/>
          <w:szCs w:val="22"/>
          <w:lang w:eastAsia="en-CA"/>
        </w:rPr>
        <mc:AlternateContent>
          <mc:Choice Requires="wps">
            <w:drawing>
              <wp:anchor distT="0" distB="0" distL="114300" distR="114300" simplePos="0" relativeHeight="251670528" behindDoc="0" locked="0" layoutInCell="1" allowOverlap="1">
                <wp:simplePos x="0" y="0"/>
                <wp:positionH relativeFrom="column">
                  <wp:posOffset>4762500</wp:posOffset>
                </wp:positionH>
                <wp:positionV relativeFrom="paragraph">
                  <wp:posOffset>7847330</wp:posOffset>
                </wp:positionV>
                <wp:extent cx="1285875" cy="34290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34290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1629D" w:rsidRPr="00D14C49" w:rsidRDefault="0011629D" w:rsidP="0011629D">
                            <w:pPr>
                              <w:jc w:val="center"/>
                              <w:rPr>
                                <w:rFonts w:ascii="Arial Rounded MT Bold" w:hAnsi="Arial Rounded MT Bold"/>
                                <w:color w:val="808080"/>
                                <w:sz w:val="28"/>
                                <w:szCs w:val="28"/>
                              </w:rPr>
                            </w:pPr>
                            <w:r>
                              <w:rPr>
                                <w:rFonts w:ascii="Arial Rounded MT Bold" w:hAnsi="Arial Rounded MT Bold"/>
                                <w:color w:val="808080"/>
                                <w:sz w:val="28"/>
                                <w:szCs w:val="28"/>
                              </w:rPr>
                              <w:t>Page 1 of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2" type="#_x0000_t202" style="position:absolute;left:0;text-align:left;margin-left:375pt;margin-top:617.9pt;width:101.25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" fillcolor="#d8d8d8" stroked="f">
                <v:textbox>
                  <w:txbxContent>
                    <w:p w:rsidR="0011629D" w:rsidRPr="00D14C49" w:rsidRDefault="0011629D" w:rsidP="0011629D">
                      <w:pPr>
                        <w:jc w:val="center"/>
                        <w:rPr>
                          <w:rFonts w:ascii="Arial Rounded MT Bold" w:hAnsi="Arial Rounded MT Bold"/>
                          <w:color w:val="808080"/>
                          <w:sz w:val="28"/>
                          <w:szCs w:val="28"/>
                        </w:rPr>
                      </w:pPr>
                      <w:r>
                        <w:rPr>
                          <w:rFonts w:ascii="Arial Rounded MT Bold" w:hAnsi="Arial Rounded MT Bold"/>
                          <w:color w:val="808080"/>
                          <w:sz w:val="28"/>
                          <w:szCs w:val="28"/>
                        </w:rPr>
                        <w:t>Page 1 of 4</w:t>
                      </w:r>
                    </w:p>
                  </w:txbxContent>
                </v:textbox>
              </v:shape>
            </w:pict>
          </mc:Fallback>
        </mc:AlternateContent>
      </w:r>
      <w:r>
        <w:rPr>
          <w:rFonts w:ascii="Arial Narrow" w:hAnsi="Arial Narrow"/>
          <w:b/>
          <w:noProof/>
          <w:sz w:val="22"/>
          <w:szCs w:val="22"/>
          <w:lang w:eastAsia="en-CA"/>
        </w:rPr>
        <mc:AlternateContent>
          <mc:Choice Requires="wps">
            <w:drawing>
              <wp:anchor distT="0" distB="0" distL="114300" distR="114300" simplePos="0" relativeHeight="251669504" behindDoc="0" locked="0" layoutInCell="1" allowOverlap="1">
                <wp:simplePos x="0" y="0"/>
                <wp:positionH relativeFrom="column">
                  <wp:posOffset>5038725</wp:posOffset>
                </wp:positionH>
                <wp:positionV relativeFrom="paragraph">
                  <wp:posOffset>-287020</wp:posOffset>
                </wp:positionV>
                <wp:extent cx="962025" cy="3429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34290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1629D" w:rsidRPr="00C6473B" w:rsidRDefault="0011629D" w:rsidP="0011629D">
                            <w:pPr>
                              <w:jc w:val="center"/>
                              <w:rPr>
                                <w:rFonts w:ascii="Arial Rounded MT Bold" w:hAnsi="Arial Rounded MT Bold"/>
                                <w:color w:val="808080"/>
                                <w:sz w:val="28"/>
                                <w:szCs w:val="28"/>
                              </w:rPr>
                            </w:pPr>
                            <w:r w:rsidRPr="00C6473B">
                              <w:rPr>
                                <w:rFonts w:ascii="Arial Rounded MT Bold" w:hAnsi="Arial Rounded MT Bold"/>
                                <w:color w:val="808080"/>
                                <w:sz w:val="28"/>
                                <w:szCs w:val="28"/>
                              </w:rPr>
                              <w:t>SAMPLE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3" type="#_x0000_t202" style="position:absolute;left:0;text-align:left;margin-left:396.75pt;margin-top:-22.6pt;width:75.75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" fillcolor="#d8d8d8" stroked="f">
                <v:textbox>
                  <w:txbxContent>
                    <w:p w:rsidR="0011629D" w:rsidRPr="00C6473B" w:rsidRDefault="0011629D" w:rsidP="0011629D">
                      <w:pPr>
                        <w:jc w:val="center"/>
                        <w:rPr>
                          <w:rFonts w:ascii="Arial Rounded MT Bold" w:hAnsi="Arial Rounded MT Bold"/>
                          <w:color w:val="808080"/>
                          <w:sz w:val="28"/>
                          <w:szCs w:val="28"/>
                        </w:rPr>
                      </w:pPr>
                      <w:r w:rsidRPr="00C6473B">
                        <w:rPr>
                          <w:rFonts w:ascii="Arial Rounded MT Bold" w:hAnsi="Arial Rounded MT Bold"/>
                          <w:color w:val="808080"/>
                          <w:sz w:val="28"/>
                          <w:szCs w:val="28"/>
                        </w:rPr>
                        <w:t>SAMPLE</w:t>
                      </w:r>
                    </w:p>
                  </w:txbxContent>
                </v:textbox>
              </v:shape>
            </w:pict>
          </mc:Fallback>
        </mc:AlternateContent>
      </w:r>
      <w:r w:rsidRPr="00F44F1F">
        <w:rPr>
          <w:rFonts w:ascii="Arial Narrow" w:hAnsi="Arial Narrow"/>
          <w:b/>
          <w:sz w:val="22"/>
          <w:szCs w:val="22"/>
          <w:u w:val="single"/>
        </w:rPr>
        <w:t>PERFORMANCE EVALUATION FORM</w:t>
      </w:r>
    </w:p>
    <w:p w:rsidR="0011629D" w:rsidRPr="00F44F1F" w:rsidRDefault="0011629D" w:rsidP="0011629D">
      <w:pPr>
        <w:pStyle w:val="Default"/>
        <w:jc w:val="center"/>
        <w:rPr>
          <w:rFonts w:ascii="Arial Narrow" w:hAnsi="Arial Narrow"/>
          <w:sz w:val="22"/>
          <w:szCs w:val="22"/>
        </w:rPr>
      </w:pPr>
    </w:p>
    <w:p w:rsidR="0011629D" w:rsidRPr="00F44F1F" w:rsidRDefault="0011629D" w:rsidP="0011629D">
      <w:pPr>
        <w:pStyle w:val="Default"/>
        <w:rPr>
          <w:rFonts w:ascii="Arial Narrow" w:hAnsi="Arial Narrow"/>
          <w:sz w:val="22"/>
          <w:szCs w:val="22"/>
        </w:rPr>
      </w:pPr>
      <w:r w:rsidRPr="00F44F1F">
        <w:rPr>
          <w:rFonts w:ascii="Arial Narrow" w:hAnsi="Arial Narrow"/>
          <w:b/>
          <w:sz w:val="22"/>
          <w:szCs w:val="22"/>
        </w:rPr>
        <w:t>Date</w:t>
      </w:r>
      <w:proofErr w:type="gramStart"/>
      <w:r w:rsidRPr="00F44F1F">
        <w:rPr>
          <w:rFonts w:ascii="Arial Narrow" w:hAnsi="Arial Narrow"/>
          <w:b/>
          <w:sz w:val="22"/>
          <w:szCs w:val="22"/>
        </w:rPr>
        <w:t>:</w:t>
      </w:r>
      <w:r w:rsidRPr="00F44F1F">
        <w:rPr>
          <w:rFonts w:ascii="Arial Narrow" w:hAnsi="Arial Narrow"/>
          <w:sz w:val="22"/>
          <w:szCs w:val="22"/>
        </w:rPr>
        <w:t>_</w:t>
      </w:r>
      <w:proofErr w:type="gramEnd"/>
      <w:r w:rsidRPr="00F44F1F">
        <w:rPr>
          <w:rFonts w:ascii="Arial Narrow" w:hAnsi="Arial Narrow"/>
          <w:sz w:val="22"/>
          <w:szCs w:val="22"/>
        </w:rPr>
        <w:t>_______________</w:t>
      </w:r>
      <w:r w:rsidRPr="00F44F1F">
        <w:rPr>
          <w:rFonts w:ascii="Arial Narrow" w:hAnsi="Arial Narrow"/>
          <w:sz w:val="22"/>
          <w:szCs w:val="22"/>
        </w:rPr>
        <w:tab/>
      </w:r>
      <w:r w:rsidRPr="00F44F1F">
        <w:rPr>
          <w:rFonts w:ascii="Arial Narrow" w:hAnsi="Arial Narrow"/>
          <w:sz w:val="22"/>
          <w:szCs w:val="22"/>
        </w:rPr>
        <w:tab/>
      </w:r>
      <w:r w:rsidRPr="00F44F1F">
        <w:rPr>
          <w:rFonts w:ascii="Arial Narrow" w:hAnsi="Arial Narrow"/>
          <w:b/>
          <w:sz w:val="22"/>
          <w:szCs w:val="22"/>
        </w:rPr>
        <w:t xml:space="preserve">Assessment Period: </w:t>
      </w:r>
      <w:r w:rsidRPr="00F44F1F">
        <w:rPr>
          <w:rFonts w:ascii="Arial Narrow" w:hAnsi="Arial Narrow"/>
          <w:sz w:val="22"/>
          <w:szCs w:val="22"/>
        </w:rPr>
        <w:t>_____________________________</w:t>
      </w:r>
    </w:p>
    <w:p w:rsidR="0011629D" w:rsidRPr="00F44F1F" w:rsidRDefault="0011629D" w:rsidP="0011629D">
      <w:pPr>
        <w:pStyle w:val="Default"/>
        <w:rPr>
          <w:rFonts w:ascii="Arial Narrow" w:hAnsi="Arial Narrow"/>
          <w:sz w:val="22"/>
          <w:szCs w:val="22"/>
        </w:rPr>
      </w:pPr>
    </w:p>
    <w:p w:rsidR="0011629D" w:rsidRPr="00F44F1F" w:rsidRDefault="0011629D" w:rsidP="0011629D">
      <w:pPr>
        <w:pStyle w:val="Default"/>
        <w:rPr>
          <w:rFonts w:ascii="Arial Narrow" w:hAnsi="Arial Narrow"/>
          <w:sz w:val="22"/>
          <w:szCs w:val="22"/>
        </w:rPr>
      </w:pPr>
      <w:r w:rsidRPr="00F44F1F">
        <w:rPr>
          <w:rFonts w:ascii="Arial Narrow" w:hAnsi="Arial Narrow"/>
          <w:b/>
          <w:sz w:val="22"/>
          <w:szCs w:val="22"/>
        </w:rPr>
        <w:t xml:space="preserve">Employee Name: </w:t>
      </w:r>
      <w:r w:rsidRPr="00F44F1F">
        <w:rPr>
          <w:rFonts w:ascii="Arial Narrow" w:hAnsi="Arial Narrow"/>
          <w:sz w:val="22"/>
          <w:szCs w:val="22"/>
        </w:rPr>
        <w:t>_____________________________________________________________</w:t>
      </w:r>
    </w:p>
    <w:p w:rsidR="0011629D" w:rsidRPr="00F44F1F" w:rsidRDefault="0011629D" w:rsidP="0011629D">
      <w:pPr>
        <w:pStyle w:val="Default"/>
        <w:rPr>
          <w:rFonts w:ascii="Arial Narrow" w:hAnsi="Arial Narrow"/>
          <w:sz w:val="22"/>
          <w:szCs w:val="22"/>
        </w:rPr>
      </w:pPr>
    </w:p>
    <w:p w:rsidR="0011629D" w:rsidRPr="00F44F1F" w:rsidRDefault="0011629D" w:rsidP="0011629D">
      <w:pPr>
        <w:pStyle w:val="Default"/>
        <w:spacing w:after="240"/>
        <w:rPr>
          <w:rFonts w:ascii="Arial Narrow" w:hAnsi="Arial Narrow"/>
          <w:sz w:val="22"/>
          <w:szCs w:val="22"/>
        </w:rPr>
      </w:pPr>
      <w:r w:rsidRPr="00F44F1F">
        <w:rPr>
          <w:rFonts w:ascii="Arial Narrow" w:hAnsi="Arial Narrow"/>
          <w:b/>
          <w:sz w:val="22"/>
          <w:szCs w:val="22"/>
        </w:rPr>
        <w:t xml:space="preserve">Position: </w:t>
      </w:r>
      <w:r w:rsidRPr="00F44F1F">
        <w:rPr>
          <w:rFonts w:ascii="Arial Narrow" w:hAnsi="Arial Narrow"/>
          <w:sz w:val="22"/>
          <w:szCs w:val="22"/>
        </w:rPr>
        <w:t>____________________________________________________________________</w:t>
      </w:r>
    </w:p>
    <w:p w:rsidR="0011629D" w:rsidRPr="00F44F1F" w:rsidRDefault="0011629D" w:rsidP="0011629D">
      <w:pPr>
        <w:pStyle w:val="Default"/>
        <w:rPr>
          <w:rFonts w:ascii="Arial Narrow" w:hAnsi="Arial Narrow"/>
          <w:sz w:val="22"/>
          <w:szCs w:val="22"/>
        </w:rPr>
      </w:pPr>
      <w:r w:rsidRPr="00F44F1F">
        <w:rPr>
          <w:rFonts w:ascii="Arial Narrow" w:hAnsi="Arial Narrow"/>
          <w:b/>
          <w:sz w:val="22"/>
          <w:szCs w:val="22"/>
        </w:rPr>
        <w:t xml:space="preserve">Reviewer’s Name(s): </w:t>
      </w:r>
      <w:r w:rsidRPr="00F44F1F">
        <w:rPr>
          <w:rFonts w:ascii="Arial Narrow" w:hAnsi="Arial Narrow"/>
          <w:sz w:val="22"/>
          <w:szCs w:val="22"/>
        </w:rPr>
        <w:t>__________________________________________________________</w:t>
      </w:r>
    </w:p>
    <w:p w:rsidR="0011629D" w:rsidRPr="00F44F1F" w:rsidRDefault="0011629D" w:rsidP="0011629D">
      <w:pPr>
        <w:pStyle w:val="Default"/>
        <w:rPr>
          <w:rFonts w:ascii="Arial Narrow" w:hAnsi="Arial Narrow"/>
          <w:b/>
          <w:sz w:val="22"/>
          <w:szCs w:val="22"/>
        </w:rPr>
      </w:pPr>
    </w:p>
    <w:p w:rsidR="0011629D" w:rsidRPr="00F44F1F" w:rsidRDefault="0011629D" w:rsidP="0011629D">
      <w:pPr>
        <w:pStyle w:val="Default"/>
        <w:rPr>
          <w:rFonts w:ascii="Arial Narrow" w:hAnsi="Arial Narrow"/>
          <w:b/>
          <w:sz w:val="22"/>
          <w:szCs w:val="22"/>
        </w:rPr>
      </w:pPr>
    </w:p>
    <w:p w:rsidR="0011629D" w:rsidRPr="00F44F1F" w:rsidRDefault="0011629D" w:rsidP="0011629D">
      <w:pPr>
        <w:pStyle w:val="Default"/>
        <w:rPr>
          <w:rFonts w:ascii="Arial Narrow" w:hAnsi="Arial Narrow"/>
          <w:b/>
          <w:sz w:val="22"/>
          <w:szCs w:val="22"/>
        </w:rPr>
      </w:pPr>
      <w:r w:rsidRPr="00F44F1F">
        <w:rPr>
          <w:rFonts w:ascii="Arial Narrow" w:hAnsi="Arial Narrow"/>
          <w:b/>
          <w:sz w:val="22"/>
          <w:szCs w:val="22"/>
        </w:rPr>
        <w:t xml:space="preserve">PART A: Employee Self-Reflection </w:t>
      </w:r>
    </w:p>
    <w:p w:rsidR="0011629D" w:rsidRPr="00F44F1F" w:rsidRDefault="0011629D" w:rsidP="0011629D">
      <w:pPr>
        <w:pStyle w:val="Default"/>
        <w:rPr>
          <w:rFonts w:ascii="Arial Narrow" w:hAnsi="Arial Narrow"/>
          <w:b/>
          <w:sz w:val="22"/>
          <w:szCs w:val="22"/>
        </w:rPr>
      </w:pPr>
    </w:p>
    <w:p w:rsidR="0011629D" w:rsidRPr="00F44F1F" w:rsidRDefault="0011629D" w:rsidP="0011629D">
      <w:pPr>
        <w:pStyle w:val="Default"/>
        <w:rPr>
          <w:rFonts w:ascii="Arial Narrow" w:hAnsi="Arial Narrow"/>
          <w:sz w:val="22"/>
          <w:szCs w:val="22"/>
        </w:rPr>
      </w:pPr>
      <w:r w:rsidRPr="00F44F1F">
        <w:rPr>
          <w:rFonts w:ascii="Arial Narrow" w:hAnsi="Arial Narrow"/>
          <w:sz w:val="22"/>
          <w:szCs w:val="22"/>
        </w:rPr>
        <w:t>The employee should complete this section once a year.  Use this section to reflect on your own performance as you complete this form.  Your conversations recorded in Section C do not have to use these questions.</w:t>
      </w:r>
    </w:p>
    <w:p w:rsidR="0011629D" w:rsidRPr="00F44F1F" w:rsidRDefault="0011629D" w:rsidP="0011629D">
      <w:pPr>
        <w:pStyle w:val="Default"/>
        <w:rPr>
          <w:rFonts w:ascii="Arial Narrow" w:hAnsi="Arial Narrow"/>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11629D" w:rsidRPr="00F44F1F" w:rsidTr="00D87D86">
        <w:tc>
          <w:tcPr>
            <w:tcW w:w="9576" w:type="dxa"/>
            <w:shd w:val="clear" w:color="auto" w:fill="auto"/>
          </w:tcPr>
          <w:p w:rsidR="0011629D" w:rsidRPr="00F44F1F" w:rsidRDefault="0011629D" w:rsidP="0011629D">
            <w:pPr>
              <w:pStyle w:val="Default"/>
              <w:numPr>
                <w:ilvl w:val="0"/>
                <w:numId w:val="2"/>
              </w:numPr>
              <w:rPr>
                <w:rFonts w:ascii="Arial Narrow" w:hAnsi="Arial Narrow"/>
                <w:sz w:val="22"/>
                <w:szCs w:val="22"/>
              </w:rPr>
            </w:pPr>
            <w:r w:rsidRPr="00F44F1F">
              <w:rPr>
                <w:rFonts w:ascii="Arial Narrow" w:hAnsi="Arial Narrow"/>
                <w:sz w:val="22"/>
                <w:szCs w:val="22"/>
              </w:rPr>
              <w:t>Has the past year in your position been good, bad, or satisfactory to you? Why?</w:t>
            </w:r>
          </w:p>
          <w:p w:rsidR="0011629D" w:rsidRPr="00F44F1F" w:rsidRDefault="0011629D" w:rsidP="00D87D86">
            <w:pPr>
              <w:pStyle w:val="Default"/>
              <w:rPr>
                <w:rFonts w:ascii="Arial Narrow" w:hAnsi="Arial Narrow"/>
                <w:sz w:val="22"/>
                <w:szCs w:val="22"/>
              </w:rPr>
            </w:pPr>
          </w:p>
          <w:p w:rsidR="0011629D" w:rsidRPr="00F44F1F" w:rsidRDefault="0011629D" w:rsidP="00D87D86">
            <w:pPr>
              <w:pStyle w:val="Default"/>
              <w:rPr>
                <w:rFonts w:ascii="Arial Narrow" w:hAnsi="Arial Narrow"/>
                <w:sz w:val="22"/>
                <w:szCs w:val="22"/>
              </w:rPr>
            </w:pPr>
          </w:p>
        </w:tc>
      </w:tr>
      <w:tr w:rsidR="0011629D" w:rsidRPr="00F44F1F" w:rsidTr="00D87D86">
        <w:tc>
          <w:tcPr>
            <w:tcW w:w="9576" w:type="dxa"/>
            <w:shd w:val="clear" w:color="auto" w:fill="auto"/>
          </w:tcPr>
          <w:p w:rsidR="0011629D" w:rsidRPr="00F44F1F" w:rsidRDefault="0011629D" w:rsidP="0011629D">
            <w:pPr>
              <w:pStyle w:val="Default"/>
              <w:numPr>
                <w:ilvl w:val="0"/>
                <w:numId w:val="2"/>
              </w:numPr>
              <w:rPr>
                <w:rFonts w:ascii="Arial Narrow" w:hAnsi="Arial Narrow"/>
                <w:sz w:val="22"/>
                <w:szCs w:val="22"/>
              </w:rPr>
            </w:pPr>
            <w:r w:rsidRPr="00F44F1F">
              <w:rPr>
                <w:rFonts w:ascii="Arial Narrow" w:hAnsi="Arial Narrow"/>
                <w:sz w:val="22"/>
                <w:szCs w:val="22"/>
              </w:rPr>
              <w:t>What do you consider to be your most important achievements of the past year?  Why?</w:t>
            </w:r>
          </w:p>
          <w:p w:rsidR="0011629D" w:rsidRPr="00F44F1F" w:rsidRDefault="0011629D" w:rsidP="00D87D86">
            <w:pPr>
              <w:pStyle w:val="Default"/>
              <w:rPr>
                <w:rFonts w:ascii="Arial Narrow" w:hAnsi="Arial Narrow"/>
                <w:sz w:val="22"/>
                <w:szCs w:val="22"/>
              </w:rPr>
            </w:pPr>
          </w:p>
          <w:p w:rsidR="0011629D" w:rsidRPr="00F44F1F" w:rsidRDefault="0011629D" w:rsidP="00D87D86">
            <w:pPr>
              <w:pStyle w:val="Default"/>
              <w:rPr>
                <w:rFonts w:ascii="Arial Narrow" w:hAnsi="Arial Narrow"/>
                <w:sz w:val="22"/>
                <w:szCs w:val="22"/>
              </w:rPr>
            </w:pPr>
          </w:p>
        </w:tc>
      </w:tr>
      <w:tr w:rsidR="0011629D" w:rsidRPr="00F44F1F" w:rsidTr="00D87D86">
        <w:tc>
          <w:tcPr>
            <w:tcW w:w="9576" w:type="dxa"/>
            <w:shd w:val="clear" w:color="auto" w:fill="auto"/>
          </w:tcPr>
          <w:p w:rsidR="0011629D" w:rsidRPr="00F44F1F" w:rsidRDefault="0011629D" w:rsidP="0011629D">
            <w:pPr>
              <w:pStyle w:val="Default"/>
              <w:numPr>
                <w:ilvl w:val="0"/>
                <w:numId w:val="2"/>
              </w:numPr>
              <w:rPr>
                <w:rFonts w:ascii="Arial Narrow" w:hAnsi="Arial Narrow"/>
                <w:sz w:val="22"/>
                <w:szCs w:val="22"/>
              </w:rPr>
            </w:pPr>
            <w:r w:rsidRPr="00F44F1F">
              <w:rPr>
                <w:rFonts w:ascii="Arial Narrow" w:hAnsi="Arial Narrow"/>
                <w:sz w:val="22"/>
                <w:szCs w:val="22"/>
              </w:rPr>
              <w:t>What do you like and dislike most about working for this organization?</w:t>
            </w:r>
          </w:p>
          <w:p w:rsidR="0011629D" w:rsidRPr="00F44F1F" w:rsidRDefault="0011629D" w:rsidP="00D87D86">
            <w:pPr>
              <w:pStyle w:val="Default"/>
              <w:rPr>
                <w:rFonts w:ascii="Arial Narrow" w:hAnsi="Arial Narrow"/>
                <w:sz w:val="22"/>
                <w:szCs w:val="22"/>
              </w:rPr>
            </w:pPr>
          </w:p>
          <w:p w:rsidR="0011629D" w:rsidRPr="00F44F1F" w:rsidRDefault="0011629D" w:rsidP="00D87D86">
            <w:pPr>
              <w:pStyle w:val="Default"/>
              <w:rPr>
                <w:rFonts w:ascii="Arial Narrow" w:hAnsi="Arial Narrow"/>
                <w:sz w:val="22"/>
                <w:szCs w:val="22"/>
              </w:rPr>
            </w:pPr>
          </w:p>
        </w:tc>
      </w:tr>
      <w:tr w:rsidR="0011629D" w:rsidRPr="00F44F1F" w:rsidTr="00D87D86">
        <w:tc>
          <w:tcPr>
            <w:tcW w:w="9576" w:type="dxa"/>
            <w:shd w:val="clear" w:color="auto" w:fill="auto"/>
          </w:tcPr>
          <w:p w:rsidR="0011629D" w:rsidRPr="00F44F1F" w:rsidRDefault="0011629D" w:rsidP="0011629D">
            <w:pPr>
              <w:pStyle w:val="Default"/>
              <w:numPr>
                <w:ilvl w:val="0"/>
                <w:numId w:val="2"/>
              </w:numPr>
              <w:rPr>
                <w:rFonts w:ascii="Arial Narrow" w:hAnsi="Arial Narrow"/>
                <w:sz w:val="22"/>
                <w:szCs w:val="22"/>
              </w:rPr>
            </w:pPr>
            <w:r w:rsidRPr="00F44F1F">
              <w:rPr>
                <w:rFonts w:ascii="Arial Narrow" w:hAnsi="Arial Narrow"/>
                <w:sz w:val="22"/>
                <w:szCs w:val="22"/>
              </w:rPr>
              <w:t>What elements of your job do you find the easiest and the most difficult?</w:t>
            </w:r>
          </w:p>
          <w:p w:rsidR="0011629D" w:rsidRPr="00F44F1F" w:rsidRDefault="0011629D" w:rsidP="00D87D86">
            <w:pPr>
              <w:pStyle w:val="Default"/>
              <w:rPr>
                <w:rFonts w:ascii="Arial Narrow" w:hAnsi="Arial Narrow"/>
                <w:sz w:val="22"/>
                <w:szCs w:val="22"/>
              </w:rPr>
            </w:pPr>
          </w:p>
          <w:p w:rsidR="0011629D" w:rsidRPr="00F44F1F" w:rsidRDefault="0011629D" w:rsidP="00D87D86">
            <w:pPr>
              <w:pStyle w:val="Default"/>
              <w:rPr>
                <w:rFonts w:ascii="Arial Narrow" w:hAnsi="Arial Narrow"/>
                <w:sz w:val="22"/>
                <w:szCs w:val="22"/>
              </w:rPr>
            </w:pPr>
          </w:p>
        </w:tc>
      </w:tr>
      <w:tr w:rsidR="0011629D" w:rsidRPr="00F44F1F" w:rsidTr="00D87D86">
        <w:tc>
          <w:tcPr>
            <w:tcW w:w="9576" w:type="dxa"/>
            <w:shd w:val="clear" w:color="auto" w:fill="auto"/>
          </w:tcPr>
          <w:p w:rsidR="0011629D" w:rsidRPr="00F44F1F" w:rsidRDefault="0011629D" w:rsidP="0011629D">
            <w:pPr>
              <w:pStyle w:val="Default"/>
              <w:numPr>
                <w:ilvl w:val="0"/>
                <w:numId w:val="2"/>
              </w:numPr>
              <w:rPr>
                <w:rFonts w:ascii="Arial Narrow" w:hAnsi="Arial Narrow"/>
                <w:sz w:val="22"/>
                <w:szCs w:val="22"/>
              </w:rPr>
            </w:pPr>
            <w:r w:rsidRPr="00F44F1F">
              <w:rPr>
                <w:rFonts w:ascii="Arial Narrow" w:hAnsi="Arial Narrow"/>
                <w:sz w:val="22"/>
                <w:szCs w:val="22"/>
              </w:rPr>
              <w:t>What elements of your job interest you the most and the least?</w:t>
            </w:r>
          </w:p>
          <w:p w:rsidR="0011629D" w:rsidRPr="00F44F1F" w:rsidRDefault="0011629D" w:rsidP="00D87D86">
            <w:pPr>
              <w:pStyle w:val="Default"/>
              <w:rPr>
                <w:rFonts w:ascii="Arial Narrow" w:hAnsi="Arial Narrow"/>
                <w:sz w:val="22"/>
                <w:szCs w:val="22"/>
              </w:rPr>
            </w:pPr>
          </w:p>
          <w:p w:rsidR="0011629D" w:rsidRPr="00F44F1F" w:rsidRDefault="0011629D" w:rsidP="00D87D86">
            <w:pPr>
              <w:pStyle w:val="Default"/>
              <w:rPr>
                <w:rFonts w:ascii="Arial Narrow" w:hAnsi="Arial Narrow"/>
                <w:sz w:val="22"/>
                <w:szCs w:val="22"/>
              </w:rPr>
            </w:pPr>
          </w:p>
        </w:tc>
      </w:tr>
      <w:tr w:rsidR="0011629D" w:rsidRPr="00F44F1F" w:rsidTr="00D87D86">
        <w:tc>
          <w:tcPr>
            <w:tcW w:w="9576" w:type="dxa"/>
            <w:shd w:val="clear" w:color="auto" w:fill="auto"/>
          </w:tcPr>
          <w:p w:rsidR="0011629D" w:rsidRPr="00F44F1F" w:rsidRDefault="0011629D" w:rsidP="0011629D">
            <w:pPr>
              <w:pStyle w:val="Default"/>
              <w:numPr>
                <w:ilvl w:val="0"/>
                <w:numId w:val="2"/>
              </w:numPr>
              <w:rPr>
                <w:rFonts w:ascii="Arial Narrow" w:hAnsi="Arial Narrow"/>
                <w:sz w:val="22"/>
                <w:szCs w:val="22"/>
              </w:rPr>
            </w:pPr>
            <w:r w:rsidRPr="00F44F1F">
              <w:rPr>
                <w:rFonts w:ascii="Arial Narrow" w:hAnsi="Arial Narrow"/>
                <w:sz w:val="22"/>
                <w:szCs w:val="22"/>
              </w:rPr>
              <w:t>What actions could be taken to improve your performance in your current position by:</w:t>
            </w:r>
          </w:p>
          <w:p w:rsidR="0011629D" w:rsidRPr="00F44F1F" w:rsidRDefault="0011629D" w:rsidP="00D87D86">
            <w:pPr>
              <w:pStyle w:val="Default"/>
              <w:rPr>
                <w:rFonts w:ascii="Arial Narrow" w:hAnsi="Arial Narrow"/>
                <w:sz w:val="22"/>
                <w:szCs w:val="22"/>
              </w:rPr>
            </w:pPr>
          </w:p>
          <w:p w:rsidR="0011629D" w:rsidRPr="00F44F1F" w:rsidRDefault="0011629D" w:rsidP="00D87D86">
            <w:pPr>
              <w:pStyle w:val="Default"/>
              <w:rPr>
                <w:rFonts w:ascii="Arial Narrow" w:hAnsi="Arial Narrow"/>
                <w:sz w:val="22"/>
                <w:szCs w:val="22"/>
              </w:rPr>
            </w:pPr>
            <w:r w:rsidRPr="00F44F1F">
              <w:rPr>
                <w:rFonts w:ascii="Arial Narrow" w:hAnsi="Arial Narrow"/>
                <w:sz w:val="22"/>
                <w:szCs w:val="22"/>
              </w:rPr>
              <w:t>You:</w:t>
            </w:r>
          </w:p>
          <w:p w:rsidR="0011629D" w:rsidRPr="00F44F1F" w:rsidRDefault="0011629D" w:rsidP="00D87D86">
            <w:pPr>
              <w:pStyle w:val="Default"/>
              <w:rPr>
                <w:rFonts w:ascii="Arial Narrow" w:hAnsi="Arial Narrow"/>
                <w:sz w:val="22"/>
                <w:szCs w:val="22"/>
              </w:rPr>
            </w:pPr>
          </w:p>
          <w:p w:rsidR="0011629D" w:rsidRPr="00F44F1F" w:rsidRDefault="0011629D" w:rsidP="00D87D86">
            <w:pPr>
              <w:pStyle w:val="Default"/>
              <w:rPr>
                <w:rFonts w:ascii="Arial Narrow" w:hAnsi="Arial Narrow"/>
                <w:sz w:val="22"/>
                <w:szCs w:val="22"/>
              </w:rPr>
            </w:pPr>
          </w:p>
          <w:p w:rsidR="0011629D" w:rsidRPr="00F44F1F" w:rsidRDefault="0011629D" w:rsidP="00D87D86">
            <w:pPr>
              <w:pStyle w:val="Default"/>
              <w:rPr>
                <w:rFonts w:ascii="Arial Narrow" w:hAnsi="Arial Narrow"/>
                <w:sz w:val="22"/>
                <w:szCs w:val="22"/>
              </w:rPr>
            </w:pPr>
            <w:r w:rsidRPr="00F44F1F">
              <w:rPr>
                <w:rFonts w:ascii="Arial Narrow" w:hAnsi="Arial Narrow"/>
                <w:sz w:val="22"/>
                <w:szCs w:val="22"/>
              </w:rPr>
              <w:t>Your supervisor:</w:t>
            </w:r>
          </w:p>
          <w:p w:rsidR="0011629D" w:rsidRPr="00F44F1F" w:rsidRDefault="0011629D" w:rsidP="00D87D86">
            <w:pPr>
              <w:pStyle w:val="Default"/>
              <w:rPr>
                <w:rFonts w:ascii="Arial Narrow" w:hAnsi="Arial Narrow"/>
                <w:sz w:val="22"/>
                <w:szCs w:val="22"/>
              </w:rPr>
            </w:pPr>
          </w:p>
          <w:p w:rsidR="0011629D" w:rsidRPr="00F44F1F" w:rsidRDefault="0011629D" w:rsidP="00D87D86">
            <w:pPr>
              <w:pStyle w:val="Default"/>
              <w:rPr>
                <w:rFonts w:ascii="Arial Narrow" w:hAnsi="Arial Narrow"/>
                <w:sz w:val="22"/>
                <w:szCs w:val="22"/>
              </w:rPr>
            </w:pPr>
          </w:p>
          <w:p w:rsidR="0011629D" w:rsidRPr="00F44F1F" w:rsidRDefault="0011629D" w:rsidP="00D87D86">
            <w:pPr>
              <w:pStyle w:val="Default"/>
              <w:rPr>
                <w:rFonts w:ascii="Arial Narrow" w:hAnsi="Arial Narrow"/>
                <w:sz w:val="22"/>
                <w:szCs w:val="22"/>
              </w:rPr>
            </w:pPr>
            <w:r w:rsidRPr="00F44F1F">
              <w:rPr>
                <w:rFonts w:ascii="Arial Narrow" w:hAnsi="Arial Narrow"/>
                <w:sz w:val="22"/>
                <w:szCs w:val="22"/>
              </w:rPr>
              <w:t>Your board:</w:t>
            </w:r>
          </w:p>
          <w:p w:rsidR="0011629D" w:rsidRPr="00F44F1F" w:rsidRDefault="0011629D" w:rsidP="00D87D86">
            <w:pPr>
              <w:pStyle w:val="Default"/>
              <w:rPr>
                <w:rFonts w:ascii="Arial Narrow" w:hAnsi="Arial Narrow"/>
                <w:sz w:val="22"/>
                <w:szCs w:val="22"/>
              </w:rPr>
            </w:pPr>
          </w:p>
          <w:p w:rsidR="0011629D" w:rsidRPr="00F44F1F" w:rsidRDefault="0011629D" w:rsidP="00D87D86">
            <w:pPr>
              <w:pStyle w:val="Default"/>
              <w:rPr>
                <w:rFonts w:ascii="Arial Narrow" w:hAnsi="Arial Narrow"/>
                <w:sz w:val="22"/>
                <w:szCs w:val="22"/>
              </w:rPr>
            </w:pPr>
          </w:p>
          <w:p w:rsidR="0011629D" w:rsidRPr="00F44F1F" w:rsidRDefault="0011629D" w:rsidP="00D87D86">
            <w:pPr>
              <w:pStyle w:val="Default"/>
              <w:rPr>
                <w:rFonts w:ascii="Arial Narrow" w:hAnsi="Arial Narrow"/>
                <w:sz w:val="22"/>
                <w:szCs w:val="22"/>
              </w:rPr>
            </w:pPr>
          </w:p>
        </w:tc>
      </w:tr>
    </w:tbl>
    <w:p w:rsidR="0011629D" w:rsidRPr="00F44F1F" w:rsidRDefault="0011629D" w:rsidP="0011629D">
      <w:pPr>
        <w:pStyle w:val="Default"/>
        <w:rPr>
          <w:rFonts w:ascii="Arial Narrow" w:hAnsi="Arial Narrow"/>
          <w:b/>
          <w:sz w:val="22"/>
          <w:szCs w:val="22"/>
        </w:rPr>
      </w:pPr>
    </w:p>
    <w:p w:rsidR="0011629D" w:rsidRPr="00F44F1F" w:rsidRDefault="0011629D" w:rsidP="0011629D">
      <w:pPr>
        <w:pStyle w:val="Default"/>
        <w:rPr>
          <w:rFonts w:ascii="Arial Narrow" w:hAnsi="Arial Narrow"/>
          <w:sz w:val="22"/>
          <w:szCs w:val="22"/>
        </w:rPr>
      </w:pPr>
      <w:r w:rsidRPr="00F44F1F">
        <w:rPr>
          <w:rFonts w:ascii="Arial Narrow" w:hAnsi="Arial Narrow"/>
          <w:b/>
          <w:sz w:val="22"/>
          <w:szCs w:val="22"/>
        </w:rPr>
        <w:br w:type="page"/>
      </w:r>
      <w:r w:rsidRPr="00F44F1F">
        <w:rPr>
          <w:rFonts w:ascii="Arial Narrow" w:hAnsi="Arial Narrow"/>
          <w:b/>
          <w:sz w:val="22"/>
          <w:szCs w:val="22"/>
        </w:rPr>
        <w:lastRenderedPageBreak/>
        <w:t>PART B: Performance Objectives and Accountability</w:t>
      </w:r>
    </w:p>
    <w:p w:rsidR="0011629D" w:rsidRPr="00F44F1F" w:rsidRDefault="0011629D" w:rsidP="0011629D">
      <w:pPr>
        <w:pStyle w:val="Default"/>
        <w:rPr>
          <w:rFonts w:ascii="Arial Narrow" w:hAnsi="Arial Narrow"/>
          <w:sz w:val="22"/>
          <w:szCs w:val="22"/>
        </w:rPr>
      </w:pPr>
      <w:r>
        <w:rPr>
          <w:rFonts w:ascii="Arial Narrow" w:hAnsi="Arial Narrow"/>
          <w:noProof/>
          <w:sz w:val="22"/>
          <w:szCs w:val="22"/>
          <w:lang w:eastAsia="en-CA"/>
        </w:rPr>
        <mc:AlternateContent>
          <mc:Choice Requires="wps">
            <w:drawing>
              <wp:anchor distT="0" distB="0" distL="114300" distR="114300" simplePos="0" relativeHeight="251672576" behindDoc="0" locked="0" layoutInCell="1" allowOverlap="1">
                <wp:simplePos x="0" y="0"/>
                <wp:positionH relativeFrom="column">
                  <wp:posOffset>5048250</wp:posOffset>
                </wp:positionH>
                <wp:positionV relativeFrom="paragraph">
                  <wp:posOffset>-224790</wp:posOffset>
                </wp:positionV>
                <wp:extent cx="962025" cy="34290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34290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1629D" w:rsidRPr="00C6473B" w:rsidRDefault="0011629D" w:rsidP="0011629D">
                            <w:pPr>
                              <w:jc w:val="center"/>
                              <w:rPr>
                                <w:rFonts w:ascii="Arial Rounded MT Bold" w:hAnsi="Arial Rounded MT Bold"/>
                                <w:color w:val="808080"/>
                                <w:sz w:val="28"/>
                                <w:szCs w:val="28"/>
                              </w:rPr>
                            </w:pPr>
                            <w:r w:rsidRPr="00C6473B">
                              <w:rPr>
                                <w:rFonts w:ascii="Arial Rounded MT Bold" w:hAnsi="Arial Rounded MT Bold"/>
                                <w:color w:val="808080"/>
                                <w:sz w:val="28"/>
                                <w:szCs w:val="28"/>
                              </w:rPr>
                              <w:t>SAMPLE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4" type="#_x0000_t202" style="position:absolute;margin-left:397.5pt;margin-top:-17.7pt;width:75.75pt;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" fillcolor="#d8d8d8" stroked="f">
                <v:textbox>
                  <w:txbxContent>
                    <w:p w:rsidR="0011629D" w:rsidRPr="00C6473B" w:rsidRDefault="0011629D" w:rsidP="0011629D">
                      <w:pPr>
                        <w:jc w:val="center"/>
                        <w:rPr>
                          <w:rFonts w:ascii="Arial Rounded MT Bold" w:hAnsi="Arial Rounded MT Bold"/>
                          <w:color w:val="808080"/>
                          <w:sz w:val="28"/>
                          <w:szCs w:val="28"/>
                        </w:rPr>
                      </w:pPr>
                      <w:r w:rsidRPr="00C6473B">
                        <w:rPr>
                          <w:rFonts w:ascii="Arial Rounded MT Bold" w:hAnsi="Arial Rounded MT Bold"/>
                          <w:color w:val="808080"/>
                          <w:sz w:val="28"/>
                          <w:szCs w:val="28"/>
                        </w:rPr>
                        <w:t>SAMPLE</w:t>
                      </w:r>
                    </w:p>
                  </w:txbxContent>
                </v:textbox>
              </v:shape>
            </w:pict>
          </mc:Fallback>
        </mc:AlternateContent>
      </w:r>
      <w:r>
        <w:rPr>
          <w:rFonts w:ascii="Arial Narrow" w:hAnsi="Arial Narrow"/>
          <w:noProof/>
          <w:sz w:val="22"/>
          <w:szCs w:val="22"/>
          <w:lang w:eastAsia="en-CA"/>
        </w:rPr>
        <mc:AlternateContent>
          <mc:Choice Requires="wps">
            <w:drawing>
              <wp:anchor distT="0" distB="0" distL="114300" distR="114300" simplePos="0" relativeHeight="251673600" behindDoc="0" locked="0" layoutInCell="1" allowOverlap="1">
                <wp:simplePos x="0" y="0"/>
                <wp:positionH relativeFrom="column">
                  <wp:posOffset>4772025</wp:posOffset>
                </wp:positionH>
                <wp:positionV relativeFrom="paragraph">
                  <wp:posOffset>7909560</wp:posOffset>
                </wp:positionV>
                <wp:extent cx="1285875" cy="3429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34290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1629D" w:rsidRPr="00D14C49" w:rsidRDefault="0011629D" w:rsidP="0011629D">
                            <w:pPr>
                              <w:jc w:val="center"/>
                              <w:rPr>
                                <w:rFonts w:ascii="Arial Rounded MT Bold" w:hAnsi="Arial Rounded MT Bold"/>
                                <w:color w:val="808080"/>
                                <w:sz w:val="28"/>
                                <w:szCs w:val="28"/>
                              </w:rPr>
                            </w:pPr>
                            <w:r>
                              <w:rPr>
                                <w:rFonts w:ascii="Arial Rounded MT Bold" w:hAnsi="Arial Rounded MT Bold"/>
                                <w:color w:val="808080"/>
                                <w:sz w:val="28"/>
                                <w:szCs w:val="28"/>
                              </w:rPr>
                              <w:t>Page 2 of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5" type="#_x0000_t202" style="position:absolute;margin-left:375.75pt;margin-top:622.8pt;width:101.25pt;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" fillcolor="#d8d8d8" stroked="f">
                <v:textbox>
                  <w:txbxContent>
                    <w:p w:rsidR="0011629D" w:rsidRPr="00D14C49" w:rsidRDefault="0011629D" w:rsidP="0011629D">
                      <w:pPr>
                        <w:jc w:val="center"/>
                        <w:rPr>
                          <w:rFonts w:ascii="Arial Rounded MT Bold" w:hAnsi="Arial Rounded MT Bold"/>
                          <w:color w:val="808080"/>
                          <w:sz w:val="28"/>
                          <w:szCs w:val="28"/>
                        </w:rPr>
                      </w:pPr>
                      <w:r>
                        <w:rPr>
                          <w:rFonts w:ascii="Arial Rounded MT Bold" w:hAnsi="Arial Rounded MT Bold"/>
                          <w:color w:val="808080"/>
                          <w:sz w:val="28"/>
                          <w:szCs w:val="28"/>
                        </w:rPr>
                        <w:t>Page 2 of 4</w:t>
                      </w:r>
                    </w:p>
                  </w:txbxContent>
                </v:textbox>
              </v:shape>
            </w:pict>
          </mc:Fallback>
        </mc:AlternateContent>
      </w:r>
    </w:p>
    <w:p w:rsidR="0011629D" w:rsidRPr="00F44F1F" w:rsidRDefault="0011629D" w:rsidP="0011629D">
      <w:pPr>
        <w:pStyle w:val="Default"/>
        <w:rPr>
          <w:rFonts w:ascii="Arial Narrow" w:hAnsi="Arial Narrow"/>
          <w:sz w:val="22"/>
          <w:szCs w:val="22"/>
        </w:rPr>
      </w:pPr>
      <w:r w:rsidRPr="00F44F1F">
        <w:rPr>
          <w:rFonts w:ascii="Arial Narrow" w:hAnsi="Arial Narrow"/>
          <w:sz w:val="22"/>
          <w:szCs w:val="22"/>
        </w:rPr>
        <w:t>The employee and the reviewer(s) should complete the first three columns at the beginning of the assessment period.  The employee and the reviewer(s) should work together to describe the employee’s individual performance objectives for the next year, including measures and targets.  Complete the last column at the end of the performance period.</w:t>
      </w:r>
    </w:p>
    <w:p w:rsidR="0011629D" w:rsidRPr="00F44F1F" w:rsidRDefault="0011629D" w:rsidP="0011629D">
      <w:pPr>
        <w:pStyle w:val="Default"/>
        <w:rPr>
          <w:rFonts w:ascii="Arial Narrow" w:hAnsi="Arial Narrow"/>
          <w:sz w:val="22"/>
          <w:szCs w:val="22"/>
        </w:rPr>
      </w:pPr>
    </w:p>
    <w:p w:rsidR="0011629D" w:rsidRPr="00F44F1F" w:rsidRDefault="0011629D" w:rsidP="0011629D">
      <w:pPr>
        <w:pStyle w:val="Default"/>
        <w:rPr>
          <w:rFonts w:ascii="Arial Narrow" w:hAnsi="Arial Narrow"/>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4"/>
        <w:gridCol w:w="2214"/>
        <w:gridCol w:w="2520"/>
        <w:gridCol w:w="2268"/>
      </w:tblGrid>
      <w:tr w:rsidR="0011629D" w:rsidRPr="00F44F1F" w:rsidTr="00D87D86">
        <w:tc>
          <w:tcPr>
            <w:tcW w:w="2574" w:type="dxa"/>
            <w:shd w:val="clear" w:color="auto" w:fill="auto"/>
          </w:tcPr>
          <w:p w:rsidR="0011629D" w:rsidRPr="00F44F1F" w:rsidRDefault="0011629D" w:rsidP="00D87D86">
            <w:pPr>
              <w:pStyle w:val="Default"/>
              <w:jc w:val="center"/>
              <w:rPr>
                <w:rFonts w:ascii="Arial Narrow" w:hAnsi="Arial Narrow"/>
                <w:b/>
                <w:sz w:val="22"/>
                <w:szCs w:val="22"/>
              </w:rPr>
            </w:pPr>
            <w:r w:rsidRPr="00F44F1F">
              <w:rPr>
                <w:rFonts w:ascii="Arial Narrow" w:hAnsi="Arial Narrow"/>
                <w:b/>
                <w:sz w:val="22"/>
                <w:szCs w:val="22"/>
                <w:u w:val="single"/>
              </w:rPr>
              <w:t>OBJECTIVES</w:t>
            </w:r>
          </w:p>
          <w:p w:rsidR="0011629D" w:rsidRPr="00F44F1F" w:rsidRDefault="0011629D" w:rsidP="00D87D86">
            <w:pPr>
              <w:pStyle w:val="Default"/>
              <w:jc w:val="center"/>
              <w:rPr>
                <w:rFonts w:ascii="Arial Narrow" w:hAnsi="Arial Narrow"/>
                <w:sz w:val="22"/>
                <w:szCs w:val="22"/>
              </w:rPr>
            </w:pPr>
            <w:r w:rsidRPr="00F44F1F">
              <w:rPr>
                <w:rFonts w:ascii="Arial Narrow" w:hAnsi="Arial Narrow"/>
                <w:sz w:val="22"/>
                <w:szCs w:val="22"/>
              </w:rPr>
              <w:t>(What do you and your supervisor agree you should achieve?)</w:t>
            </w:r>
          </w:p>
        </w:tc>
        <w:tc>
          <w:tcPr>
            <w:tcW w:w="2214" w:type="dxa"/>
            <w:shd w:val="clear" w:color="auto" w:fill="auto"/>
          </w:tcPr>
          <w:p w:rsidR="0011629D" w:rsidRPr="00F44F1F" w:rsidRDefault="0011629D" w:rsidP="00D87D86">
            <w:pPr>
              <w:pStyle w:val="Default"/>
              <w:jc w:val="center"/>
              <w:rPr>
                <w:rFonts w:ascii="Arial Narrow" w:hAnsi="Arial Narrow"/>
                <w:sz w:val="22"/>
                <w:szCs w:val="22"/>
              </w:rPr>
            </w:pPr>
            <w:r w:rsidRPr="00F44F1F">
              <w:rPr>
                <w:rFonts w:ascii="Arial Narrow" w:hAnsi="Arial Narrow"/>
                <w:b/>
                <w:sz w:val="22"/>
                <w:szCs w:val="22"/>
                <w:u w:val="single"/>
              </w:rPr>
              <w:t>PLAN OF SERVICE</w:t>
            </w:r>
          </w:p>
          <w:p w:rsidR="0011629D" w:rsidRPr="00F44F1F" w:rsidRDefault="0011629D" w:rsidP="00D87D86">
            <w:pPr>
              <w:pStyle w:val="Default"/>
              <w:jc w:val="center"/>
              <w:rPr>
                <w:rFonts w:ascii="Arial Narrow" w:hAnsi="Arial Narrow"/>
                <w:sz w:val="22"/>
                <w:szCs w:val="22"/>
              </w:rPr>
            </w:pPr>
            <w:r w:rsidRPr="00F44F1F">
              <w:rPr>
                <w:rFonts w:ascii="Arial Narrow" w:hAnsi="Arial Narrow"/>
                <w:sz w:val="22"/>
                <w:szCs w:val="22"/>
              </w:rPr>
              <w:t>(How does this objective tie into your library’s Plan of Service?)</w:t>
            </w:r>
          </w:p>
        </w:tc>
        <w:tc>
          <w:tcPr>
            <w:tcW w:w="2520" w:type="dxa"/>
            <w:shd w:val="clear" w:color="auto" w:fill="auto"/>
          </w:tcPr>
          <w:p w:rsidR="0011629D" w:rsidRPr="00F44F1F" w:rsidRDefault="0011629D" w:rsidP="00D87D86">
            <w:pPr>
              <w:pStyle w:val="Default"/>
              <w:jc w:val="center"/>
              <w:rPr>
                <w:rFonts w:ascii="Arial Narrow" w:hAnsi="Arial Narrow"/>
                <w:b/>
                <w:sz w:val="22"/>
                <w:szCs w:val="22"/>
                <w:u w:val="single"/>
              </w:rPr>
            </w:pPr>
            <w:r w:rsidRPr="00F44F1F">
              <w:rPr>
                <w:rFonts w:ascii="Arial Narrow" w:hAnsi="Arial Narrow"/>
                <w:b/>
                <w:sz w:val="22"/>
                <w:szCs w:val="22"/>
                <w:u w:val="single"/>
              </w:rPr>
              <w:t>MEASURES</w:t>
            </w:r>
          </w:p>
          <w:p w:rsidR="0011629D" w:rsidRPr="00F44F1F" w:rsidRDefault="0011629D" w:rsidP="00D87D86">
            <w:pPr>
              <w:pStyle w:val="Default"/>
              <w:jc w:val="center"/>
              <w:rPr>
                <w:rFonts w:ascii="Arial Narrow" w:hAnsi="Arial Narrow"/>
                <w:sz w:val="22"/>
                <w:szCs w:val="22"/>
              </w:rPr>
            </w:pPr>
            <w:r w:rsidRPr="00F44F1F">
              <w:rPr>
                <w:rFonts w:ascii="Arial Narrow" w:hAnsi="Arial Narrow"/>
                <w:sz w:val="22"/>
                <w:szCs w:val="22"/>
              </w:rPr>
              <w:t>(How will you know you’ve achieved your goals?)</w:t>
            </w:r>
          </w:p>
        </w:tc>
        <w:tc>
          <w:tcPr>
            <w:tcW w:w="2268" w:type="dxa"/>
            <w:shd w:val="clear" w:color="auto" w:fill="auto"/>
          </w:tcPr>
          <w:p w:rsidR="0011629D" w:rsidRPr="00F44F1F" w:rsidRDefault="0011629D" w:rsidP="00D87D86">
            <w:pPr>
              <w:pStyle w:val="Default"/>
              <w:jc w:val="center"/>
              <w:rPr>
                <w:rFonts w:ascii="Arial Narrow" w:hAnsi="Arial Narrow"/>
                <w:b/>
                <w:sz w:val="22"/>
                <w:szCs w:val="22"/>
                <w:u w:val="single"/>
              </w:rPr>
            </w:pPr>
            <w:r w:rsidRPr="00F44F1F">
              <w:rPr>
                <w:rFonts w:ascii="Arial Narrow" w:hAnsi="Arial Narrow"/>
                <w:b/>
                <w:sz w:val="22"/>
                <w:szCs w:val="22"/>
                <w:u w:val="single"/>
              </w:rPr>
              <w:t>RESULTS</w:t>
            </w:r>
          </w:p>
          <w:p w:rsidR="0011629D" w:rsidRPr="00F44F1F" w:rsidRDefault="0011629D" w:rsidP="00D87D86">
            <w:pPr>
              <w:pStyle w:val="Default"/>
              <w:jc w:val="center"/>
              <w:rPr>
                <w:rFonts w:ascii="Arial Narrow" w:hAnsi="Arial Narrow"/>
                <w:sz w:val="22"/>
                <w:szCs w:val="22"/>
              </w:rPr>
            </w:pPr>
            <w:r w:rsidRPr="00F44F1F">
              <w:rPr>
                <w:rFonts w:ascii="Arial Narrow" w:hAnsi="Arial Narrow"/>
                <w:sz w:val="22"/>
                <w:szCs w:val="22"/>
              </w:rPr>
              <w:t>(What did you achieve?)</w:t>
            </w:r>
          </w:p>
        </w:tc>
      </w:tr>
      <w:tr w:rsidR="0011629D" w:rsidRPr="00F44F1F" w:rsidTr="00D87D86">
        <w:tc>
          <w:tcPr>
            <w:tcW w:w="2574" w:type="dxa"/>
            <w:shd w:val="clear" w:color="auto" w:fill="auto"/>
          </w:tcPr>
          <w:p w:rsidR="0011629D" w:rsidRPr="00F44F1F" w:rsidRDefault="0011629D" w:rsidP="00D87D86">
            <w:pPr>
              <w:pStyle w:val="Default"/>
              <w:rPr>
                <w:rFonts w:ascii="Arial Narrow" w:hAnsi="Arial Narrow"/>
                <w:sz w:val="22"/>
                <w:szCs w:val="22"/>
              </w:rPr>
            </w:pPr>
            <w:r w:rsidRPr="00F44F1F">
              <w:rPr>
                <w:rFonts w:ascii="Arial Narrow" w:hAnsi="Arial Narrow"/>
                <w:sz w:val="22"/>
                <w:szCs w:val="22"/>
              </w:rPr>
              <w:t xml:space="preserve">E.g. I want more children to come to </w:t>
            </w:r>
            <w:proofErr w:type="spellStart"/>
            <w:r w:rsidRPr="00F44F1F">
              <w:rPr>
                <w:rFonts w:ascii="Arial Narrow" w:hAnsi="Arial Narrow"/>
                <w:sz w:val="22"/>
                <w:szCs w:val="22"/>
              </w:rPr>
              <w:t>storytime</w:t>
            </w:r>
            <w:proofErr w:type="spellEnd"/>
            <w:r w:rsidRPr="00F44F1F">
              <w:rPr>
                <w:rFonts w:ascii="Arial Narrow" w:hAnsi="Arial Narrow"/>
                <w:sz w:val="22"/>
                <w:szCs w:val="22"/>
              </w:rPr>
              <w:t>.</w:t>
            </w:r>
          </w:p>
        </w:tc>
        <w:tc>
          <w:tcPr>
            <w:tcW w:w="2214" w:type="dxa"/>
            <w:shd w:val="clear" w:color="auto" w:fill="auto"/>
          </w:tcPr>
          <w:p w:rsidR="0011629D" w:rsidRPr="00F44F1F" w:rsidRDefault="0011629D" w:rsidP="00D87D86">
            <w:pPr>
              <w:pStyle w:val="Default"/>
              <w:rPr>
                <w:rFonts w:ascii="Arial Narrow" w:hAnsi="Arial Narrow"/>
                <w:sz w:val="22"/>
                <w:szCs w:val="22"/>
              </w:rPr>
            </w:pPr>
            <w:r w:rsidRPr="00F44F1F">
              <w:rPr>
                <w:rFonts w:ascii="Arial Narrow" w:hAnsi="Arial Narrow"/>
                <w:sz w:val="22"/>
                <w:szCs w:val="22"/>
              </w:rPr>
              <w:t>E.g. One of our library’s objectives is to improve children’s attendance at library programs.</w:t>
            </w:r>
          </w:p>
        </w:tc>
        <w:tc>
          <w:tcPr>
            <w:tcW w:w="2520" w:type="dxa"/>
            <w:shd w:val="clear" w:color="auto" w:fill="auto"/>
          </w:tcPr>
          <w:p w:rsidR="0011629D" w:rsidRPr="00F44F1F" w:rsidRDefault="0011629D" w:rsidP="00D87D86">
            <w:pPr>
              <w:pStyle w:val="Default"/>
              <w:rPr>
                <w:rFonts w:ascii="Arial Narrow" w:hAnsi="Arial Narrow"/>
                <w:sz w:val="22"/>
                <w:szCs w:val="22"/>
              </w:rPr>
            </w:pPr>
            <w:r w:rsidRPr="00F44F1F">
              <w:rPr>
                <w:rFonts w:ascii="Arial Narrow" w:hAnsi="Arial Narrow"/>
                <w:sz w:val="22"/>
                <w:szCs w:val="22"/>
              </w:rPr>
              <w:t xml:space="preserve">E.g. </w:t>
            </w:r>
            <w:proofErr w:type="spellStart"/>
            <w:r w:rsidRPr="00F44F1F">
              <w:rPr>
                <w:rFonts w:ascii="Arial Narrow" w:hAnsi="Arial Narrow"/>
                <w:sz w:val="22"/>
                <w:szCs w:val="22"/>
              </w:rPr>
              <w:t>Storytime</w:t>
            </w:r>
            <w:proofErr w:type="spellEnd"/>
            <w:r w:rsidRPr="00F44F1F">
              <w:rPr>
                <w:rFonts w:ascii="Arial Narrow" w:hAnsi="Arial Narrow"/>
                <w:sz w:val="22"/>
                <w:szCs w:val="22"/>
              </w:rPr>
              <w:t xml:space="preserve"> attendance will improve by 10% by this time next year.</w:t>
            </w:r>
          </w:p>
        </w:tc>
        <w:tc>
          <w:tcPr>
            <w:tcW w:w="2268" w:type="dxa"/>
            <w:shd w:val="clear" w:color="auto" w:fill="auto"/>
          </w:tcPr>
          <w:p w:rsidR="0011629D" w:rsidRPr="00F44F1F" w:rsidRDefault="0011629D" w:rsidP="00D87D86">
            <w:pPr>
              <w:pStyle w:val="Default"/>
              <w:rPr>
                <w:rFonts w:ascii="Arial Narrow" w:hAnsi="Arial Narrow"/>
                <w:sz w:val="22"/>
                <w:szCs w:val="22"/>
              </w:rPr>
            </w:pPr>
            <w:r w:rsidRPr="00F44F1F">
              <w:rPr>
                <w:rFonts w:ascii="Arial Narrow" w:hAnsi="Arial Narrow"/>
                <w:sz w:val="22"/>
                <w:szCs w:val="22"/>
              </w:rPr>
              <w:t xml:space="preserve">E.g. </w:t>
            </w:r>
            <w:proofErr w:type="spellStart"/>
            <w:r w:rsidRPr="00F44F1F">
              <w:rPr>
                <w:rFonts w:ascii="Arial Narrow" w:hAnsi="Arial Narrow"/>
                <w:sz w:val="22"/>
                <w:szCs w:val="22"/>
              </w:rPr>
              <w:t>Storytime</w:t>
            </w:r>
            <w:proofErr w:type="spellEnd"/>
            <w:r w:rsidRPr="00F44F1F">
              <w:rPr>
                <w:rFonts w:ascii="Arial Narrow" w:hAnsi="Arial Narrow"/>
                <w:sz w:val="22"/>
                <w:szCs w:val="22"/>
              </w:rPr>
              <w:t xml:space="preserve"> attendance improved by 12%.</w:t>
            </w:r>
          </w:p>
        </w:tc>
      </w:tr>
      <w:tr w:rsidR="0011629D" w:rsidRPr="00F44F1F" w:rsidTr="00D87D86">
        <w:tc>
          <w:tcPr>
            <w:tcW w:w="2574" w:type="dxa"/>
            <w:shd w:val="clear" w:color="auto" w:fill="auto"/>
          </w:tcPr>
          <w:p w:rsidR="0011629D" w:rsidRPr="00F44F1F" w:rsidRDefault="0011629D" w:rsidP="00D87D86">
            <w:pPr>
              <w:pStyle w:val="Default"/>
              <w:rPr>
                <w:rFonts w:ascii="Arial Narrow" w:hAnsi="Arial Narrow"/>
                <w:sz w:val="22"/>
                <w:szCs w:val="22"/>
              </w:rPr>
            </w:pPr>
          </w:p>
          <w:p w:rsidR="0011629D" w:rsidRPr="00F44F1F" w:rsidRDefault="0011629D" w:rsidP="00D87D86">
            <w:pPr>
              <w:pStyle w:val="Default"/>
              <w:rPr>
                <w:rFonts w:ascii="Arial Narrow" w:hAnsi="Arial Narrow"/>
                <w:sz w:val="22"/>
                <w:szCs w:val="22"/>
              </w:rPr>
            </w:pPr>
          </w:p>
          <w:p w:rsidR="0011629D" w:rsidRPr="00F44F1F" w:rsidRDefault="0011629D" w:rsidP="00D87D86">
            <w:pPr>
              <w:pStyle w:val="Default"/>
              <w:rPr>
                <w:rFonts w:ascii="Arial Narrow" w:hAnsi="Arial Narrow"/>
                <w:sz w:val="22"/>
                <w:szCs w:val="22"/>
              </w:rPr>
            </w:pPr>
          </w:p>
          <w:p w:rsidR="0011629D" w:rsidRPr="00F44F1F" w:rsidRDefault="0011629D" w:rsidP="00D87D86">
            <w:pPr>
              <w:pStyle w:val="Default"/>
              <w:rPr>
                <w:rFonts w:ascii="Arial Narrow" w:hAnsi="Arial Narrow"/>
                <w:sz w:val="22"/>
                <w:szCs w:val="22"/>
              </w:rPr>
            </w:pPr>
          </w:p>
          <w:p w:rsidR="0011629D" w:rsidRPr="00F44F1F" w:rsidRDefault="0011629D" w:rsidP="00D87D86">
            <w:pPr>
              <w:pStyle w:val="Default"/>
              <w:rPr>
                <w:rFonts w:ascii="Arial Narrow" w:hAnsi="Arial Narrow"/>
                <w:sz w:val="22"/>
                <w:szCs w:val="22"/>
              </w:rPr>
            </w:pPr>
          </w:p>
          <w:p w:rsidR="0011629D" w:rsidRPr="00F44F1F" w:rsidRDefault="0011629D" w:rsidP="00D87D86">
            <w:pPr>
              <w:pStyle w:val="Default"/>
              <w:rPr>
                <w:rFonts w:ascii="Arial Narrow" w:hAnsi="Arial Narrow"/>
                <w:sz w:val="22"/>
                <w:szCs w:val="22"/>
              </w:rPr>
            </w:pPr>
          </w:p>
          <w:p w:rsidR="0011629D" w:rsidRPr="00F44F1F" w:rsidRDefault="0011629D" w:rsidP="00D87D86">
            <w:pPr>
              <w:pStyle w:val="Default"/>
              <w:rPr>
                <w:rFonts w:ascii="Arial Narrow" w:hAnsi="Arial Narrow"/>
                <w:sz w:val="22"/>
                <w:szCs w:val="22"/>
              </w:rPr>
            </w:pPr>
          </w:p>
        </w:tc>
        <w:tc>
          <w:tcPr>
            <w:tcW w:w="2214" w:type="dxa"/>
            <w:shd w:val="clear" w:color="auto" w:fill="auto"/>
          </w:tcPr>
          <w:p w:rsidR="0011629D" w:rsidRPr="00F44F1F" w:rsidRDefault="0011629D" w:rsidP="00D87D86">
            <w:pPr>
              <w:pStyle w:val="Default"/>
              <w:rPr>
                <w:rFonts w:ascii="Arial Narrow" w:hAnsi="Arial Narrow"/>
                <w:sz w:val="22"/>
                <w:szCs w:val="22"/>
              </w:rPr>
            </w:pPr>
          </w:p>
        </w:tc>
        <w:tc>
          <w:tcPr>
            <w:tcW w:w="2520" w:type="dxa"/>
            <w:shd w:val="clear" w:color="auto" w:fill="auto"/>
          </w:tcPr>
          <w:p w:rsidR="0011629D" w:rsidRPr="00F44F1F" w:rsidRDefault="0011629D" w:rsidP="00D87D86">
            <w:pPr>
              <w:pStyle w:val="Default"/>
              <w:rPr>
                <w:rFonts w:ascii="Arial Narrow" w:hAnsi="Arial Narrow"/>
                <w:sz w:val="22"/>
                <w:szCs w:val="22"/>
              </w:rPr>
            </w:pPr>
          </w:p>
        </w:tc>
        <w:tc>
          <w:tcPr>
            <w:tcW w:w="2268" w:type="dxa"/>
            <w:shd w:val="clear" w:color="auto" w:fill="auto"/>
          </w:tcPr>
          <w:p w:rsidR="0011629D" w:rsidRPr="00F44F1F" w:rsidRDefault="0011629D" w:rsidP="00D87D86">
            <w:pPr>
              <w:pStyle w:val="Default"/>
              <w:rPr>
                <w:rFonts w:ascii="Arial Narrow" w:hAnsi="Arial Narrow"/>
                <w:sz w:val="22"/>
                <w:szCs w:val="22"/>
              </w:rPr>
            </w:pPr>
          </w:p>
        </w:tc>
      </w:tr>
      <w:tr w:rsidR="0011629D" w:rsidRPr="00F44F1F" w:rsidTr="00D87D86">
        <w:tc>
          <w:tcPr>
            <w:tcW w:w="2574" w:type="dxa"/>
            <w:shd w:val="clear" w:color="auto" w:fill="auto"/>
          </w:tcPr>
          <w:p w:rsidR="0011629D" w:rsidRPr="00F44F1F" w:rsidRDefault="0011629D" w:rsidP="00D87D86">
            <w:pPr>
              <w:pStyle w:val="Default"/>
              <w:rPr>
                <w:rFonts w:ascii="Arial Narrow" w:hAnsi="Arial Narrow"/>
                <w:sz w:val="22"/>
                <w:szCs w:val="22"/>
              </w:rPr>
            </w:pPr>
          </w:p>
          <w:p w:rsidR="0011629D" w:rsidRPr="00F44F1F" w:rsidRDefault="0011629D" w:rsidP="00D87D86">
            <w:pPr>
              <w:pStyle w:val="Default"/>
              <w:rPr>
                <w:rFonts w:ascii="Arial Narrow" w:hAnsi="Arial Narrow"/>
                <w:sz w:val="22"/>
                <w:szCs w:val="22"/>
              </w:rPr>
            </w:pPr>
          </w:p>
          <w:p w:rsidR="0011629D" w:rsidRPr="00F44F1F" w:rsidRDefault="0011629D" w:rsidP="00D87D86">
            <w:pPr>
              <w:pStyle w:val="Default"/>
              <w:rPr>
                <w:rFonts w:ascii="Arial Narrow" w:hAnsi="Arial Narrow"/>
                <w:sz w:val="22"/>
                <w:szCs w:val="22"/>
              </w:rPr>
            </w:pPr>
          </w:p>
          <w:p w:rsidR="0011629D" w:rsidRPr="00F44F1F" w:rsidRDefault="0011629D" w:rsidP="00D87D86">
            <w:pPr>
              <w:pStyle w:val="Default"/>
              <w:rPr>
                <w:rFonts w:ascii="Arial Narrow" w:hAnsi="Arial Narrow"/>
                <w:sz w:val="22"/>
                <w:szCs w:val="22"/>
              </w:rPr>
            </w:pPr>
          </w:p>
          <w:p w:rsidR="0011629D" w:rsidRPr="00F44F1F" w:rsidRDefault="0011629D" w:rsidP="00D87D86">
            <w:pPr>
              <w:pStyle w:val="Default"/>
              <w:rPr>
                <w:rFonts w:ascii="Arial Narrow" w:hAnsi="Arial Narrow"/>
                <w:sz w:val="22"/>
                <w:szCs w:val="22"/>
              </w:rPr>
            </w:pPr>
          </w:p>
          <w:p w:rsidR="0011629D" w:rsidRPr="00F44F1F" w:rsidRDefault="0011629D" w:rsidP="00D87D86">
            <w:pPr>
              <w:pStyle w:val="Default"/>
              <w:rPr>
                <w:rFonts w:ascii="Arial Narrow" w:hAnsi="Arial Narrow"/>
                <w:sz w:val="22"/>
                <w:szCs w:val="22"/>
              </w:rPr>
            </w:pPr>
          </w:p>
          <w:p w:rsidR="0011629D" w:rsidRPr="00F44F1F" w:rsidRDefault="0011629D" w:rsidP="00D87D86">
            <w:pPr>
              <w:pStyle w:val="Default"/>
              <w:rPr>
                <w:rFonts w:ascii="Arial Narrow" w:hAnsi="Arial Narrow"/>
                <w:sz w:val="22"/>
                <w:szCs w:val="22"/>
              </w:rPr>
            </w:pPr>
          </w:p>
        </w:tc>
        <w:tc>
          <w:tcPr>
            <w:tcW w:w="2214" w:type="dxa"/>
            <w:shd w:val="clear" w:color="auto" w:fill="auto"/>
          </w:tcPr>
          <w:p w:rsidR="0011629D" w:rsidRPr="00F44F1F" w:rsidRDefault="0011629D" w:rsidP="00D87D86">
            <w:pPr>
              <w:pStyle w:val="Default"/>
              <w:rPr>
                <w:rFonts w:ascii="Arial Narrow" w:hAnsi="Arial Narrow"/>
                <w:sz w:val="22"/>
                <w:szCs w:val="22"/>
              </w:rPr>
            </w:pPr>
          </w:p>
        </w:tc>
        <w:tc>
          <w:tcPr>
            <w:tcW w:w="2520" w:type="dxa"/>
            <w:shd w:val="clear" w:color="auto" w:fill="auto"/>
          </w:tcPr>
          <w:p w:rsidR="0011629D" w:rsidRPr="00F44F1F" w:rsidRDefault="0011629D" w:rsidP="00D87D86">
            <w:pPr>
              <w:pStyle w:val="Default"/>
              <w:rPr>
                <w:rFonts w:ascii="Arial Narrow" w:hAnsi="Arial Narrow"/>
                <w:sz w:val="22"/>
                <w:szCs w:val="22"/>
              </w:rPr>
            </w:pPr>
          </w:p>
        </w:tc>
        <w:tc>
          <w:tcPr>
            <w:tcW w:w="2268" w:type="dxa"/>
            <w:shd w:val="clear" w:color="auto" w:fill="auto"/>
          </w:tcPr>
          <w:p w:rsidR="0011629D" w:rsidRPr="00F44F1F" w:rsidRDefault="0011629D" w:rsidP="00D87D86">
            <w:pPr>
              <w:pStyle w:val="Default"/>
              <w:rPr>
                <w:rFonts w:ascii="Arial Narrow" w:hAnsi="Arial Narrow"/>
                <w:sz w:val="22"/>
                <w:szCs w:val="22"/>
              </w:rPr>
            </w:pPr>
          </w:p>
        </w:tc>
      </w:tr>
      <w:tr w:rsidR="0011629D" w:rsidRPr="00F44F1F" w:rsidTr="00D87D86">
        <w:tc>
          <w:tcPr>
            <w:tcW w:w="2574" w:type="dxa"/>
            <w:shd w:val="clear" w:color="auto" w:fill="auto"/>
          </w:tcPr>
          <w:p w:rsidR="0011629D" w:rsidRPr="00F44F1F" w:rsidRDefault="0011629D" w:rsidP="00D87D86">
            <w:pPr>
              <w:pStyle w:val="Default"/>
              <w:rPr>
                <w:rFonts w:ascii="Arial Narrow" w:hAnsi="Arial Narrow"/>
                <w:sz w:val="22"/>
                <w:szCs w:val="22"/>
              </w:rPr>
            </w:pPr>
          </w:p>
          <w:p w:rsidR="0011629D" w:rsidRPr="00F44F1F" w:rsidRDefault="0011629D" w:rsidP="00D87D86">
            <w:pPr>
              <w:pStyle w:val="Default"/>
              <w:rPr>
                <w:rFonts w:ascii="Arial Narrow" w:hAnsi="Arial Narrow"/>
                <w:sz w:val="22"/>
                <w:szCs w:val="22"/>
              </w:rPr>
            </w:pPr>
          </w:p>
          <w:p w:rsidR="0011629D" w:rsidRPr="00F44F1F" w:rsidRDefault="0011629D" w:rsidP="00D87D86">
            <w:pPr>
              <w:pStyle w:val="Default"/>
              <w:rPr>
                <w:rFonts w:ascii="Arial Narrow" w:hAnsi="Arial Narrow"/>
                <w:sz w:val="22"/>
                <w:szCs w:val="22"/>
              </w:rPr>
            </w:pPr>
          </w:p>
          <w:p w:rsidR="0011629D" w:rsidRPr="00F44F1F" w:rsidRDefault="0011629D" w:rsidP="00D87D86">
            <w:pPr>
              <w:pStyle w:val="Default"/>
              <w:rPr>
                <w:rFonts w:ascii="Arial Narrow" w:hAnsi="Arial Narrow"/>
                <w:sz w:val="22"/>
                <w:szCs w:val="22"/>
              </w:rPr>
            </w:pPr>
          </w:p>
          <w:p w:rsidR="0011629D" w:rsidRPr="00F44F1F" w:rsidRDefault="0011629D" w:rsidP="00D87D86">
            <w:pPr>
              <w:pStyle w:val="Default"/>
              <w:rPr>
                <w:rFonts w:ascii="Arial Narrow" w:hAnsi="Arial Narrow"/>
                <w:sz w:val="22"/>
                <w:szCs w:val="22"/>
              </w:rPr>
            </w:pPr>
          </w:p>
          <w:p w:rsidR="0011629D" w:rsidRPr="00F44F1F" w:rsidRDefault="0011629D" w:rsidP="00D87D86">
            <w:pPr>
              <w:pStyle w:val="Default"/>
              <w:rPr>
                <w:rFonts w:ascii="Arial Narrow" w:hAnsi="Arial Narrow"/>
                <w:sz w:val="22"/>
                <w:szCs w:val="22"/>
              </w:rPr>
            </w:pPr>
          </w:p>
          <w:p w:rsidR="0011629D" w:rsidRPr="00F44F1F" w:rsidRDefault="0011629D" w:rsidP="00D87D86">
            <w:pPr>
              <w:pStyle w:val="Default"/>
              <w:rPr>
                <w:rFonts w:ascii="Arial Narrow" w:hAnsi="Arial Narrow"/>
                <w:sz w:val="22"/>
                <w:szCs w:val="22"/>
              </w:rPr>
            </w:pPr>
          </w:p>
        </w:tc>
        <w:tc>
          <w:tcPr>
            <w:tcW w:w="2214" w:type="dxa"/>
            <w:shd w:val="clear" w:color="auto" w:fill="auto"/>
          </w:tcPr>
          <w:p w:rsidR="0011629D" w:rsidRPr="00F44F1F" w:rsidRDefault="0011629D" w:rsidP="00D87D86">
            <w:pPr>
              <w:pStyle w:val="Default"/>
              <w:rPr>
                <w:rFonts w:ascii="Arial Narrow" w:hAnsi="Arial Narrow"/>
                <w:sz w:val="22"/>
                <w:szCs w:val="22"/>
              </w:rPr>
            </w:pPr>
          </w:p>
        </w:tc>
        <w:tc>
          <w:tcPr>
            <w:tcW w:w="2520" w:type="dxa"/>
            <w:shd w:val="clear" w:color="auto" w:fill="auto"/>
          </w:tcPr>
          <w:p w:rsidR="0011629D" w:rsidRPr="00F44F1F" w:rsidRDefault="0011629D" w:rsidP="00D87D86">
            <w:pPr>
              <w:pStyle w:val="Default"/>
              <w:rPr>
                <w:rFonts w:ascii="Arial Narrow" w:hAnsi="Arial Narrow"/>
                <w:sz w:val="22"/>
                <w:szCs w:val="22"/>
              </w:rPr>
            </w:pPr>
          </w:p>
        </w:tc>
        <w:tc>
          <w:tcPr>
            <w:tcW w:w="2268" w:type="dxa"/>
            <w:shd w:val="clear" w:color="auto" w:fill="auto"/>
          </w:tcPr>
          <w:p w:rsidR="0011629D" w:rsidRPr="00F44F1F" w:rsidRDefault="0011629D" w:rsidP="00D87D86">
            <w:pPr>
              <w:pStyle w:val="Default"/>
              <w:rPr>
                <w:rFonts w:ascii="Arial Narrow" w:hAnsi="Arial Narrow"/>
                <w:sz w:val="22"/>
                <w:szCs w:val="22"/>
              </w:rPr>
            </w:pPr>
          </w:p>
        </w:tc>
      </w:tr>
      <w:tr w:rsidR="0011629D" w:rsidRPr="00F44F1F" w:rsidTr="00D87D86">
        <w:tc>
          <w:tcPr>
            <w:tcW w:w="2574" w:type="dxa"/>
            <w:shd w:val="clear" w:color="auto" w:fill="auto"/>
          </w:tcPr>
          <w:p w:rsidR="0011629D" w:rsidRPr="00F44F1F" w:rsidRDefault="0011629D" w:rsidP="00D87D86">
            <w:pPr>
              <w:pStyle w:val="Default"/>
              <w:rPr>
                <w:rFonts w:ascii="Arial Narrow" w:hAnsi="Arial Narrow"/>
                <w:sz w:val="22"/>
                <w:szCs w:val="22"/>
              </w:rPr>
            </w:pPr>
          </w:p>
          <w:p w:rsidR="0011629D" w:rsidRPr="00F44F1F" w:rsidRDefault="0011629D" w:rsidP="00D87D86">
            <w:pPr>
              <w:pStyle w:val="Default"/>
              <w:rPr>
                <w:rFonts w:ascii="Arial Narrow" w:hAnsi="Arial Narrow"/>
                <w:sz w:val="22"/>
                <w:szCs w:val="22"/>
              </w:rPr>
            </w:pPr>
          </w:p>
          <w:p w:rsidR="0011629D" w:rsidRPr="00F44F1F" w:rsidRDefault="0011629D" w:rsidP="00D87D86">
            <w:pPr>
              <w:pStyle w:val="Default"/>
              <w:rPr>
                <w:rFonts w:ascii="Arial Narrow" w:hAnsi="Arial Narrow"/>
                <w:sz w:val="22"/>
                <w:szCs w:val="22"/>
              </w:rPr>
            </w:pPr>
          </w:p>
          <w:p w:rsidR="0011629D" w:rsidRPr="00F44F1F" w:rsidRDefault="0011629D" w:rsidP="00D87D86">
            <w:pPr>
              <w:pStyle w:val="Default"/>
              <w:rPr>
                <w:rFonts w:ascii="Arial Narrow" w:hAnsi="Arial Narrow"/>
                <w:sz w:val="22"/>
                <w:szCs w:val="22"/>
              </w:rPr>
            </w:pPr>
          </w:p>
          <w:p w:rsidR="0011629D" w:rsidRPr="00F44F1F" w:rsidRDefault="0011629D" w:rsidP="00D87D86">
            <w:pPr>
              <w:pStyle w:val="Default"/>
              <w:rPr>
                <w:rFonts w:ascii="Arial Narrow" w:hAnsi="Arial Narrow"/>
                <w:sz w:val="22"/>
                <w:szCs w:val="22"/>
              </w:rPr>
            </w:pPr>
          </w:p>
          <w:p w:rsidR="0011629D" w:rsidRPr="00F44F1F" w:rsidRDefault="0011629D" w:rsidP="00D87D86">
            <w:pPr>
              <w:pStyle w:val="Default"/>
              <w:rPr>
                <w:rFonts w:ascii="Arial Narrow" w:hAnsi="Arial Narrow"/>
                <w:sz w:val="22"/>
                <w:szCs w:val="22"/>
              </w:rPr>
            </w:pPr>
          </w:p>
          <w:p w:rsidR="0011629D" w:rsidRPr="00F44F1F" w:rsidRDefault="0011629D" w:rsidP="00D87D86">
            <w:pPr>
              <w:pStyle w:val="Default"/>
              <w:rPr>
                <w:rFonts w:ascii="Arial Narrow" w:hAnsi="Arial Narrow"/>
                <w:sz w:val="22"/>
                <w:szCs w:val="22"/>
              </w:rPr>
            </w:pPr>
          </w:p>
        </w:tc>
        <w:tc>
          <w:tcPr>
            <w:tcW w:w="2214" w:type="dxa"/>
            <w:shd w:val="clear" w:color="auto" w:fill="auto"/>
          </w:tcPr>
          <w:p w:rsidR="0011629D" w:rsidRPr="00F44F1F" w:rsidRDefault="0011629D" w:rsidP="00D87D86">
            <w:pPr>
              <w:pStyle w:val="Default"/>
              <w:rPr>
                <w:rFonts w:ascii="Arial Narrow" w:hAnsi="Arial Narrow"/>
                <w:sz w:val="22"/>
                <w:szCs w:val="22"/>
              </w:rPr>
            </w:pPr>
          </w:p>
        </w:tc>
        <w:tc>
          <w:tcPr>
            <w:tcW w:w="2520" w:type="dxa"/>
            <w:shd w:val="clear" w:color="auto" w:fill="auto"/>
          </w:tcPr>
          <w:p w:rsidR="0011629D" w:rsidRPr="00F44F1F" w:rsidRDefault="0011629D" w:rsidP="00D87D86">
            <w:pPr>
              <w:pStyle w:val="Default"/>
              <w:rPr>
                <w:rFonts w:ascii="Arial Narrow" w:hAnsi="Arial Narrow"/>
                <w:sz w:val="22"/>
                <w:szCs w:val="22"/>
              </w:rPr>
            </w:pPr>
          </w:p>
        </w:tc>
        <w:tc>
          <w:tcPr>
            <w:tcW w:w="2268" w:type="dxa"/>
            <w:shd w:val="clear" w:color="auto" w:fill="auto"/>
          </w:tcPr>
          <w:p w:rsidR="0011629D" w:rsidRPr="00F44F1F" w:rsidRDefault="0011629D" w:rsidP="00D87D86">
            <w:pPr>
              <w:pStyle w:val="Default"/>
              <w:rPr>
                <w:rFonts w:ascii="Arial Narrow" w:hAnsi="Arial Narrow"/>
                <w:sz w:val="22"/>
                <w:szCs w:val="22"/>
              </w:rPr>
            </w:pPr>
          </w:p>
        </w:tc>
      </w:tr>
    </w:tbl>
    <w:p w:rsidR="0011629D" w:rsidRPr="00F44F1F" w:rsidRDefault="0011629D" w:rsidP="0011629D">
      <w:pPr>
        <w:rPr>
          <w:rFonts w:ascii="Arial Narrow" w:hAnsi="Arial Narrow" w:cs="Arial"/>
        </w:rPr>
      </w:pPr>
      <w:r w:rsidRPr="00F44F1F">
        <w:rPr>
          <w:rFonts w:ascii="Arial Narrow" w:hAnsi="Arial Narrow" w:cs="Arial"/>
        </w:rPr>
        <w:br w:type="page"/>
      </w:r>
      <w:r w:rsidRPr="00F44F1F">
        <w:rPr>
          <w:rFonts w:ascii="Arial Narrow" w:hAnsi="Arial Narrow" w:cs="Arial"/>
          <w:b/>
        </w:rPr>
        <w:lastRenderedPageBreak/>
        <w:t>PART C:</w:t>
      </w:r>
      <w:r w:rsidRPr="00F44F1F">
        <w:rPr>
          <w:rFonts w:ascii="Arial Narrow" w:hAnsi="Arial Narrow" w:cs="Arial"/>
        </w:rPr>
        <w:t xml:space="preserve"> </w:t>
      </w:r>
      <w:r w:rsidRPr="00F44F1F">
        <w:rPr>
          <w:rFonts w:ascii="Arial Narrow" w:hAnsi="Arial Narrow" w:cs="Arial"/>
          <w:b/>
        </w:rPr>
        <w:t xml:space="preserve">Conversations </w:t>
      </w:r>
      <w:proofErr w:type="gramStart"/>
      <w:r w:rsidRPr="00F44F1F">
        <w:rPr>
          <w:rFonts w:ascii="Arial Narrow" w:hAnsi="Arial Narrow" w:cs="Arial"/>
          <w:b/>
        </w:rPr>
        <w:t>Throughout</w:t>
      </w:r>
      <w:proofErr w:type="gramEnd"/>
      <w:r w:rsidRPr="00F44F1F">
        <w:rPr>
          <w:rFonts w:ascii="Arial Narrow" w:hAnsi="Arial Narrow" w:cs="Arial"/>
          <w:b/>
        </w:rPr>
        <w:t xml:space="preserve"> The Year</w:t>
      </w:r>
    </w:p>
    <w:p w:rsidR="0011629D" w:rsidRPr="00F44F1F" w:rsidRDefault="0011629D" w:rsidP="0011629D">
      <w:pPr>
        <w:pStyle w:val="Default"/>
        <w:rPr>
          <w:rFonts w:ascii="Arial Narrow" w:hAnsi="Arial Narrow"/>
          <w:sz w:val="22"/>
          <w:szCs w:val="22"/>
        </w:rPr>
      </w:pPr>
      <w:r>
        <w:rPr>
          <w:rFonts w:ascii="Arial Narrow" w:hAnsi="Arial Narrow"/>
          <w:noProof/>
          <w:sz w:val="22"/>
          <w:szCs w:val="22"/>
          <w:lang w:eastAsia="en-CA"/>
        </w:rPr>
        <mc:AlternateContent>
          <mc:Choice Requires="wps">
            <w:drawing>
              <wp:anchor distT="0" distB="0" distL="114300" distR="114300" simplePos="0" relativeHeight="251676672" behindDoc="0" locked="0" layoutInCell="1" allowOverlap="1">
                <wp:simplePos x="0" y="0"/>
                <wp:positionH relativeFrom="column">
                  <wp:posOffset>4772025</wp:posOffset>
                </wp:positionH>
                <wp:positionV relativeFrom="paragraph">
                  <wp:posOffset>7739380</wp:posOffset>
                </wp:positionV>
                <wp:extent cx="1285875" cy="3429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34290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1629D" w:rsidRPr="00D14C49" w:rsidRDefault="0011629D" w:rsidP="0011629D">
                            <w:pPr>
                              <w:jc w:val="center"/>
                              <w:rPr>
                                <w:rFonts w:ascii="Arial Rounded MT Bold" w:hAnsi="Arial Rounded MT Bold"/>
                                <w:color w:val="808080"/>
                                <w:sz w:val="28"/>
                                <w:szCs w:val="28"/>
                              </w:rPr>
                            </w:pPr>
                            <w:r>
                              <w:rPr>
                                <w:rFonts w:ascii="Arial Rounded MT Bold" w:hAnsi="Arial Rounded MT Bold"/>
                                <w:color w:val="808080"/>
                                <w:sz w:val="28"/>
                                <w:szCs w:val="28"/>
                              </w:rPr>
                              <w:t>Page 3 of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6" type="#_x0000_t202" style="position:absolute;margin-left:375.75pt;margin-top:609.4pt;width:101.25pt;height: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" fillcolor="#d8d8d8" stroked="f">
                <v:textbox>
                  <w:txbxContent>
                    <w:p w:rsidR="0011629D" w:rsidRPr="00D14C49" w:rsidRDefault="0011629D" w:rsidP="0011629D">
                      <w:pPr>
                        <w:jc w:val="center"/>
                        <w:rPr>
                          <w:rFonts w:ascii="Arial Rounded MT Bold" w:hAnsi="Arial Rounded MT Bold"/>
                          <w:color w:val="808080"/>
                          <w:sz w:val="28"/>
                          <w:szCs w:val="28"/>
                        </w:rPr>
                      </w:pPr>
                      <w:r>
                        <w:rPr>
                          <w:rFonts w:ascii="Arial Rounded MT Bold" w:hAnsi="Arial Rounded MT Bold"/>
                          <w:color w:val="808080"/>
                          <w:sz w:val="28"/>
                          <w:szCs w:val="28"/>
                        </w:rPr>
                        <w:t>Page 3 of 4</w:t>
                      </w:r>
                    </w:p>
                  </w:txbxContent>
                </v:textbox>
              </v:shape>
            </w:pict>
          </mc:Fallback>
        </mc:AlternateContent>
      </w:r>
      <w:r>
        <w:rPr>
          <w:rFonts w:ascii="Arial Narrow" w:hAnsi="Arial Narrow"/>
          <w:noProof/>
          <w:sz w:val="22"/>
          <w:szCs w:val="22"/>
          <w:lang w:eastAsia="en-CA"/>
        </w:rPr>
        <mc:AlternateContent>
          <mc:Choice Requires="wps">
            <w:drawing>
              <wp:anchor distT="0" distB="0" distL="114300" distR="114300" simplePos="0" relativeHeight="251675648" behindDoc="0" locked="0" layoutInCell="1" allowOverlap="1">
                <wp:simplePos x="0" y="0"/>
                <wp:positionH relativeFrom="column">
                  <wp:posOffset>5048250</wp:posOffset>
                </wp:positionH>
                <wp:positionV relativeFrom="paragraph">
                  <wp:posOffset>-394970</wp:posOffset>
                </wp:positionV>
                <wp:extent cx="962025" cy="3429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34290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1629D" w:rsidRPr="00C6473B" w:rsidRDefault="0011629D" w:rsidP="0011629D">
                            <w:pPr>
                              <w:jc w:val="center"/>
                              <w:rPr>
                                <w:rFonts w:ascii="Arial Rounded MT Bold" w:hAnsi="Arial Rounded MT Bold"/>
                                <w:color w:val="808080"/>
                                <w:sz w:val="28"/>
                                <w:szCs w:val="28"/>
                              </w:rPr>
                            </w:pPr>
                            <w:r w:rsidRPr="00C6473B">
                              <w:rPr>
                                <w:rFonts w:ascii="Arial Rounded MT Bold" w:hAnsi="Arial Rounded MT Bold"/>
                                <w:color w:val="808080"/>
                                <w:sz w:val="28"/>
                                <w:szCs w:val="28"/>
                              </w:rPr>
                              <w:t>SAMPLE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7" type="#_x0000_t202" style="position:absolute;margin-left:397.5pt;margin-top:-31.1pt;width:75.75pt;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" fillcolor="#d8d8d8" stroked="f">
                <v:textbox>
                  <w:txbxContent>
                    <w:p w:rsidR="0011629D" w:rsidRPr="00C6473B" w:rsidRDefault="0011629D" w:rsidP="0011629D">
                      <w:pPr>
                        <w:jc w:val="center"/>
                        <w:rPr>
                          <w:rFonts w:ascii="Arial Rounded MT Bold" w:hAnsi="Arial Rounded MT Bold"/>
                          <w:color w:val="808080"/>
                          <w:sz w:val="28"/>
                          <w:szCs w:val="28"/>
                        </w:rPr>
                      </w:pPr>
                      <w:r w:rsidRPr="00C6473B">
                        <w:rPr>
                          <w:rFonts w:ascii="Arial Rounded MT Bold" w:hAnsi="Arial Rounded MT Bold"/>
                          <w:color w:val="808080"/>
                          <w:sz w:val="28"/>
                          <w:szCs w:val="28"/>
                        </w:rPr>
                        <w:t>SAMPLE</w:t>
                      </w:r>
                    </w:p>
                  </w:txbxContent>
                </v:textbox>
              </v:shape>
            </w:pict>
          </mc:Fallback>
        </mc:AlternateContent>
      </w:r>
      <w:r w:rsidRPr="00F44F1F">
        <w:rPr>
          <w:rFonts w:ascii="Arial Narrow" w:hAnsi="Arial Narrow"/>
          <w:sz w:val="22"/>
          <w:szCs w:val="22"/>
        </w:rPr>
        <w:t>The employee and his supervisor should complete this section throughout the year.  Performance management is an ongoing conversation between the employee (you), and your supervisor.  Use this section to record ongoing discussions with your supervisor throughout the year, whether they are informal and spontaneous or scheduled and focused.</w:t>
      </w:r>
    </w:p>
    <w:p w:rsidR="0011629D" w:rsidRPr="00F44F1F" w:rsidRDefault="0011629D" w:rsidP="0011629D">
      <w:pPr>
        <w:pStyle w:val="Default"/>
        <w:rPr>
          <w:rFonts w:ascii="Arial Narrow" w:hAnsi="Arial Narrow"/>
          <w:sz w:val="22"/>
          <w:szCs w:val="22"/>
        </w:rPr>
      </w:pPr>
    </w:p>
    <w:p w:rsidR="0011629D" w:rsidRPr="00F44F1F" w:rsidRDefault="0011629D" w:rsidP="0011629D">
      <w:pPr>
        <w:pStyle w:val="Default"/>
        <w:spacing w:after="240"/>
        <w:rPr>
          <w:rFonts w:ascii="Arial Narrow" w:hAnsi="Arial Narrow"/>
          <w:sz w:val="22"/>
          <w:szCs w:val="22"/>
        </w:rPr>
      </w:pPr>
      <w:r w:rsidRPr="00F44F1F">
        <w:rPr>
          <w:rFonts w:ascii="Arial Narrow" w:hAnsi="Arial Narrow"/>
          <w:sz w:val="22"/>
          <w:szCs w:val="22"/>
        </w:rPr>
        <w:t>Conversation topics normally include:</w:t>
      </w:r>
    </w:p>
    <w:p w:rsidR="0011629D" w:rsidRPr="00F44F1F" w:rsidRDefault="0011629D" w:rsidP="0011629D">
      <w:pPr>
        <w:pStyle w:val="Default"/>
        <w:numPr>
          <w:ilvl w:val="0"/>
          <w:numId w:val="3"/>
        </w:numPr>
        <w:rPr>
          <w:rFonts w:ascii="Arial Narrow" w:hAnsi="Arial Narrow"/>
          <w:sz w:val="22"/>
          <w:szCs w:val="22"/>
        </w:rPr>
      </w:pPr>
      <w:r w:rsidRPr="00F44F1F">
        <w:rPr>
          <w:rFonts w:ascii="Arial Narrow" w:hAnsi="Arial Narrow"/>
          <w:sz w:val="22"/>
          <w:szCs w:val="22"/>
        </w:rPr>
        <w:t>Your progress in fulfilling your objectives.</w:t>
      </w:r>
    </w:p>
    <w:p w:rsidR="0011629D" w:rsidRPr="00F44F1F" w:rsidRDefault="0011629D" w:rsidP="0011629D">
      <w:pPr>
        <w:pStyle w:val="Default"/>
        <w:numPr>
          <w:ilvl w:val="0"/>
          <w:numId w:val="3"/>
        </w:numPr>
        <w:rPr>
          <w:rFonts w:ascii="Arial Narrow" w:hAnsi="Arial Narrow"/>
          <w:sz w:val="22"/>
          <w:szCs w:val="22"/>
        </w:rPr>
      </w:pPr>
      <w:r w:rsidRPr="00F44F1F">
        <w:rPr>
          <w:rFonts w:ascii="Arial Narrow" w:hAnsi="Arial Narrow"/>
          <w:sz w:val="22"/>
          <w:szCs w:val="22"/>
        </w:rPr>
        <w:t>Problems you’ve encountered, how you dealt with them, and what you learned from the experience.</w:t>
      </w:r>
    </w:p>
    <w:p w:rsidR="0011629D" w:rsidRPr="00F44F1F" w:rsidRDefault="0011629D" w:rsidP="0011629D">
      <w:pPr>
        <w:pStyle w:val="Default"/>
        <w:numPr>
          <w:ilvl w:val="0"/>
          <w:numId w:val="3"/>
        </w:numPr>
        <w:rPr>
          <w:rFonts w:ascii="Arial Narrow" w:hAnsi="Arial Narrow"/>
          <w:sz w:val="22"/>
          <w:szCs w:val="22"/>
        </w:rPr>
      </w:pPr>
      <w:r w:rsidRPr="00F44F1F">
        <w:rPr>
          <w:rFonts w:ascii="Arial Narrow" w:hAnsi="Arial Narrow"/>
          <w:sz w:val="22"/>
          <w:szCs w:val="22"/>
        </w:rPr>
        <w:t>Issues you’re dealing with and how your supervisor can provide support.</w:t>
      </w:r>
    </w:p>
    <w:p w:rsidR="0011629D" w:rsidRPr="00F44F1F" w:rsidRDefault="0011629D" w:rsidP="0011629D">
      <w:pPr>
        <w:pStyle w:val="Default"/>
        <w:numPr>
          <w:ilvl w:val="0"/>
          <w:numId w:val="3"/>
        </w:numPr>
        <w:rPr>
          <w:rFonts w:ascii="Arial Narrow" w:hAnsi="Arial Narrow"/>
          <w:sz w:val="22"/>
          <w:szCs w:val="22"/>
        </w:rPr>
      </w:pPr>
      <w:r w:rsidRPr="00F44F1F">
        <w:rPr>
          <w:rFonts w:ascii="Arial Narrow" w:hAnsi="Arial Narrow"/>
          <w:sz w:val="22"/>
          <w:szCs w:val="22"/>
        </w:rPr>
        <w:t>Constructive feedback on your performance and how your supervisor can provide support.</w:t>
      </w:r>
    </w:p>
    <w:p w:rsidR="0011629D" w:rsidRPr="00F44F1F" w:rsidRDefault="0011629D" w:rsidP="0011629D">
      <w:pPr>
        <w:pStyle w:val="Default"/>
        <w:numPr>
          <w:ilvl w:val="0"/>
          <w:numId w:val="3"/>
        </w:numPr>
        <w:rPr>
          <w:rFonts w:ascii="Arial Narrow" w:hAnsi="Arial Narrow"/>
          <w:sz w:val="22"/>
          <w:szCs w:val="22"/>
        </w:rPr>
      </w:pPr>
      <w:r w:rsidRPr="00F44F1F">
        <w:rPr>
          <w:rFonts w:ascii="Arial Narrow" w:hAnsi="Arial Narrow"/>
          <w:sz w:val="22"/>
          <w:szCs w:val="22"/>
        </w:rPr>
        <w:t>Your learning and career goals and how your supervisor can provide support.</w:t>
      </w:r>
    </w:p>
    <w:p w:rsidR="0011629D" w:rsidRPr="00F44F1F" w:rsidRDefault="0011629D" w:rsidP="0011629D">
      <w:pPr>
        <w:pStyle w:val="Default"/>
        <w:rPr>
          <w:rFonts w:ascii="Arial Narrow" w:hAnsi="Arial Narrow"/>
          <w:sz w:val="22"/>
          <w:szCs w:val="22"/>
        </w:rPr>
      </w:pPr>
    </w:p>
    <w:p w:rsidR="0011629D" w:rsidRPr="00F44F1F" w:rsidRDefault="0011629D" w:rsidP="0011629D">
      <w:pPr>
        <w:pStyle w:val="Default"/>
        <w:rPr>
          <w:rFonts w:ascii="Arial Narrow" w:hAnsi="Arial Narrow"/>
          <w:sz w:val="22"/>
          <w:szCs w:val="22"/>
        </w:rPr>
      </w:pPr>
      <w:r w:rsidRPr="00F44F1F">
        <w:rPr>
          <w:rFonts w:ascii="Arial Narrow" w:hAnsi="Arial Narrow"/>
          <w:sz w:val="22"/>
          <w:szCs w:val="22"/>
        </w:rPr>
        <w:t xml:space="preserve">This section is for the benefit of you and your supervisor.  You can record as many or as few conversations as you like.  You can write as much or as little as you like.  Review these conversations with your reviewer(s) at the end of the performance period.   </w:t>
      </w:r>
    </w:p>
    <w:p w:rsidR="0011629D" w:rsidRDefault="0011629D" w:rsidP="0011629D">
      <w:pPr>
        <w:pStyle w:val="Default"/>
        <w:rPr>
          <w:rFonts w:ascii="Arial Narrow" w:hAnsi="Arial Narrow"/>
          <w:sz w:val="22"/>
          <w:szCs w:val="22"/>
        </w:rPr>
      </w:pPr>
    </w:p>
    <w:p w:rsidR="0011629D" w:rsidRDefault="0011629D" w:rsidP="0011629D">
      <w:pPr>
        <w:pStyle w:val="Default"/>
        <w:rPr>
          <w:rFonts w:ascii="Arial Narrow" w:hAnsi="Arial Narrow"/>
          <w:sz w:val="22"/>
          <w:szCs w:val="22"/>
        </w:rPr>
      </w:pPr>
    </w:p>
    <w:p w:rsidR="0011629D" w:rsidRPr="00F44F1F" w:rsidRDefault="0011629D" w:rsidP="0011629D">
      <w:pPr>
        <w:pStyle w:val="Default"/>
        <w:rPr>
          <w:rFonts w:ascii="Arial Narrow" w:hAnsi="Arial Narrow"/>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8"/>
        <w:gridCol w:w="7500"/>
      </w:tblGrid>
      <w:tr w:rsidR="0011629D" w:rsidRPr="00F44F1F" w:rsidTr="00D87D86">
        <w:tc>
          <w:tcPr>
            <w:tcW w:w="2148" w:type="dxa"/>
            <w:shd w:val="clear" w:color="auto" w:fill="auto"/>
          </w:tcPr>
          <w:p w:rsidR="0011629D" w:rsidRPr="00F44F1F" w:rsidRDefault="0011629D" w:rsidP="00D87D86">
            <w:pPr>
              <w:pStyle w:val="Default"/>
              <w:jc w:val="center"/>
              <w:rPr>
                <w:rFonts w:ascii="Arial Narrow" w:hAnsi="Arial Narrow"/>
                <w:b/>
                <w:sz w:val="22"/>
                <w:szCs w:val="22"/>
              </w:rPr>
            </w:pPr>
            <w:r w:rsidRPr="00F44F1F">
              <w:rPr>
                <w:rFonts w:ascii="Arial Narrow" w:hAnsi="Arial Narrow"/>
                <w:b/>
                <w:sz w:val="22"/>
                <w:szCs w:val="22"/>
              </w:rPr>
              <w:t>Conversation Date</w:t>
            </w:r>
          </w:p>
        </w:tc>
        <w:tc>
          <w:tcPr>
            <w:tcW w:w="7500" w:type="dxa"/>
            <w:shd w:val="clear" w:color="auto" w:fill="auto"/>
          </w:tcPr>
          <w:p w:rsidR="0011629D" w:rsidRPr="00F44F1F" w:rsidRDefault="0011629D" w:rsidP="00D87D86">
            <w:pPr>
              <w:pStyle w:val="Default"/>
              <w:jc w:val="center"/>
              <w:rPr>
                <w:rFonts w:ascii="Arial Narrow" w:hAnsi="Arial Narrow"/>
                <w:b/>
                <w:sz w:val="22"/>
                <w:szCs w:val="22"/>
              </w:rPr>
            </w:pPr>
            <w:r w:rsidRPr="00F44F1F">
              <w:rPr>
                <w:rFonts w:ascii="Arial Narrow" w:hAnsi="Arial Narrow"/>
                <w:b/>
                <w:sz w:val="22"/>
                <w:szCs w:val="22"/>
              </w:rPr>
              <w:t>Key Discussion Points</w:t>
            </w:r>
          </w:p>
        </w:tc>
      </w:tr>
      <w:tr w:rsidR="0011629D" w:rsidRPr="00F44F1F" w:rsidTr="00D87D86">
        <w:tc>
          <w:tcPr>
            <w:tcW w:w="2148" w:type="dxa"/>
            <w:shd w:val="clear" w:color="auto" w:fill="auto"/>
          </w:tcPr>
          <w:p w:rsidR="0011629D" w:rsidRPr="00F44F1F" w:rsidRDefault="0011629D" w:rsidP="00D87D86">
            <w:pPr>
              <w:pStyle w:val="Default"/>
              <w:rPr>
                <w:rFonts w:ascii="Arial Narrow" w:hAnsi="Arial Narrow"/>
                <w:sz w:val="22"/>
                <w:szCs w:val="22"/>
              </w:rPr>
            </w:pPr>
          </w:p>
          <w:p w:rsidR="0011629D" w:rsidRPr="00F44F1F" w:rsidRDefault="0011629D" w:rsidP="00D87D86">
            <w:pPr>
              <w:pStyle w:val="Default"/>
              <w:rPr>
                <w:rFonts w:ascii="Arial Narrow" w:hAnsi="Arial Narrow"/>
                <w:sz w:val="22"/>
                <w:szCs w:val="22"/>
              </w:rPr>
            </w:pPr>
          </w:p>
          <w:p w:rsidR="0011629D" w:rsidRPr="00F44F1F" w:rsidRDefault="0011629D" w:rsidP="00D87D86">
            <w:pPr>
              <w:pStyle w:val="Default"/>
              <w:rPr>
                <w:rFonts w:ascii="Arial Narrow" w:hAnsi="Arial Narrow"/>
                <w:sz w:val="22"/>
                <w:szCs w:val="22"/>
              </w:rPr>
            </w:pPr>
          </w:p>
        </w:tc>
        <w:tc>
          <w:tcPr>
            <w:tcW w:w="7500" w:type="dxa"/>
            <w:shd w:val="clear" w:color="auto" w:fill="auto"/>
          </w:tcPr>
          <w:p w:rsidR="0011629D" w:rsidRPr="00F44F1F" w:rsidRDefault="0011629D" w:rsidP="00D87D86">
            <w:pPr>
              <w:pStyle w:val="Default"/>
              <w:rPr>
                <w:rFonts w:ascii="Arial Narrow" w:hAnsi="Arial Narrow"/>
                <w:sz w:val="22"/>
                <w:szCs w:val="22"/>
              </w:rPr>
            </w:pPr>
          </w:p>
        </w:tc>
      </w:tr>
      <w:tr w:rsidR="0011629D" w:rsidRPr="00F44F1F" w:rsidTr="00D87D86">
        <w:tc>
          <w:tcPr>
            <w:tcW w:w="2148" w:type="dxa"/>
            <w:shd w:val="clear" w:color="auto" w:fill="auto"/>
          </w:tcPr>
          <w:p w:rsidR="0011629D" w:rsidRPr="00F44F1F" w:rsidRDefault="0011629D" w:rsidP="00D87D86">
            <w:pPr>
              <w:pStyle w:val="Default"/>
              <w:rPr>
                <w:rFonts w:ascii="Arial Narrow" w:hAnsi="Arial Narrow"/>
                <w:sz w:val="22"/>
                <w:szCs w:val="22"/>
              </w:rPr>
            </w:pPr>
          </w:p>
          <w:p w:rsidR="0011629D" w:rsidRPr="00F44F1F" w:rsidRDefault="0011629D" w:rsidP="00D87D86">
            <w:pPr>
              <w:pStyle w:val="Default"/>
              <w:rPr>
                <w:rFonts w:ascii="Arial Narrow" w:hAnsi="Arial Narrow"/>
                <w:sz w:val="22"/>
                <w:szCs w:val="22"/>
              </w:rPr>
            </w:pPr>
          </w:p>
          <w:p w:rsidR="0011629D" w:rsidRPr="00F44F1F" w:rsidRDefault="0011629D" w:rsidP="00D87D86">
            <w:pPr>
              <w:pStyle w:val="Default"/>
              <w:rPr>
                <w:rFonts w:ascii="Arial Narrow" w:hAnsi="Arial Narrow"/>
                <w:sz w:val="22"/>
                <w:szCs w:val="22"/>
              </w:rPr>
            </w:pPr>
          </w:p>
        </w:tc>
        <w:tc>
          <w:tcPr>
            <w:tcW w:w="7500" w:type="dxa"/>
            <w:shd w:val="clear" w:color="auto" w:fill="auto"/>
          </w:tcPr>
          <w:p w:rsidR="0011629D" w:rsidRPr="00F44F1F" w:rsidRDefault="0011629D" w:rsidP="00D87D86">
            <w:pPr>
              <w:pStyle w:val="Default"/>
              <w:rPr>
                <w:rFonts w:ascii="Arial Narrow" w:hAnsi="Arial Narrow"/>
                <w:sz w:val="22"/>
                <w:szCs w:val="22"/>
              </w:rPr>
            </w:pPr>
          </w:p>
        </w:tc>
      </w:tr>
      <w:tr w:rsidR="0011629D" w:rsidRPr="00F44F1F" w:rsidTr="00D87D86">
        <w:tc>
          <w:tcPr>
            <w:tcW w:w="2148" w:type="dxa"/>
            <w:shd w:val="clear" w:color="auto" w:fill="auto"/>
          </w:tcPr>
          <w:p w:rsidR="0011629D" w:rsidRPr="00F44F1F" w:rsidRDefault="0011629D" w:rsidP="00D87D86">
            <w:pPr>
              <w:pStyle w:val="Default"/>
              <w:rPr>
                <w:rFonts w:ascii="Arial Narrow" w:hAnsi="Arial Narrow"/>
                <w:sz w:val="22"/>
                <w:szCs w:val="22"/>
              </w:rPr>
            </w:pPr>
          </w:p>
          <w:p w:rsidR="0011629D" w:rsidRPr="00F44F1F" w:rsidRDefault="0011629D" w:rsidP="00D87D86">
            <w:pPr>
              <w:pStyle w:val="Default"/>
              <w:rPr>
                <w:rFonts w:ascii="Arial Narrow" w:hAnsi="Arial Narrow"/>
                <w:sz w:val="22"/>
                <w:szCs w:val="22"/>
              </w:rPr>
            </w:pPr>
          </w:p>
          <w:p w:rsidR="0011629D" w:rsidRPr="00F44F1F" w:rsidRDefault="0011629D" w:rsidP="00D87D86">
            <w:pPr>
              <w:pStyle w:val="Default"/>
              <w:rPr>
                <w:rFonts w:ascii="Arial Narrow" w:hAnsi="Arial Narrow"/>
                <w:sz w:val="22"/>
                <w:szCs w:val="22"/>
              </w:rPr>
            </w:pPr>
          </w:p>
        </w:tc>
        <w:tc>
          <w:tcPr>
            <w:tcW w:w="7500" w:type="dxa"/>
            <w:shd w:val="clear" w:color="auto" w:fill="auto"/>
          </w:tcPr>
          <w:p w:rsidR="0011629D" w:rsidRPr="00F44F1F" w:rsidRDefault="0011629D" w:rsidP="00D87D86">
            <w:pPr>
              <w:pStyle w:val="Default"/>
              <w:rPr>
                <w:rFonts w:ascii="Arial Narrow" w:hAnsi="Arial Narrow"/>
                <w:sz w:val="22"/>
                <w:szCs w:val="22"/>
              </w:rPr>
            </w:pPr>
          </w:p>
        </w:tc>
      </w:tr>
      <w:tr w:rsidR="0011629D" w:rsidRPr="00F44F1F" w:rsidTr="00D87D86">
        <w:tc>
          <w:tcPr>
            <w:tcW w:w="2148" w:type="dxa"/>
            <w:shd w:val="clear" w:color="auto" w:fill="auto"/>
          </w:tcPr>
          <w:p w:rsidR="0011629D" w:rsidRPr="00F44F1F" w:rsidRDefault="0011629D" w:rsidP="00D87D86">
            <w:pPr>
              <w:pStyle w:val="Default"/>
              <w:rPr>
                <w:rFonts w:ascii="Arial Narrow" w:hAnsi="Arial Narrow"/>
                <w:sz w:val="22"/>
                <w:szCs w:val="22"/>
              </w:rPr>
            </w:pPr>
          </w:p>
          <w:p w:rsidR="0011629D" w:rsidRPr="00F44F1F" w:rsidRDefault="0011629D" w:rsidP="00D87D86">
            <w:pPr>
              <w:pStyle w:val="Default"/>
              <w:rPr>
                <w:rFonts w:ascii="Arial Narrow" w:hAnsi="Arial Narrow"/>
                <w:sz w:val="22"/>
                <w:szCs w:val="22"/>
              </w:rPr>
            </w:pPr>
          </w:p>
          <w:p w:rsidR="0011629D" w:rsidRPr="00F44F1F" w:rsidRDefault="0011629D" w:rsidP="00D87D86">
            <w:pPr>
              <w:pStyle w:val="Default"/>
              <w:rPr>
                <w:rFonts w:ascii="Arial Narrow" w:hAnsi="Arial Narrow"/>
                <w:sz w:val="22"/>
                <w:szCs w:val="22"/>
              </w:rPr>
            </w:pPr>
          </w:p>
        </w:tc>
        <w:tc>
          <w:tcPr>
            <w:tcW w:w="7500" w:type="dxa"/>
            <w:shd w:val="clear" w:color="auto" w:fill="auto"/>
          </w:tcPr>
          <w:p w:rsidR="0011629D" w:rsidRPr="00F44F1F" w:rsidRDefault="0011629D" w:rsidP="00D87D86">
            <w:pPr>
              <w:pStyle w:val="Default"/>
              <w:rPr>
                <w:rFonts w:ascii="Arial Narrow" w:hAnsi="Arial Narrow"/>
                <w:sz w:val="22"/>
                <w:szCs w:val="22"/>
              </w:rPr>
            </w:pPr>
          </w:p>
        </w:tc>
      </w:tr>
      <w:tr w:rsidR="0011629D" w:rsidRPr="00F44F1F" w:rsidTr="00D87D86">
        <w:tc>
          <w:tcPr>
            <w:tcW w:w="2148" w:type="dxa"/>
            <w:shd w:val="clear" w:color="auto" w:fill="auto"/>
          </w:tcPr>
          <w:p w:rsidR="0011629D" w:rsidRPr="00F44F1F" w:rsidRDefault="0011629D" w:rsidP="00D87D86">
            <w:pPr>
              <w:pStyle w:val="Default"/>
              <w:rPr>
                <w:rFonts w:ascii="Arial Narrow" w:hAnsi="Arial Narrow"/>
                <w:sz w:val="22"/>
                <w:szCs w:val="22"/>
              </w:rPr>
            </w:pPr>
          </w:p>
          <w:p w:rsidR="0011629D" w:rsidRPr="00F44F1F" w:rsidRDefault="0011629D" w:rsidP="00D87D86">
            <w:pPr>
              <w:pStyle w:val="Default"/>
              <w:rPr>
                <w:rFonts w:ascii="Arial Narrow" w:hAnsi="Arial Narrow"/>
                <w:sz w:val="22"/>
                <w:szCs w:val="22"/>
              </w:rPr>
            </w:pPr>
          </w:p>
          <w:p w:rsidR="0011629D" w:rsidRPr="00F44F1F" w:rsidRDefault="0011629D" w:rsidP="00D87D86">
            <w:pPr>
              <w:pStyle w:val="Default"/>
              <w:rPr>
                <w:rFonts w:ascii="Arial Narrow" w:hAnsi="Arial Narrow"/>
                <w:sz w:val="22"/>
                <w:szCs w:val="22"/>
              </w:rPr>
            </w:pPr>
          </w:p>
        </w:tc>
        <w:tc>
          <w:tcPr>
            <w:tcW w:w="7500" w:type="dxa"/>
            <w:shd w:val="clear" w:color="auto" w:fill="auto"/>
          </w:tcPr>
          <w:p w:rsidR="0011629D" w:rsidRPr="00F44F1F" w:rsidRDefault="0011629D" w:rsidP="00D87D86">
            <w:pPr>
              <w:pStyle w:val="Default"/>
              <w:rPr>
                <w:rFonts w:ascii="Arial Narrow" w:hAnsi="Arial Narrow"/>
                <w:sz w:val="22"/>
                <w:szCs w:val="22"/>
              </w:rPr>
            </w:pPr>
          </w:p>
        </w:tc>
      </w:tr>
      <w:tr w:rsidR="0011629D" w:rsidRPr="00F44F1F" w:rsidTr="00D87D86">
        <w:tc>
          <w:tcPr>
            <w:tcW w:w="2148" w:type="dxa"/>
            <w:shd w:val="clear" w:color="auto" w:fill="auto"/>
          </w:tcPr>
          <w:p w:rsidR="0011629D" w:rsidRPr="00F44F1F" w:rsidRDefault="0011629D" w:rsidP="00D87D86">
            <w:pPr>
              <w:pStyle w:val="Default"/>
              <w:rPr>
                <w:rFonts w:ascii="Arial Narrow" w:hAnsi="Arial Narrow"/>
                <w:sz w:val="22"/>
                <w:szCs w:val="22"/>
              </w:rPr>
            </w:pPr>
          </w:p>
          <w:p w:rsidR="0011629D" w:rsidRPr="00F44F1F" w:rsidRDefault="0011629D" w:rsidP="00D87D86">
            <w:pPr>
              <w:pStyle w:val="Default"/>
              <w:rPr>
                <w:rFonts w:ascii="Arial Narrow" w:hAnsi="Arial Narrow"/>
                <w:sz w:val="22"/>
                <w:szCs w:val="22"/>
              </w:rPr>
            </w:pPr>
          </w:p>
          <w:p w:rsidR="0011629D" w:rsidRPr="00F44F1F" w:rsidRDefault="0011629D" w:rsidP="00D87D86">
            <w:pPr>
              <w:pStyle w:val="Default"/>
              <w:rPr>
                <w:rFonts w:ascii="Arial Narrow" w:hAnsi="Arial Narrow"/>
                <w:sz w:val="22"/>
                <w:szCs w:val="22"/>
              </w:rPr>
            </w:pPr>
          </w:p>
        </w:tc>
        <w:tc>
          <w:tcPr>
            <w:tcW w:w="7500" w:type="dxa"/>
            <w:shd w:val="clear" w:color="auto" w:fill="auto"/>
          </w:tcPr>
          <w:p w:rsidR="0011629D" w:rsidRPr="00F44F1F" w:rsidRDefault="0011629D" w:rsidP="00D87D86">
            <w:pPr>
              <w:pStyle w:val="Default"/>
              <w:rPr>
                <w:rFonts w:ascii="Arial Narrow" w:hAnsi="Arial Narrow"/>
                <w:sz w:val="22"/>
                <w:szCs w:val="22"/>
              </w:rPr>
            </w:pPr>
          </w:p>
        </w:tc>
      </w:tr>
      <w:tr w:rsidR="0011629D" w:rsidRPr="00F44F1F" w:rsidTr="00D87D86">
        <w:tc>
          <w:tcPr>
            <w:tcW w:w="2148" w:type="dxa"/>
            <w:shd w:val="clear" w:color="auto" w:fill="auto"/>
          </w:tcPr>
          <w:p w:rsidR="0011629D" w:rsidRPr="00F44F1F" w:rsidRDefault="0011629D" w:rsidP="00D87D86">
            <w:pPr>
              <w:pStyle w:val="Default"/>
              <w:rPr>
                <w:rFonts w:ascii="Arial Narrow" w:hAnsi="Arial Narrow"/>
                <w:sz w:val="22"/>
                <w:szCs w:val="22"/>
              </w:rPr>
            </w:pPr>
          </w:p>
          <w:p w:rsidR="0011629D" w:rsidRPr="00F44F1F" w:rsidRDefault="0011629D" w:rsidP="00D87D86">
            <w:pPr>
              <w:pStyle w:val="Default"/>
              <w:rPr>
                <w:rFonts w:ascii="Arial Narrow" w:hAnsi="Arial Narrow"/>
                <w:sz w:val="22"/>
                <w:szCs w:val="22"/>
              </w:rPr>
            </w:pPr>
          </w:p>
          <w:p w:rsidR="0011629D" w:rsidRPr="00F44F1F" w:rsidRDefault="0011629D" w:rsidP="00D87D86">
            <w:pPr>
              <w:pStyle w:val="Default"/>
              <w:rPr>
                <w:rFonts w:ascii="Arial Narrow" w:hAnsi="Arial Narrow"/>
                <w:sz w:val="22"/>
                <w:szCs w:val="22"/>
              </w:rPr>
            </w:pPr>
          </w:p>
        </w:tc>
        <w:tc>
          <w:tcPr>
            <w:tcW w:w="7500" w:type="dxa"/>
            <w:shd w:val="clear" w:color="auto" w:fill="auto"/>
          </w:tcPr>
          <w:p w:rsidR="0011629D" w:rsidRPr="00F44F1F" w:rsidRDefault="0011629D" w:rsidP="00D87D86">
            <w:pPr>
              <w:pStyle w:val="Default"/>
              <w:rPr>
                <w:rFonts w:ascii="Arial Narrow" w:hAnsi="Arial Narrow"/>
                <w:sz w:val="22"/>
                <w:szCs w:val="22"/>
              </w:rPr>
            </w:pPr>
          </w:p>
        </w:tc>
      </w:tr>
      <w:tr w:rsidR="0011629D" w:rsidRPr="00F44F1F" w:rsidTr="00D87D86">
        <w:tc>
          <w:tcPr>
            <w:tcW w:w="2148" w:type="dxa"/>
            <w:shd w:val="clear" w:color="auto" w:fill="auto"/>
          </w:tcPr>
          <w:p w:rsidR="0011629D" w:rsidRPr="00F44F1F" w:rsidRDefault="0011629D" w:rsidP="00D87D86">
            <w:pPr>
              <w:pStyle w:val="Default"/>
              <w:rPr>
                <w:rFonts w:ascii="Arial Narrow" w:hAnsi="Arial Narrow"/>
                <w:sz w:val="22"/>
                <w:szCs w:val="22"/>
              </w:rPr>
            </w:pPr>
          </w:p>
          <w:p w:rsidR="0011629D" w:rsidRPr="00F44F1F" w:rsidRDefault="0011629D" w:rsidP="00D87D86">
            <w:pPr>
              <w:pStyle w:val="Default"/>
              <w:rPr>
                <w:rFonts w:ascii="Arial Narrow" w:hAnsi="Arial Narrow"/>
                <w:sz w:val="22"/>
                <w:szCs w:val="22"/>
              </w:rPr>
            </w:pPr>
          </w:p>
          <w:p w:rsidR="0011629D" w:rsidRPr="00F44F1F" w:rsidRDefault="0011629D" w:rsidP="00D87D86">
            <w:pPr>
              <w:pStyle w:val="Default"/>
              <w:rPr>
                <w:rFonts w:ascii="Arial Narrow" w:hAnsi="Arial Narrow"/>
                <w:sz w:val="22"/>
                <w:szCs w:val="22"/>
              </w:rPr>
            </w:pPr>
          </w:p>
        </w:tc>
        <w:tc>
          <w:tcPr>
            <w:tcW w:w="7500" w:type="dxa"/>
            <w:shd w:val="clear" w:color="auto" w:fill="auto"/>
          </w:tcPr>
          <w:p w:rsidR="0011629D" w:rsidRPr="00F44F1F" w:rsidRDefault="0011629D" w:rsidP="00D87D86">
            <w:pPr>
              <w:pStyle w:val="Default"/>
              <w:rPr>
                <w:rFonts w:ascii="Arial Narrow" w:hAnsi="Arial Narrow"/>
                <w:sz w:val="22"/>
                <w:szCs w:val="22"/>
              </w:rPr>
            </w:pPr>
          </w:p>
        </w:tc>
      </w:tr>
    </w:tbl>
    <w:p w:rsidR="0011629D" w:rsidRPr="00F44F1F" w:rsidRDefault="0011629D" w:rsidP="0011629D">
      <w:pPr>
        <w:rPr>
          <w:rFonts w:ascii="Arial Narrow" w:hAnsi="Arial Narrow" w:cs="Arial"/>
        </w:rPr>
      </w:pPr>
      <w:r w:rsidRPr="00F44F1F">
        <w:rPr>
          <w:rFonts w:ascii="Arial Narrow" w:hAnsi="Arial Narrow" w:cs="Arial"/>
          <w:b/>
        </w:rPr>
        <w:br w:type="page"/>
      </w:r>
      <w:r w:rsidRPr="00F44F1F">
        <w:rPr>
          <w:rFonts w:ascii="Arial Narrow" w:hAnsi="Arial Narrow" w:cs="Arial"/>
          <w:b/>
        </w:rPr>
        <w:lastRenderedPageBreak/>
        <w:t>PART D: Professional Development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11629D" w:rsidRPr="00F44F1F" w:rsidTr="00D87D86">
        <w:tc>
          <w:tcPr>
            <w:tcW w:w="9576" w:type="dxa"/>
            <w:shd w:val="clear" w:color="auto" w:fill="auto"/>
          </w:tcPr>
          <w:p w:rsidR="0011629D" w:rsidRPr="00F44F1F" w:rsidRDefault="0011629D" w:rsidP="00D87D86">
            <w:pPr>
              <w:pStyle w:val="Default"/>
              <w:rPr>
                <w:rFonts w:ascii="Arial Narrow" w:hAnsi="Arial Narrow"/>
                <w:sz w:val="22"/>
                <w:szCs w:val="22"/>
              </w:rPr>
            </w:pPr>
            <w:r>
              <w:rPr>
                <w:rFonts w:ascii="Arial Narrow" w:hAnsi="Arial Narrow"/>
                <w:b/>
                <w:noProof/>
                <w:sz w:val="22"/>
                <w:szCs w:val="22"/>
                <w:lang w:eastAsia="en-CA"/>
              </w:rPr>
              <mc:AlternateContent>
                <mc:Choice Requires="wps">
                  <w:drawing>
                    <wp:anchor distT="0" distB="0" distL="114300" distR="114300" simplePos="0" relativeHeight="251678720" behindDoc="0" locked="0" layoutInCell="1" allowOverlap="1">
                      <wp:simplePos x="0" y="0"/>
                      <wp:positionH relativeFrom="column">
                        <wp:posOffset>5029200</wp:posOffset>
                      </wp:positionH>
                      <wp:positionV relativeFrom="paragraph">
                        <wp:posOffset>-391795</wp:posOffset>
                      </wp:positionV>
                      <wp:extent cx="962025" cy="3429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34290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1629D" w:rsidRPr="00C6473B" w:rsidRDefault="0011629D" w:rsidP="0011629D">
                                  <w:pPr>
                                    <w:jc w:val="center"/>
                                    <w:rPr>
                                      <w:rFonts w:ascii="Arial Rounded MT Bold" w:hAnsi="Arial Rounded MT Bold"/>
                                      <w:color w:val="808080"/>
                                      <w:sz w:val="28"/>
                                      <w:szCs w:val="28"/>
                                    </w:rPr>
                                  </w:pPr>
                                  <w:r w:rsidRPr="00C6473B">
                                    <w:rPr>
                                      <w:rFonts w:ascii="Arial Rounded MT Bold" w:hAnsi="Arial Rounded MT Bold"/>
                                      <w:color w:val="808080"/>
                                      <w:sz w:val="28"/>
                                      <w:szCs w:val="28"/>
                                    </w:rPr>
                                    <w:t>SAMPLE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8" type="#_x0000_t202" style="position:absolute;margin-left:396pt;margin-top:-30.85pt;width:75.75pt;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" fillcolor="#d8d8d8" stroked="f">
                      <v:textbox>
                        <w:txbxContent>
                          <w:p w:rsidR="0011629D" w:rsidRPr="00C6473B" w:rsidRDefault="0011629D" w:rsidP="0011629D">
                            <w:pPr>
                              <w:jc w:val="center"/>
                              <w:rPr>
                                <w:rFonts w:ascii="Arial Rounded MT Bold" w:hAnsi="Arial Rounded MT Bold"/>
                                <w:color w:val="808080"/>
                                <w:sz w:val="28"/>
                                <w:szCs w:val="28"/>
                              </w:rPr>
                            </w:pPr>
                            <w:r w:rsidRPr="00C6473B">
                              <w:rPr>
                                <w:rFonts w:ascii="Arial Rounded MT Bold" w:hAnsi="Arial Rounded MT Bold"/>
                                <w:color w:val="808080"/>
                                <w:sz w:val="28"/>
                                <w:szCs w:val="28"/>
                              </w:rPr>
                              <w:t>SAMPLE</w:t>
                            </w:r>
                          </w:p>
                        </w:txbxContent>
                      </v:textbox>
                    </v:shape>
                  </w:pict>
                </mc:Fallback>
              </mc:AlternateContent>
            </w:r>
            <w:r>
              <w:rPr>
                <w:rFonts w:ascii="Arial Narrow" w:hAnsi="Arial Narrow"/>
                <w:b/>
                <w:noProof/>
                <w:sz w:val="22"/>
                <w:szCs w:val="22"/>
                <w:lang w:eastAsia="en-CA"/>
              </w:rPr>
              <mc:AlternateContent>
                <mc:Choice Requires="wps">
                  <w:drawing>
                    <wp:anchor distT="0" distB="0" distL="114300" distR="114300" simplePos="0" relativeHeight="251679744" behindDoc="0" locked="0" layoutInCell="1" allowOverlap="1">
                      <wp:simplePos x="0" y="0"/>
                      <wp:positionH relativeFrom="column">
                        <wp:posOffset>4752975</wp:posOffset>
                      </wp:positionH>
                      <wp:positionV relativeFrom="paragraph">
                        <wp:posOffset>7742555</wp:posOffset>
                      </wp:positionV>
                      <wp:extent cx="1285875" cy="3429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34290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1629D" w:rsidRPr="00D14C49" w:rsidRDefault="0011629D" w:rsidP="0011629D">
                                  <w:pPr>
                                    <w:jc w:val="center"/>
                                    <w:rPr>
                                      <w:rFonts w:ascii="Arial Rounded MT Bold" w:hAnsi="Arial Rounded MT Bold"/>
                                      <w:color w:val="808080"/>
                                      <w:sz w:val="28"/>
                                      <w:szCs w:val="28"/>
                                    </w:rPr>
                                  </w:pPr>
                                  <w:r>
                                    <w:rPr>
                                      <w:rFonts w:ascii="Arial Rounded MT Bold" w:hAnsi="Arial Rounded MT Bold"/>
                                      <w:color w:val="808080"/>
                                      <w:sz w:val="28"/>
                                      <w:szCs w:val="28"/>
                                    </w:rPr>
                                    <w:t>Page 4 of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9" type="#_x0000_t202" style="position:absolute;margin-left:374.25pt;margin-top:609.65pt;width:101.25pt;height:2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" fillcolor="#d8d8d8" stroked="f">
                      <v:textbox>
                        <w:txbxContent>
                          <w:p w:rsidR="0011629D" w:rsidRPr="00D14C49" w:rsidRDefault="0011629D" w:rsidP="0011629D">
                            <w:pPr>
                              <w:jc w:val="center"/>
                              <w:rPr>
                                <w:rFonts w:ascii="Arial Rounded MT Bold" w:hAnsi="Arial Rounded MT Bold"/>
                                <w:color w:val="808080"/>
                                <w:sz w:val="28"/>
                                <w:szCs w:val="28"/>
                              </w:rPr>
                            </w:pPr>
                            <w:r>
                              <w:rPr>
                                <w:rFonts w:ascii="Arial Rounded MT Bold" w:hAnsi="Arial Rounded MT Bold"/>
                                <w:color w:val="808080"/>
                                <w:sz w:val="28"/>
                                <w:szCs w:val="28"/>
                              </w:rPr>
                              <w:t>Page 4 of 4</w:t>
                            </w:r>
                          </w:p>
                        </w:txbxContent>
                      </v:textbox>
                    </v:shape>
                  </w:pict>
                </mc:Fallback>
              </mc:AlternateContent>
            </w:r>
            <w:r w:rsidRPr="00F44F1F">
              <w:rPr>
                <w:rFonts w:ascii="Arial Narrow" w:hAnsi="Arial Narrow"/>
                <w:sz w:val="22"/>
                <w:szCs w:val="22"/>
              </w:rPr>
              <w:t>Identify any courses, workshops, or other training taken by the employee over the past year:</w:t>
            </w:r>
          </w:p>
          <w:p w:rsidR="0011629D" w:rsidRPr="00F44F1F" w:rsidRDefault="0011629D" w:rsidP="00D87D86">
            <w:pPr>
              <w:pStyle w:val="Default"/>
              <w:rPr>
                <w:rFonts w:ascii="Arial Narrow" w:hAnsi="Arial Narrow"/>
                <w:sz w:val="22"/>
                <w:szCs w:val="22"/>
              </w:rPr>
            </w:pPr>
          </w:p>
          <w:p w:rsidR="0011629D" w:rsidRPr="00F44F1F" w:rsidRDefault="0011629D" w:rsidP="00D87D86">
            <w:pPr>
              <w:pStyle w:val="Default"/>
              <w:rPr>
                <w:rFonts w:ascii="Arial Narrow" w:hAnsi="Arial Narrow"/>
                <w:sz w:val="22"/>
                <w:szCs w:val="22"/>
              </w:rPr>
            </w:pPr>
          </w:p>
          <w:p w:rsidR="0011629D" w:rsidRPr="00F44F1F" w:rsidRDefault="0011629D" w:rsidP="00D87D86">
            <w:pPr>
              <w:pStyle w:val="Default"/>
              <w:rPr>
                <w:rFonts w:ascii="Arial Narrow" w:hAnsi="Arial Narrow"/>
                <w:sz w:val="22"/>
                <w:szCs w:val="22"/>
              </w:rPr>
            </w:pPr>
          </w:p>
          <w:p w:rsidR="0011629D" w:rsidRPr="00F44F1F" w:rsidRDefault="0011629D" w:rsidP="00D87D86">
            <w:pPr>
              <w:pStyle w:val="Default"/>
              <w:rPr>
                <w:rFonts w:ascii="Arial Narrow" w:hAnsi="Arial Narrow"/>
                <w:sz w:val="22"/>
                <w:szCs w:val="22"/>
              </w:rPr>
            </w:pPr>
          </w:p>
          <w:p w:rsidR="0011629D" w:rsidRPr="00F44F1F" w:rsidRDefault="0011629D" w:rsidP="00D87D86">
            <w:pPr>
              <w:pStyle w:val="Default"/>
              <w:rPr>
                <w:rFonts w:ascii="Arial Narrow" w:hAnsi="Arial Narrow"/>
                <w:sz w:val="22"/>
                <w:szCs w:val="22"/>
              </w:rPr>
            </w:pPr>
          </w:p>
        </w:tc>
      </w:tr>
      <w:tr w:rsidR="0011629D" w:rsidRPr="00F44F1F" w:rsidTr="00D87D86">
        <w:tc>
          <w:tcPr>
            <w:tcW w:w="9576" w:type="dxa"/>
            <w:shd w:val="clear" w:color="auto" w:fill="auto"/>
          </w:tcPr>
          <w:p w:rsidR="0011629D" w:rsidRPr="00F44F1F" w:rsidRDefault="0011629D" w:rsidP="00D87D86">
            <w:pPr>
              <w:pStyle w:val="Default"/>
              <w:rPr>
                <w:rFonts w:ascii="Arial Narrow" w:hAnsi="Arial Narrow"/>
                <w:sz w:val="22"/>
                <w:szCs w:val="22"/>
              </w:rPr>
            </w:pPr>
            <w:r w:rsidRPr="00F44F1F">
              <w:rPr>
                <w:rFonts w:ascii="Arial Narrow" w:hAnsi="Arial Narrow"/>
                <w:sz w:val="22"/>
                <w:szCs w:val="22"/>
              </w:rPr>
              <w:t>Identify any training or development activities that the employee wants to take or that the reviewer recommends that he take:</w:t>
            </w:r>
          </w:p>
          <w:p w:rsidR="0011629D" w:rsidRPr="00F44F1F" w:rsidRDefault="0011629D" w:rsidP="00D87D86">
            <w:pPr>
              <w:pStyle w:val="Default"/>
              <w:rPr>
                <w:rFonts w:ascii="Arial Narrow" w:hAnsi="Arial Narrow"/>
                <w:sz w:val="22"/>
                <w:szCs w:val="22"/>
              </w:rPr>
            </w:pPr>
          </w:p>
          <w:p w:rsidR="0011629D" w:rsidRPr="00F44F1F" w:rsidRDefault="0011629D" w:rsidP="00D87D86">
            <w:pPr>
              <w:pStyle w:val="Default"/>
              <w:rPr>
                <w:rFonts w:ascii="Arial Narrow" w:hAnsi="Arial Narrow"/>
                <w:sz w:val="22"/>
                <w:szCs w:val="22"/>
              </w:rPr>
            </w:pPr>
          </w:p>
          <w:p w:rsidR="0011629D" w:rsidRPr="00F44F1F" w:rsidRDefault="0011629D" w:rsidP="00D87D86">
            <w:pPr>
              <w:pStyle w:val="Default"/>
              <w:rPr>
                <w:rFonts w:ascii="Arial Narrow" w:hAnsi="Arial Narrow"/>
                <w:sz w:val="22"/>
                <w:szCs w:val="22"/>
              </w:rPr>
            </w:pPr>
          </w:p>
          <w:p w:rsidR="0011629D" w:rsidRPr="00F44F1F" w:rsidRDefault="0011629D" w:rsidP="00D87D86">
            <w:pPr>
              <w:pStyle w:val="Default"/>
              <w:rPr>
                <w:rFonts w:ascii="Arial Narrow" w:hAnsi="Arial Narrow"/>
                <w:sz w:val="22"/>
                <w:szCs w:val="22"/>
              </w:rPr>
            </w:pPr>
          </w:p>
        </w:tc>
      </w:tr>
    </w:tbl>
    <w:p w:rsidR="0011629D" w:rsidRPr="00F44F1F" w:rsidRDefault="0011629D" w:rsidP="0011629D">
      <w:pPr>
        <w:pStyle w:val="Default"/>
        <w:rPr>
          <w:rFonts w:ascii="Arial Narrow" w:hAnsi="Arial Narrow"/>
          <w:b/>
          <w:sz w:val="22"/>
          <w:szCs w:val="22"/>
        </w:rPr>
      </w:pPr>
    </w:p>
    <w:p w:rsidR="0011629D" w:rsidRPr="00F44F1F" w:rsidRDefault="0011629D" w:rsidP="0011629D">
      <w:pPr>
        <w:pStyle w:val="Default"/>
        <w:rPr>
          <w:rFonts w:ascii="Arial Narrow" w:hAnsi="Arial Narrow"/>
          <w:b/>
          <w:sz w:val="22"/>
          <w:szCs w:val="22"/>
        </w:rPr>
      </w:pPr>
    </w:p>
    <w:p w:rsidR="0011629D" w:rsidRPr="00F44F1F" w:rsidRDefault="0011629D" w:rsidP="0011629D">
      <w:pPr>
        <w:pStyle w:val="Default"/>
        <w:rPr>
          <w:rFonts w:ascii="Arial Narrow" w:hAnsi="Arial Narrow"/>
          <w:sz w:val="22"/>
          <w:szCs w:val="22"/>
        </w:rPr>
      </w:pPr>
      <w:r w:rsidRPr="00F44F1F">
        <w:rPr>
          <w:rFonts w:ascii="Arial Narrow" w:hAnsi="Arial Narrow"/>
          <w:b/>
          <w:sz w:val="22"/>
          <w:szCs w:val="22"/>
        </w:rPr>
        <w:t>PART E: General Comments</w:t>
      </w:r>
    </w:p>
    <w:p w:rsidR="0011629D" w:rsidRPr="00F44F1F" w:rsidRDefault="0011629D" w:rsidP="0011629D">
      <w:pPr>
        <w:pStyle w:val="Default"/>
        <w:rPr>
          <w:rFonts w:ascii="Arial Narrow" w:hAnsi="Arial Narrow"/>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11629D" w:rsidRPr="00F44F1F" w:rsidTr="00D87D86">
        <w:trPr>
          <w:trHeight w:val="2222"/>
        </w:trPr>
        <w:tc>
          <w:tcPr>
            <w:tcW w:w="9576" w:type="dxa"/>
            <w:shd w:val="clear" w:color="auto" w:fill="auto"/>
          </w:tcPr>
          <w:p w:rsidR="0011629D" w:rsidRPr="00F44F1F" w:rsidRDefault="0011629D" w:rsidP="00D87D86">
            <w:pPr>
              <w:pStyle w:val="Default"/>
              <w:rPr>
                <w:rFonts w:ascii="Arial Narrow" w:hAnsi="Arial Narrow"/>
                <w:sz w:val="22"/>
                <w:szCs w:val="22"/>
              </w:rPr>
            </w:pPr>
            <w:r w:rsidRPr="00F44F1F">
              <w:rPr>
                <w:rFonts w:ascii="Arial Narrow" w:hAnsi="Arial Narrow"/>
                <w:sz w:val="22"/>
                <w:szCs w:val="22"/>
              </w:rPr>
              <w:t>Reviewer Comments:</w:t>
            </w:r>
          </w:p>
          <w:p w:rsidR="0011629D" w:rsidRPr="00F44F1F" w:rsidRDefault="0011629D" w:rsidP="00D87D86">
            <w:pPr>
              <w:pStyle w:val="Default"/>
              <w:rPr>
                <w:rFonts w:ascii="Arial Narrow" w:hAnsi="Arial Narrow"/>
                <w:sz w:val="22"/>
                <w:szCs w:val="22"/>
              </w:rPr>
            </w:pPr>
          </w:p>
          <w:p w:rsidR="0011629D" w:rsidRPr="00F44F1F" w:rsidRDefault="0011629D" w:rsidP="00D87D86">
            <w:pPr>
              <w:pStyle w:val="Default"/>
              <w:rPr>
                <w:rFonts w:ascii="Arial Narrow" w:hAnsi="Arial Narrow"/>
                <w:sz w:val="22"/>
                <w:szCs w:val="22"/>
              </w:rPr>
            </w:pPr>
          </w:p>
          <w:p w:rsidR="0011629D" w:rsidRPr="00F44F1F" w:rsidRDefault="0011629D" w:rsidP="00D87D86">
            <w:pPr>
              <w:pStyle w:val="Default"/>
              <w:rPr>
                <w:rFonts w:ascii="Arial Narrow" w:hAnsi="Arial Narrow"/>
                <w:sz w:val="22"/>
                <w:szCs w:val="22"/>
              </w:rPr>
            </w:pPr>
          </w:p>
          <w:p w:rsidR="0011629D" w:rsidRPr="00F44F1F" w:rsidRDefault="0011629D" w:rsidP="00D87D86">
            <w:pPr>
              <w:pStyle w:val="Default"/>
              <w:rPr>
                <w:rFonts w:ascii="Arial Narrow" w:hAnsi="Arial Narrow"/>
                <w:sz w:val="22"/>
                <w:szCs w:val="22"/>
              </w:rPr>
            </w:pPr>
          </w:p>
          <w:p w:rsidR="0011629D" w:rsidRPr="00F44F1F" w:rsidRDefault="0011629D" w:rsidP="00D87D86">
            <w:pPr>
              <w:pStyle w:val="Default"/>
              <w:rPr>
                <w:rFonts w:ascii="Arial Narrow" w:hAnsi="Arial Narrow"/>
                <w:sz w:val="22"/>
                <w:szCs w:val="22"/>
              </w:rPr>
            </w:pPr>
          </w:p>
          <w:p w:rsidR="0011629D" w:rsidRPr="00F44F1F" w:rsidRDefault="0011629D" w:rsidP="00D87D86">
            <w:pPr>
              <w:pStyle w:val="Default"/>
              <w:rPr>
                <w:rFonts w:ascii="Arial Narrow" w:hAnsi="Arial Narrow"/>
                <w:sz w:val="22"/>
                <w:szCs w:val="22"/>
              </w:rPr>
            </w:pPr>
          </w:p>
          <w:p w:rsidR="0011629D" w:rsidRPr="00F44F1F" w:rsidRDefault="0011629D" w:rsidP="00D87D86">
            <w:pPr>
              <w:pStyle w:val="Default"/>
              <w:rPr>
                <w:rFonts w:ascii="Arial Narrow" w:hAnsi="Arial Narrow"/>
                <w:sz w:val="22"/>
                <w:szCs w:val="22"/>
              </w:rPr>
            </w:pPr>
          </w:p>
        </w:tc>
      </w:tr>
      <w:tr w:rsidR="0011629D" w:rsidRPr="00F44F1F" w:rsidTr="00D87D86">
        <w:tc>
          <w:tcPr>
            <w:tcW w:w="9576" w:type="dxa"/>
            <w:shd w:val="clear" w:color="auto" w:fill="auto"/>
          </w:tcPr>
          <w:p w:rsidR="0011629D" w:rsidRPr="00F44F1F" w:rsidRDefault="0011629D" w:rsidP="00D87D86">
            <w:pPr>
              <w:pStyle w:val="Default"/>
              <w:rPr>
                <w:rFonts w:ascii="Arial Narrow" w:hAnsi="Arial Narrow"/>
                <w:sz w:val="22"/>
                <w:szCs w:val="22"/>
              </w:rPr>
            </w:pPr>
            <w:r w:rsidRPr="00F44F1F">
              <w:rPr>
                <w:rFonts w:ascii="Arial Narrow" w:hAnsi="Arial Narrow"/>
                <w:sz w:val="22"/>
                <w:szCs w:val="22"/>
              </w:rPr>
              <w:t>Employee Comments:</w:t>
            </w:r>
          </w:p>
          <w:p w:rsidR="0011629D" w:rsidRPr="00F44F1F" w:rsidRDefault="0011629D" w:rsidP="00D87D86">
            <w:pPr>
              <w:pStyle w:val="Default"/>
              <w:rPr>
                <w:rFonts w:ascii="Arial Narrow" w:hAnsi="Arial Narrow"/>
                <w:sz w:val="22"/>
                <w:szCs w:val="22"/>
              </w:rPr>
            </w:pPr>
          </w:p>
          <w:p w:rsidR="0011629D" w:rsidRPr="00F44F1F" w:rsidRDefault="0011629D" w:rsidP="00D87D86">
            <w:pPr>
              <w:pStyle w:val="Default"/>
              <w:rPr>
                <w:rFonts w:ascii="Arial Narrow" w:hAnsi="Arial Narrow"/>
                <w:sz w:val="22"/>
                <w:szCs w:val="22"/>
              </w:rPr>
            </w:pPr>
          </w:p>
          <w:p w:rsidR="0011629D" w:rsidRPr="00F44F1F" w:rsidRDefault="0011629D" w:rsidP="00D87D86">
            <w:pPr>
              <w:pStyle w:val="Default"/>
              <w:rPr>
                <w:rFonts w:ascii="Arial Narrow" w:hAnsi="Arial Narrow"/>
                <w:sz w:val="22"/>
                <w:szCs w:val="22"/>
              </w:rPr>
            </w:pPr>
          </w:p>
          <w:p w:rsidR="0011629D" w:rsidRPr="00F44F1F" w:rsidRDefault="0011629D" w:rsidP="00D87D86">
            <w:pPr>
              <w:pStyle w:val="Default"/>
              <w:rPr>
                <w:rFonts w:ascii="Arial Narrow" w:hAnsi="Arial Narrow"/>
                <w:sz w:val="22"/>
                <w:szCs w:val="22"/>
              </w:rPr>
            </w:pPr>
          </w:p>
          <w:p w:rsidR="0011629D" w:rsidRPr="00F44F1F" w:rsidRDefault="0011629D" w:rsidP="00D87D86">
            <w:pPr>
              <w:pStyle w:val="Default"/>
              <w:rPr>
                <w:rFonts w:ascii="Arial Narrow" w:hAnsi="Arial Narrow"/>
                <w:sz w:val="22"/>
                <w:szCs w:val="22"/>
              </w:rPr>
            </w:pPr>
          </w:p>
          <w:p w:rsidR="0011629D" w:rsidRPr="00F44F1F" w:rsidRDefault="0011629D" w:rsidP="00D87D86">
            <w:pPr>
              <w:pStyle w:val="Default"/>
              <w:rPr>
                <w:rFonts w:ascii="Arial Narrow" w:hAnsi="Arial Narrow"/>
                <w:sz w:val="22"/>
                <w:szCs w:val="22"/>
              </w:rPr>
            </w:pPr>
          </w:p>
          <w:p w:rsidR="0011629D" w:rsidRPr="00F44F1F" w:rsidRDefault="0011629D" w:rsidP="00D87D86">
            <w:pPr>
              <w:pStyle w:val="Default"/>
              <w:rPr>
                <w:rFonts w:ascii="Arial Narrow" w:hAnsi="Arial Narrow"/>
                <w:sz w:val="22"/>
                <w:szCs w:val="22"/>
              </w:rPr>
            </w:pPr>
          </w:p>
        </w:tc>
      </w:tr>
    </w:tbl>
    <w:p w:rsidR="0011629D" w:rsidRPr="00F44F1F" w:rsidRDefault="0011629D" w:rsidP="0011629D">
      <w:pPr>
        <w:rPr>
          <w:rFonts w:ascii="Arial Narrow" w:hAnsi="Arial Narrow" w:cs="Arial"/>
          <w:i/>
        </w:rPr>
      </w:pPr>
      <w:r w:rsidRPr="00F44F1F">
        <w:rPr>
          <w:rFonts w:ascii="Arial Narrow" w:hAnsi="Arial Narrow" w:cs="Arial"/>
          <w:i/>
        </w:rPr>
        <w:t>The employee and the reviewer(s) acknowledge that this assessment has been reviewed and discussed by signing and dating below.</w:t>
      </w:r>
    </w:p>
    <w:p w:rsidR="0011629D" w:rsidRPr="00F44F1F" w:rsidRDefault="0011629D" w:rsidP="0011629D">
      <w:pPr>
        <w:pStyle w:val="Default"/>
        <w:rPr>
          <w:rFonts w:ascii="Arial Narrow" w:hAnsi="Arial Narrow"/>
          <w:i/>
          <w:sz w:val="22"/>
          <w:szCs w:val="22"/>
        </w:rPr>
      </w:pPr>
    </w:p>
    <w:tbl>
      <w:tblPr>
        <w:tblW w:w="0" w:type="auto"/>
        <w:tblLook w:val="04A0" w:firstRow="1" w:lastRow="0" w:firstColumn="1" w:lastColumn="0" w:noHBand="0" w:noVBand="1"/>
      </w:tblPr>
      <w:tblGrid>
        <w:gridCol w:w="3192"/>
        <w:gridCol w:w="3192"/>
        <w:gridCol w:w="3192"/>
      </w:tblGrid>
      <w:tr w:rsidR="0011629D" w:rsidRPr="00F44F1F" w:rsidTr="00D87D86">
        <w:tc>
          <w:tcPr>
            <w:tcW w:w="3192" w:type="dxa"/>
            <w:shd w:val="clear" w:color="auto" w:fill="auto"/>
          </w:tcPr>
          <w:p w:rsidR="0011629D" w:rsidRPr="00F44F1F" w:rsidRDefault="0011629D" w:rsidP="00D87D86">
            <w:pPr>
              <w:pStyle w:val="Default"/>
              <w:rPr>
                <w:rFonts w:ascii="Arial Narrow" w:hAnsi="Arial Narrow"/>
                <w:sz w:val="22"/>
                <w:szCs w:val="22"/>
              </w:rPr>
            </w:pPr>
          </w:p>
          <w:p w:rsidR="0011629D" w:rsidRPr="00F44F1F" w:rsidRDefault="0011629D" w:rsidP="00D87D86">
            <w:pPr>
              <w:pStyle w:val="Default"/>
              <w:rPr>
                <w:rFonts w:ascii="Arial Narrow" w:hAnsi="Arial Narrow"/>
                <w:sz w:val="22"/>
                <w:szCs w:val="22"/>
              </w:rPr>
            </w:pPr>
          </w:p>
          <w:p w:rsidR="0011629D" w:rsidRPr="00F44F1F" w:rsidRDefault="0011629D" w:rsidP="00D87D86">
            <w:pPr>
              <w:pStyle w:val="Default"/>
              <w:rPr>
                <w:rFonts w:ascii="Arial Narrow" w:hAnsi="Arial Narrow"/>
                <w:sz w:val="22"/>
                <w:szCs w:val="22"/>
              </w:rPr>
            </w:pPr>
            <w:r w:rsidRPr="00F44F1F">
              <w:rPr>
                <w:rFonts w:ascii="Arial Narrow" w:hAnsi="Arial Narrow"/>
                <w:sz w:val="22"/>
                <w:szCs w:val="22"/>
              </w:rPr>
              <w:t>_____________________</w:t>
            </w:r>
          </w:p>
          <w:p w:rsidR="0011629D" w:rsidRPr="00F44F1F" w:rsidRDefault="0011629D" w:rsidP="00D87D86">
            <w:pPr>
              <w:pStyle w:val="Default"/>
              <w:rPr>
                <w:rFonts w:ascii="Arial Narrow" w:hAnsi="Arial Narrow"/>
                <w:sz w:val="22"/>
                <w:szCs w:val="22"/>
              </w:rPr>
            </w:pPr>
            <w:r w:rsidRPr="00F44F1F">
              <w:rPr>
                <w:rFonts w:ascii="Arial Narrow" w:hAnsi="Arial Narrow"/>
                <w:sz w:val="22"/>
                <w:szCs w:val="22"/>
              </w:rPr>
              <w:t>Employee Signature</w:t>
            </w:r>
          </w:p>
        </w:tc>
        <w:tc>
          <w:tcPr>
            <w:tcW w:w="3192" w:type="dxa"/>
            <w:shd w:val="clear" w:color="auto" w:fill="auto"/>
          </w:tcPr>
          <w:p w:rsidR="0011629D" w:rsidRPr="00F44F1F" w:rsidRDefault="0011629D" w:rsidP="00D87D86">
            <w:pPr>
              <w:pStyle w:val="Default"/>
              <w:rPr>
                <w:rFonts w:ascii="Arial Narrow" w:hAnsi="Arial Narrow"/>
                <w:sz w:val="22"/>
                <w:szCs w:val="22"/>
              </w:rPr>
            </w:pPr>
          </w:p>
          <w:p w:rsidR="0011629D" w:rsidRPr="00F44F1F" w:rsidRDefault="0011629D" w:rsidP="00D87D86">
            <w:pPr>
              <w:pStyle w:val="Default"/>
              <w:rPr>
                <w:rFonts w:ascii="Arial Narrow" w:hAnsi="Arial Narrow"/>
                <w:sz w:val="22"/>
                <w:szCs w:val="22"/>
              </w:rPr>
            </w:pPr>
          </w:p>
          <w:p w:rsidR="0011629D" w:rsidRPr="00F44F1F" w:rsidRDefault="0011629D" w:rsidP="00D87D86">
            <w:pPr>
              <w:pStyle w:val="Default"/>
              <w:rPr>
                <w:rFonts w:ascii="Arial Narrow" w:hAnsi="Arial Narrow"/>
                <w:sz w:val="22"/>
                <w:szCs w:val="22"/>
              </w:rPr>
            </w:pPr>
            <w:r w:rsidRPr="00F44F1F">
              <w:rPr>
                <w:rFonts w:ascii="Arial Narrow" w:hAnsi="Arial Narrow"/>
                <w:sz w:val="22"/>
                <w:szCs w:val="22"/>
              </w:rPr>
              <w:t>_____________________</w:t>
            </w:r>
          </w:p>
          <w:p w:rsidR="0011629D" w:rsidRPr="00F44F1F" w:rsidRDefault="0011629D" w:rsidP="00D87D86">
            <w:pPr>
              <w:pStyle w:val="Default"/>
              <w:rPr>
                <w:rFonts w:ascii="Arial Narrow" w:hAnsi="Arial Narrow"/>
                <w:sz w:val="22"/>
                <w:szCs w:val="22"/>
              </w:rPr>
            </w:pPr>
            <w:r w:rsidRPr="00F44F1F">
              <w:rPr>
                <w:rFonts w:ascii="Arial Narrow" w:hAnsi="Arial Narrow"/>
                <w:sz w:val="22"/>
                <w:szCs w:val="22"/>
              </w:rPr>
              <w:t>Print Name</w:t>
            </w:r>
          </w:p>
        </w:tc>
        <w:tc>
          <w:tcPr>
            <w:tcW w:w="3192" w:type="dxa"/>
            <w:shd w:val="clear" w:color="auto" w:fill="auto"/>
          </w:tcPr>
          <w:p w:rsidR="0011629D" w:rsidRPr="00F44F1F" w:rsidRDefault="0011629D" w:rsidP="00D87D86">
            <w:pPr>
              <w:pStyle w:val="Default"/>
              <w:rPr>
                <w:rFonts w:ascii="Arial Narrow" w:hAnsi="Arial Narrow"/>
                <w:sz w:val="22"/>
                <w:szCs w:val="22"/>
              </w:rPr>
            </w:pPr>
          </w:p>
          <w:p w:rsidR="0011629D" w:rsidRPr="00F44F1F" w:rsidRDefault="0011629D" w:rsidP="00D87D86">
            <w:pPr>
              <w:pStyle w:val="Default"/>
              <w:rPr>
                <w:rFonts w:ascii="Arial Narrow" w:hAnsi="Arial Narrow"/>
                <w:sz w:val="22"/>
                <w:szCs w:val="22"/>
              </w:rPr>
            </w:pPr>
          </w:p>
          <w:p w:rsidR="0011629D" w:rsidRPr="00F44F1F" w:rsidRDefault="0011629D" w:rsidP="00D87D86">
            <w:pPr>
              <w:pStyle w:val="Default"/>
              <w:rPr>
                <w:rFonts w:ascii="Arial Narrow" w:hAnsi="Arial Narrow"/>
                <w:sz w:val="22"/>
                <w:szCs w:val="22"/>
              </w:rPr>
            </w:pPr>
            <w:r w:rsidRPr="00F44F1F">
              <w:rPr>
                <w:rFonts w:ascii="Arial Narrow" w:hAnsi="Arial Narrow"/>
                <w:sz w:val="22"/>
                <w:szCs w:val="22"/>
              </w:rPr>
              <w:t>_____________________</w:t>
            </w:r>
          </w:p>
          <w:p w:rsidR="0011629D" w:rsidRPr="00F44F1F" w:rsidRDefault="0011629D" w:rsidP="00D87D86">
            <w:pPr>
              <w:pStyle w:val="Default"/>
              <w:rPr>
                <w:rFonts w:ascii="Arial Narrow" w:hAnsi="Arial Narrow"/>
                <w:sz w:val="22"/>
                <w:szCs w:val="22"/>
              </w:rPr>
            </w:pPr>
            <w:r w:rsidRPr="00F44F1F">
              <w:rPr>
                <w:rFonts w:ascii="Arial Narrow" w:hAnsi="Arial Narrow"/>
                <w:sz w:val="22"/>
                <w:szCs w:val="22"/>
              </w:rPr>
              <w:t>Date</w:t>
            </w:r>
          </w:p>
        </w:tc>
      </w:tr>
      <w:tr w:rsidR="0011629D" w:rsidRPr="00F44F1F" w:rsidTr="00D87D86">
        <w:tc>
          <w:tcPr>
            <w:tcW w:w="3192" w:type="dxa"/>
            <w:shd w:val="clear" w:color="auto" w:fill="auto"/>
          </w:tcPr>
          <w:p w:rsidR="0011629D" w:rsidRPr="00F44F1F" w:rsidRDefault="0011629D" w:rsidP="00D87D86">
            <w:pPr>
              <w:pStyle w:val="Default"/>
              <w:rPr>
                <w:rFonts w:ascii="Arial Narrow" w:hAnsi="Arial Narrow"/>
                <w:sz w:val="22"/>
                <w:szCs w:val="22"/>
              </w:rPr>
            </w:pPr>
          </w:p>
          <w:p w:rsidR="0011629D" w:rsidRPr="00F44F1F" w:rsidRDefault="0011629D" w:rsidP="00D87D86">
            <w:pPr>
              <w:pStyle w:val="Default"/>
              <w:rPr>
                <w:rFonts w:ascii="Arial Narrow" w:hAnsi="Arial Narrow"/>
                <w:sz w:val="22"/>
                <w:szCs w:val="22"/>
              </w:rPr>
            </w:pPr>
          </w:p>
          <w:p w:rsidR="0011629D" w:rsidRPr="00F44F1F" w:rsidRDefault="0011629D" w:rsidP="00D87D86">
            <w:pPr>
              <w:pStyle w:val="Default"/>
              <w:rPr>
                <w:rFonts w:ascii="Arial Narrow" w:hAnsi="Arial Narrow"/>
                <w:sz w:val="22"/>
                <w:szCs w:val="22"/>
              </w:rPr>
            </w:pPr>
            <w:r w:rsidRPr="00F44F1F">
              <w:rPr>
                <w:rFonts w:ascii="Arial Narrow" w:hAnsi="Arial Narrow"/>
                <w:sz w:val="22"/>
                <w:szCs w:val="22"/>
              </w:rPr>
              <w:t>_____________________</w:t>
            </w:r>
          </w:p>
          <w:p w:rsidR="0011629D" w:rsidRPr="00F44F1F" w:rsidRDefault="0011629D" w:rsidP="00D87D86">
            <w:pPr>
              <w:pStyle w:val="Default"/>
              <w:rPr>
                <w:rFonts w:ascii="Arial Narrow" w:hAnsi="Arial Narrow"/>
                <w:sz w:val="22"/>
                <w:szCs w:val="22"/>
              </w:rPr>
            </w:pPr>
            <w:r w:rsidRPr="00F44F1F">
              <w:rPr>
                <w:rFonts w:ascii="Arial Narrow" w:hAnsi="Arial Narrow"/>
                <w:sz w:val="22"/>
                <w:szCs w:val="22"/>
              </w:rPr>
              <w:t>Reviewer Signature</w:t>
            </w:r>
          </w:p>
        </w:tc>
        <w:tc>
          <w:tcPr>
            <w:tcW w:w="3192" w:type="dxa"/>
            <w:shd w:val="clear" w:color="auto" w:fill="auto"/>
          </w:tcPr>
          <w:p w:rsidR="0011629D" w:rsidRPr="00F44F1F" w:rsidRDefault="0011629D" w:rsidP="00D87D86">
            <w:pPr>
              <w:pStyle w:val="Default"/>
              <w:rPr>
                <w:rFonts w:ascii="Arial Narrow" w:hAnsi="Arial Narrow"/>
                <w:sz w:val="22"/>
                <w:szCs w:val="22"/>
              </w:rPr>
            </w:pPr>
          </w:p>
          <w:p w:rsidR="0011629D" w:rsidRPr="00F44F1F" w:rsidRDefault="0011629D" w:rsidP="00D87D86">
            <w:pPr>
              <w:pStyle w:val="Default"/>
              <w:rPr>
                <w:rFonts w:ascii="Arial Narrow" w:hAnsi="Arial Narrow"/>
                <w:sz w:val="22"/>
                <w:szCs w:val="22"/>
              </w:rPr>
            </w:pPr>
          </w:p>
          <w:p w:rsidR="0011629D" w:rsidRPr="00F44F1F" w:rsidRDefault="0011629D" w:rsidP="00D87D86">
            <w:pPr>
              <w:pStyle w:val="Default"/>
              <w:rPr>
                <w:rFonts w:ascii="Arial Narrow" w:hAnsi="Arial Narrow"/>
                <w:sz w:val="22"/>
                <w:szCs w:val="22"/>
              </w:rPr>
            </w:pPr>
            <w:r w:rsidRPr="00F44F1F">
              <w:rPr>
                <w:rFonts w:ascii="Arial Narrow" w:hAnsi="Arial Narrow"/>
                <w:sz w:val="22"/>
                <w:szCs w:val="22"/>
              </w:rPr>
              <w:t>_____________________</w:t>
            </w:r>
          </w:p>
          <w:p w:rsidR="0011629D" w:rsidRPr="00F44F1F" w:rsidRDefault="0011629D" w:rsidP="00D87D86">
            <w:pPr>
              <w:pStyle w:val="Default"/>
              <w:rPr>
                <w:rFonts w:ascii="Arial Narrow" w:hAnsi="Arial Narrow"/>
                <w:sz w:val="22"/>
                <w:szCs w:val="22"/>
              </w:rPr>
            </w:pPr>
            <w:r w:rsidRPr="00F44F1F">
              <w:rPr>
                <w:rFonts w:ascii="Arial Narrow" w:hAnsi="Arial Narrow"/>
                <w:sz w:val="22"/>
                <w:szCs w:val="22"/>
              </w:rPr>
              <w:t>Print Name</w:t>
            </w:r>
          </w:p>
        </w:tc>
        <w:tc>
          <w:tcPr>
            <w:tcW w:w="3192" w:type="dxa"/>
            <w:shd w:val="clear" w:color="auto" w:fill="auto"/>
          </w:tcPr>
          <w:p w:rsidR="0011629D" w:rsidRPr="00F44F1F" w:rsidRDefault="0011629D" w:rsidP="00D87D86">
            <w:pPr>
              <w:pStyle w:val="Default"/>
              <w:rPr>
                <w:rFonts w:ascii="Arial Narrow" w:hAnsi="Arial Narrow"/>
                <w:sz w:val="22"/>
                <w:szCs w:val="22"/>
              </w:rPr>
            </w:pPr>
          </w:p>
          <w:p w:rsidR="0011629D" w:rsidRPr="00F44F1F" w:rsidRDefault="0011629D" w:rsidP="00D87D86">
            <w:pPr>
              <w:pStyle w:val="Default"/>
              <w:rPr>
                <w:rFonts w:ascii="Arial Narrow" w:hAnsi="Arial Narrow"/>
                <w:sz w:val="22"/>
                <w:szCs w:val="22"/>
              </w:rPr>
            </w:pPr>
          </w:p>
          <w:p w:rsidR="0011629D" w:rsidRPr="00F44F1F" w:rsidRDefault="0011629D" w:rsidP="00D87D86">
            <w:pPr>
              <w:pStyle w:val="Default"/>
              <w:rPr>
                <w:rFonts w:ascii="Arial Narrow" w:hAnsi="Arial Narrow"/>
                <w:sz w:val="22"/>
                <w:szCs w:val="22"/>
              </w:rPr>
            </w:pPr>
            <w:r w:rsidRPr="00F44F1F">
              <w:rPr>
                <w:rFonts w:ascii="Arial Narrow" w:hAnsi="Arial Narrow"/>
                <w:sz w:val="22"/>
                <w:szCs w:val="22"/>
              </w:rPr>
              <w:t>_____________________</w:t>
            </w:r>
          </w:p>
          <w:p w:rsidR="0011629D" w:rsidRPr="00F44F1F" w:rsidRDefault="0011629D" w:rsidP="00D87D86">
            <w:pPr>
              <w:pStyle w:val="Default"/>
              <w:rPr>
                <w:rFonts w:ascii="Arial Narrow" w:hAnsi="Arial Narrow"/>
                <w:sz w:val="22"/>
                <w:szCs w:val="22"/>
              </w:rPr>
            </w:pPr>
            <w:r w:rsidRPr="00F44F1F">
              <w:rPr>
                <w:rFonts w:ascii="Arial Narrow" w:hAnsi="Arial Narrow"/>
                <w:sz w:val="22"/>
                <w:szCs w:val="22"/>
              </w:rPr>
              <w:t>Date</w:t>
            </w:r>
          </w:p>
        </w:tc>
      </w:tr>
      <w:tr w:rsidR="0011629D" w:rsidRPr="00F44F1F" w:rsidTr="00D87D86">
        <w:tc>
          <w:tcPr>
            <w:tcW w:w="3192" w:type="dxa"/>
            <w:shd w:val="clear" w:color="auto" w:fill="auto"/>
          </w:tcPr>
          <w:p w:rsidR="0011629D" w:rsidRPr="00F44F1F" w:rsidRDefault="0011629D" w:rsidP="00D87D86">
            <w:pPr>
              <w:pStyle w:val="Default"/>
              <w:rPr>
                <w:rFonts w:ascii="Arial Narrow" w:hAnsi="Arial Narrow"/>
                <w:sz w:val="22"/>
                <w:szCs w:val="22"/>
              </w:rPr>
            </w:pPr>
          </w:p>
          <w:p w:rsidR="0011629D" w:rsidRPr="00F44F1F" w:rsidRDefault="0011629D" w:rsidP="00D87D86">
            <w:pPr>
              <w:pStyle w:val="Default"/>
              <w:rPr>
                <w:rFonts w:ascii="Arial Narrow" w:hAnsi="Arial Narrow"/>
                <w:sz w:val="22"/>
                <w:szCs w:val="22"/>
              </w:rPr>
            </w:pPr>
          </w:p>
          <w:p w:rsidR="0011629D" w:rsidRPr="00F44F1F" w:rsidRDefault="0011629D" w:rsidP="00D87D86">
            <w:pPr>
              <w:pStyle w:val="Default"/>
              <w:rPr>
                <w:rFonts w:ascii="Arial Narrow" w:hAnsi="Arial Narrow"/>
                <w:sz w:val="22"/>
                <w:szCs w:val="22"/>
              </w:rPr>
            </w:pPr>
            <w:r w:rsidRPr="00F44F1F">
              <w:rPr>
                <w:rFonts w:ascii="Arial Narrow" w:hAnsi="Arial Narrow"/>
                <w:sz w:val="22"/>
                <w:szCs w:val="22"/>
              </w:rPr>
              <w:t>_____________________</w:t>
            </w:r>
          </w:p>
          <w:p w:rsidR="0011629D" w:rsidRPr="00F44F1F" w:rsidRDefault="0011629D" w:rsidP="00D87D86">
            <w:pPr>
              <w:pStyle w:val="Default"/>
              <w:rPr>
                <w:rFonts w:ascii="Arial Narrow" w:hAnsi="Arial Narrow"/>
                <w:sz w:val="22"/>
                <w:szCs w:val="22"/>
              </w:rPr>
            </w:pPr>
            <w:r w:rsidRPr="00F44F1F">
              <w:rPr>
                <w:rFonts w:ascii="Arial Narrow" w:hAnsi="Arial Narrow"/>
                <w:sz w:val="22"/>
                <w:szCs w:val="22"/>
              </w:rPr>
              <w:t>Reviewer Signature</w:t>
            </w:r>
          </w:p>
        </w:tc>
        <w:tc>
          <w:tcPr>
            <w:tcW w:w="3192" w:type="dxa"/>
            <w:shd w:val="clear" w:color="auto" w:fill="auto"/>
          </w:tcPr>
          <w:p w:rsidR="0011629D" w:rsidRPr="00F44F1F" w:rsidRDefault="0011629D" w:rsidP="00D87D86">
            <w:pPr>
              <w:pStyle w:val="Default"/>
              <w:rPr>
                <w:rFonts w:ascii="Arial Narrow" w:hAnsi="Arial Narrow"/>
                <w:sz w:val="22"/>
                <w:szCs w:val="22"/>
              </w:rPr>
            </w:pPr>
          </w:p>
          <w:p w:rsidR="0011629D" w:rsidRPr="00F44F1F" w:rsidRDefault="0011629D" w:rsidP="00D87D86">
            <w:pPr>
              <w:pStyle w:val="Default"/>
              <w:rPr>
                <w:rFonts w:ascii="Arial Narrow" w:hAnsi="Arial Narrow"/>
                <w:sz w:val="22"/>
                <w:szCs w:val="22"/>
              </w:rPr>
            </w:pPr>
          </w:p>
          <w:p w:rsidR="0011629D" w:rsidRPr="00F44F1F" w:rsidRDefault="0011629D" w:rsidP="00D87D86">
            <w:pPr>
              <w:pStyle w:val="Default"/>
              <w:rPr>
                <w:rFonts w:ascii="Arial Narrow" w:hAnsi="Arial Narrow"/>
                <w:sz w:val="22"/>
                <w:szCs w:val="22"/>
              </w:rPr>
            </w:pPr>
            <w:r w:rsidRPr="00F44F1F">
              <w:rPr>
                <w:rFonts w:ascii="Arial Narrow" w:hAnsi="Arial Narrow"/>
                <w:sz w:val="22"/>
                <w:szCs w:val="22"/>
              </w:rPr>
              <w:t>_____________________</w:t>
            </w:r>
          </w:p>
          <w:p w:rsidR="0011629D" w:rsidRPr="00F44F1F" w:rsidRDefault="0011629D" w:rsidP="00D87D86">
            <w:pPr>
              <w:pStyle w:val="Default"/>
              <w:rPr>
                <w:rFonts w:ascii="Arial Narrow" w:hAnsi="Arial Narrow"/>
                <w:sz w:val="22"/>
                <w:szCs w:val="22"/>
              </w:rPr>
            </w:pPr>
            <w:r w:rsidRPr="00F44F1F">
              <w:rPr>
                <w:rFonts w:ascii="Arial Narrow" w:hAnsi="Arial Narrow"/>
                <w:sz w:val="22"/>
                <w:szCs w:val="22"/>
              </w:rPr>
              <w:t>Print Name</w:t>
            </w:r>
          </w:p>
        </w:tc>
        <w:tc>
          <w:tcPr>
            <w:tcW w:w="3192" w:type="dxa"/>
            <w:shd w:val="clear" w:color="auto" w:fill="auto"/>
          </w:tcPr>
          <w:p w:rsidR="0011629D" w:rsidRPr="00F44F1F" w:rsidRDefault="0011629D" w:rsidP="00D87D86">
            <w:pPr>
              <w:pStyle w:val="Default"/>
              <w:rPr>
                <w:rFonts w:ascii="Arial Narrow" w:hAnsi="Arial Narrow"/>
                <w:sz w:val="22"/>
                <w:szCs w:val="22"/>
              </w:rPr>
            </w:pPr>
          </w:p>
          <w:p w:rsidR="0011629D" w:rsidRPr="00F44F1F" w:rsidRDefault="0011629D" w:rsidP="00D87D86">
            <w:pPr>
              <w:pStyle w:val="Default"/>
              <w:rPr>
                <w:rFonts w:ascii="Arial Narrow" w:hAnsi="Arial Narrow"/>
                <w:sz w:val="22"/>
                <w:szCs w:val="22"/>
              </w:rPr>
            </w:pPr>
          </w:p>
          <w:p w:rsidR="0011629D" w:rsidRPr="00F44F1F" w:rsidRDefault="0011629D" w:rsidP="00D87D86">
            <w:pPr>
              <w:pStyle w:val="Default"/>
              <w:rPr>
                <w:rFonts w:ascii="Arial Narrow" w:hAnsi="Arial Narrow"/>
                <w:sz w:val="22"/>
                <w:szCs w:val="22"/>
              </w:rPr>
            </w:pPr>
            <w:r w:rsidRPr="00F44F1F">
              <w:rPr>
                <w:rFonts w:ascii="Arial Narrow" w:hAnsi="Arial Narrow"/>
                <w:sz w:val="22"/>
                <w:szCs w:val="22"/>
              </w:rPr>
              <w:t>_____________________</w:t>
            </w:r>
          </w:p>
          <w:p w:rsidR="0011629D" w:rsidRPr="00F44F1F" w:rsidRDefault="0011629D" w:rsidP="00D87D86">
            <w:pPr>
              <w:pStyle w:val="Default"/>
              <w:rPr>
                <w:rFonts w:ascii="Arial Narrow" w:hAnsi="Arial Narrow"/>
                <w:sz w:val="22"/>
                <w:szCs w:val="22"/>
              </w:rPr>
            </w:pPr>
            <w:r w:rsidRPr="00F44F1F">
              <w:rPr>
                <w:rFonts w:ascii="Arial Narrow" w:hAnsi="Arial Narrow"/>
                <w:sz w:val="22"/>
                <w:szCs w:val="22"/>
              </w:rPr>
              <w:t>Date</w:t>
            </w:r>
          </w:p>
        </w:tc>
      </w:tr>
    </w:tbl>
    <w:p w:rsidR="0011629D" w:rsidRPr="0011629D" w:rsidRDefault="0011629D" w:rsidP="0011629D">
      <w:pPr>
        <w:pStyle w:val="Default"/>
        <w:rPr>
          <w:rFonts w:ascii="Arial Narrow" w:hAnsi="Arial Narrow"/>
          <w:sz w:val="4"/>
          <w:szCs w:val="4"/>
        </w:rPr>
      </w:pPr>
    </w:p>
    <w:sectPr w:rsidR="0011629D" w:rsidRPr="001162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231CE6"/>
    <w:multiLevelType w:val="hybridMultilevel"/>
    <w:tmpl w:val="914EE4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0061522"/>
    <w:multiLevelType w:val="hybridMultilevel"/>
    <w:tmpl w:val="C706EEC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514C0652"/>
    <w:multiLevelType w:val="hybridMultilevel"/>
    <w:tmpl w:val="6174FDAE"/>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CE6"/>
    <w:rsid w:val="0011629D"/>
    <w:rsid w:val="002421C8"/>
    <w:rsid w:val="004C7CE6"/>
    <w:rsid w:val="00587FF0"/>
    <w:rsid w:val="006F58F2"/>
    <w:rsid w:val="008C1D5D"/>
    <w:rsid w:val="00B73A5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AA4D1A-3D07-48F5-A939-306E24A61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629D"/>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C7CE6"/>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4C7C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1745</Words>
  <Characters>9950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Sample Personnel Policy – Conditions of Employment, Performance Evaluation, Grievance</vt:lpstr>
    </vt:vector>
  </TitlesOfParts>
  <Company>GOA</Company>
  <LinksUpToDate>false</LinksUpToDate>
  <CharactersWithSpaces>11672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Personnel Policy – Conditions of Employment, Performance Evaluation, Grievance</dc:title>
  <dc:subject>Public library board policies</dc:subject>
  <dc:creator>Government of Alberta</dc:creator>
  <cp:keywords>Sample Personnel Policy – Conditions of Employment, Performance Evaluation, Grievance</cp:keywords>
  <cp:lastModifiedBy>Jennifer Lau</cp:lastModifiedBy>
  <cp:revision>3</cp:revision>
  <dcterms:created xsi:type="dcterms:W3CDTF">2017-10-20T17:25:00Z</dcterms:created>
  <dcterms:modified xsi:type="dcterms:W3CDTF">2019-09-19T15:36:00Z</dcterms:modified>
</cp:coreProperties>
</file>