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4FD4A11A" w14:textId="77777777" w:rsidTr="00455362">
        <w:tc>
          <w:tcPr>
            <w:tcW w:w="535" w:type="dxa"/>
            <w:shd w:val="clear" w:color="auto" w:fill="00AAD2"/>
            <w:tcMar>
              <w:left w:w="0" w:type="dxa"/>
              <w:right w:w="0" w:type="dxa"/>
            </w:tcMar>
          </w:tcPr>
          <w:p w14:paraId="54F65E21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0A85F354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250BDC28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336AD8CC" w14:textId="5EC1F132" w:rsidR="00DA3F03" w:rsidRPr="00C73636" w:rsidRDefault="005810BD" w:rsidP="005810BD">
            <w:pPr>
              <w:pStyle w:val="Section1"/>
            </w:pPr>
            <w:r>
              <w:t>Hay authorization application</w:t>
            </w:r>
          </w:p>
        </w:tc>
      </w:tr>
    </w:tbl>
    <w:p w14:paraId="5309C066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tbl>
      <w:tblPr>
        <w:tblW w:w="10800" w:type="dxa"/>
        <w:tblInd w:w="-724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486"/>
        <w:gridCol w:w="1014"/>
        <w:gridCol w:w="540"/>
        <w:gridCol w:w="900"/>
        <w:gridCol w:w="253"/>
        <w:gridCol w:w="4607"/>
      </w:tblGrid>
      <w:tr w:rsidR="00A51247" w:rsidRPr="00A51247" w14:paraId="20304A52" w14:textId="77777777" w:rsidTr="00A51247">
        <w:trPr>
          <w:trHeight w:val="432"/>
        </w:trPr>
        <w:tc>
          <w:tcPr>
            <w:tcW w:w="59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bookmarkEnd w:id="0"/>
          <w:p w14:paraId="36C0D422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Temporary Field Authorization No:      </w:t>
            </w:r>
          </w:p>
        </w:tc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6F48B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LSAS Client ID No:      </w:t>
            </w:r>
          </w:p>
        </w:tc>
      </w:tr>
      <w:tr w:rsidR="00A51247" w:rsidRPr="00A51247" w14:paraId="3B6E81BC" w14:textId="77777777" w:rsidTr="00A51247">
        <w:trPr>
          <w:trHeight w:val="440"/>
        </w:trPr>
        <w:tc>
          <w:tcPr>
            <w:tcW w:w="59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9FECC0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Grazing Disposition No. (if applicable):     </w:t>
            </w:r>
          </w:p>
        </w:tc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4A6E19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</w:p>
        </w:tc>
      </w:tr>
      <w:tr w:rsidR="00A51247" w:rsidRPr="00A51247" w14:paraId="770B4285" w14:textId="77777777" w:rsidTr="00A51247">
        <w:trPr>
          <w:trHeight w:val="448"/>
        </w:trPr>
        <w:tc>
          <w:tcPr>
            <w:tcW w:w="108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D2336B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 xml:space="preserve">Applicants Name: (please </w:t>
            </w:r>
            <w:proofErr w:type="gramStart"/>
            <w:r w:rsidRPr="00A51247">
              <w:rPr>
                <w:lang w:val="en"/>
              </w:rPr>
              <w:t>print)   </w:t>
            </w:r>
            <w:proofErr w:type="gramEnd"/>
            <w:r w:rsidRPr="00A51247">
              <w:rPr>
                <w:lang w:val="en"/>
              </w:rPr>
              <w:t>    </w:t>
            </w:r>
          </w:p>
        </w:tc>
      </w:tr>
      <w:tr w:rsidR="00A51247" w:rsidRPr="00A51247" w14:paraId="5DC59607" w14:textId="77777777" w:rsidTr="00A51247">
        <w:trPr>
          <w:trHeight w:val="432"/>
        </w:trPr>
        <w:tc>
          <w:tcPr>
            <w:tcW w:w="108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03E06E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Address:      </w:t>
            </w:r>
          </w:p>
        </w:tc>
      </w:tr>
      <w:tr w:rsidR="00A51247" w:rsidRPr="00A51247" w14:paraId="189E8F65" w14:textId="77777777" w:rsidTr="00A51247">
        <w:trPr>
          <w:trHeight w:val="432"/>
        </w:trPr>
        <w:tc>
          <w:tcPr>
            <w:tcW w:w="3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1981FC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City:      </w:t>
            </w:r>
          </w:p>
        </w:tc>
        <w:tc>
          <w:tcPr>
            <w:tcW w:w="27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C4230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Province:      </w:t>
            </w:r>
          </w:p>
        </w:tc>
        <w:tc>
          <w:tcPr>
            <w:tcW w:w="4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41AA3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Postal Code:      </w:t>
            </w:r>
          </w:p>
        </w:tc>
      </w:tr>
      <w:tr w:rsidR="00A51247" w:rsidRPr="00A51247" w14:paraId="56A59822" w14:textId="77777777" w:rsidTr="00A51247">
        <w:trPr>
          <w:trHeight w:val="460"/>
        </w:trPr>
        <w:tc>
          <w:tcPr>
            <w:tcW w:w="4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FE7AA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 xml:space="preserve">Telephone: </w:t>
            </w:r>
            <w:proofErr w:type="gramStart"/>
            <w:r w:rsidRPr="00A51247">
              <w:rPr>
                <w:lang w:val="en"/>
              </w:rPr>
              <w:t>(  </w:t>
            </w:r>
            <w:proofErr w:type="gramEnd"/>
            <w:r w:rsidRPr="00A51247">
              <w:rPr>
                <w:lang w:val="en"/>
              </w:rPr>
              <w:t>   )       </w:t>
            </w:r>
          </w:p>
        </w:tc>
        <w:tc>
          <w:tcPr>
            <w:tcW w:w="63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9733A9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 xml:space="preserve">Fax: </w:t>
            </w:r>
            <w:proofErr w:type="gramStart"/>
            <w:r w:rsidRPr="00A51247">
              <w:rPr>
                <w:lang w:val="en"/>
              </w:rPr>
              <w:t>(  </w:t>
            </w:r>
            <w:proofErr w:type="gramEnd"/>
            <w:r w:rsidRPr="00A51247">
              <w:rPr>
                <w:lang w:val="en"/>
              </w:rPr>
              <w:t>   )       </w:t>
            </w:r>
          </w:p>
        </w:tc>
      </w:tr>
      <w:tr w:rsidR="00A51247" w:rsidRPr="00A51247" w14:paraId="4F9E3EFC" w14:textId="77777777" w:rsidTr="00A51247">
        <w:trPr>
          <w:trHeight w:val="432"/>
        </w:trPr>
        <w:tc>
          <w:tcPr>
            <w:tcW w:w="108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CA43F8" w14:textId="41D2AAB2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 xml:space="preserve">Are you an employee of the Alberta Government?   Yes    No   If yes, name of </w:t>
            </w:r>
            <w:r w:rsidR="00257E8F">
              <w:rPr>
                <w:lang w:val="en"/>
              </w:rPr>
              <w:t xml:space="preserve">Ministry </w:t>
            </w:r>
            <w:r w:rsidRPr="00A51247">
              <w:rPr>
                <w:lang w:val="en"/>
              </w:rPr>
              <w:t xml:space="preserve">      </w:t>
            </w:r>
          </w:p>
        </w:tc>
      </w:tr>
      <w:tr w:rsidR="00A51247" w:rsidRPr="00A51247" w14:paraId="741BDEA2" w14:textId="77777777" w:rsidTr="00A51247">
        <w:trPr>
          <w:trHeight w:val="58"/>
        </w:trPr>
        <w:tc>
          <w:tcPr>
            <w:tcW w:w="108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324BD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Associations</w:t>
            </w:r>
          </w:p>
          <w:p w14:paraId="19051C50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 xml:space="preserve">Are any members of your association an employee of the Alberta Government?      </w:t>
            </w:r>
            <w:proofErr w:type="gramStart"/>
            <w:r w:rsidRPr="00A51247">
              <w:rPr>
                <w:lang w:val="en"/>
              </w:rPr>
              <w:t>Yes</w:t>
            </w:r>
            <w:proofErr w:type="gramEnd"/>
            <w:r w:rsidRPr="00A51247">
              <w:rPr>
                <w:lang w:val="en"/>
              </w:rPr>
              <w:t xml:space="preserve">      No       N/A</w:t>
            </w:r>
          </w:p>
        </w:tc>
      </w:tr>
      <w:tr w:rsidR="00A51247" w:rsidRPr="00A51247" w14:paraId="7920DFC9" w14:textId="77777777" w:rsidTr="00A51247">
        <w:trPr>
          <w:trHeight w:val="58"/>
        </w:trPr>
        <w:tc>
          <w:tcPr>
            <w:tcW w:w="108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8E82E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Corporations</w:t>
            </w:r>
          </w:p>
          <w:p w14:paraId="5E302C50" w14:textId="77777777" w:rsidR="00A51247" w:rsidRPr="00A51247" w:rsidRDefault="00A51247">
            <w:pPr>
              <w:spacing w:before="40" w:after="40" w:line="240" w:lineRule="auto"/>
              <w:ind w:right="192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 xml:space="preserve">Are any of the shareholders of the corporation employees of the Alberta Government?      </w:t>
            </w:r>
            <w:proofErr w:type="gramStart"/>
            <w:r w:rsidRPr="00A51247">
              <w:rPr>
                <w:lang w:val="en"/>
              </w:rPr>
              <w:t>Yes</w:t>
            </w:r>
            <w:proofErr w:type="gramEnd"/>
            <w:r w:rsidRPr="00A51247">
              <w:rPr>
                <w:lang w:val="en"/>
              </w:rPr>
              <w:t xml:space="preserve">      No     N/A</w:t>
            </w:r>
          </w:p>
        </w:tc>
      </w:tr>
      <w:tr w:rsidR="00A51247" w:rsidRPr="00A51247" w14:paraId="20F6D497" w14:textId="77777777" w:rsidTr="00A51247">
        <w:trPr>
          <w:trHeight w:val="476"/>
        </w:trPr>
        <w:tc>
          <w:tcPr>
            <w:tcW w:w="108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62358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Please identify any such members of a grazing association or shareholders of a corporation on a separate page.</w:t>
            </w:r>
          </w:p>
        </w:tc>
      </w:tr>
      <w:tr w:rsidR="00A51247" w:rsidRPr="00A51247" w14:paraId="3536D711" w14:textId="77777777" w:rsidTr="00A51247">
        <w:trPr>
          <w:trHeight w:val="432"/>
        </w:trPr>
        <w:tc>
          <w:tcPr>
            <w:tcW w:w="50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4674CE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Are you a Canadian Citizen?      Yes      No</w:t>
            </w:r>
          </w:p>
        </w:tc>
        <w:tc>
          <w:tcPr>
            <w:tcW w:w="57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FBD569" w14:textId="77777777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Have you attained the age of 18 years?      Yes      No</w:t>
            </w:r>
          </w:p>
        </w:tc>
      </w:tr>
      <w:tr w:rsidR="00A51247" w:rsidRPr="00A51247" w14:paraId="632C6650" w14:textId="77777777" w:rsidTr="00A51247">
        <w:trPr>
          <w:trHeight w:val="432"/>
        </w:trPr>
        <w:tc>
          <w:tcPr>
            <w:tcW w:w="108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56A51" w14:textId="70A28800" w:rsidR="00A51247" w:rsidRPr="00A51247" w:rsidRDefault="00A51247">
            <w:pPr>
              <w:spacing w:before="40" w:after="4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 xml:space="preserve">Provincial Government Employee(s) (If yes, attach approval pursuant to </w:t>
            </w:r>
            <w:r w:rsidRPr="00A51247">
              <w:rPr>
                <w:i/>
                <w:iCs/>
                <w:lang w:val="en"/>
              </w:rPr>
              <w:t>Public Service Act</w:t>
            </w:r>
            <w:proofErr w:type="gramStart"/>
            <w:r w:rsidRPr="00A51247">
              <w:rPr>
                <w:lang w:val="en"/>
              </w:rPr>
              <w:t>) ?</w:t>
            </w:r>
            <w:proofErr w:type="gramEnd"/>
            <w:r w:rsidRPr="00A51247">
              <w:rPr>
                <w:lang w:val="en"/>
              </w:rPr>
              <w:t xml:space="preserve">      Yes      No</w:t>
            </w:r>
          </w:p>
        </w:tc>
      </w:tr>
    </w:tbl>
    <w:p w14:paraId="395DF071" w14:textId="77777777" w:rsidR="00A51247" w:rsidRPr="00A51247" w:rsidRDefault="00A51247" w:rsidP="00A51247">
      <w:pPr>
        <w:spacing w:after="0" w:line="240" w:lineRule="auto"/>
        <w:textAlignment w:val="auto"/>
        <w:rPr>
          <w:lang w:val="en"/>
        </w:rPr>
      </w:pPr>
    </w:p>
    <w:p w14:paraId="63DDEFAC" w14:textId="77777777" w:rsidR="00A51247" w:rsidRPr="00A51247" w:rsidRDefault="00A51247" w:rsidP="00A51247">
      <w:pPr>
        <w:tabs>
          <w:tab w:val="left" w:pos="2445"/>
          <w:tab w:val="left" w:pos="5670"/>
          <w:tab w:val="left" w:pos="6660"/>
          <w:tab w:val="left" w:pos="8820"/>
          <w:tab w:val="left" w:pos="10710"/>
        </w:tabs>
        <w:spacing w:before="60" w:after="60" w:line="240" w:lineRule="auto"/>
        <w:ind w:left="-567"/>
        <w:textAlignment w:val="auto"/>
        <w:rPr>
          <w:lang w:val="en"/>
        </w:rPr>
      </w:pPr>
      <w:r w:rsidRPr="00A51247">
        <w:rPr>
          <w:lang w:val="en"/>
        </w:rPr>
        <w:t xml:space="preserve">The total number of tons of: </w:t>
      </w:r>
    </w:p>
    <w:p w14:paraId="54408468" w14:textId="77777777" w:rsidR="00A51247" w:rsidRPr="00A51247" w:rsidRDefault="00A51247" w:rsidP="00A51247">
      <w:pPr>
        <w:tabs>
          <w:tab w:val="left" w:pos="3240"/>
          <w:tab w:val="left" w:pos="5220"/>
          <w:tab w:val="left" w:pos="8100"/>
          <w:tab w:val="left" w:pos="10710"/>
        </w:tabs>
        <w:spacing w:before="60" w:after="60" w:line="240" w:lineRule="auto"/>
        <w:ind w:left="-567"/>
        <w:textAlignment w:val="auto"/>
        <w:rPr>
          <w:lang w:val="en"/>
        </w:rPr>
      </w:pPr>
      <w:r w:rsidRPr="00A51247">
        <w:rPr>
          <w:lang w:val="en"/>
        </w:rPr>
        <w:t xml:space="preserve"> native hay estimated to be </w:t>
      </w:r>
      <w:proofErr w:type="gramStart"/>
      <w:r w:rsidRPr="00A51247">
        <w:rPr>
          <w:lang w:val="en"/>
        </w:rPr>
        <w:t>cut:</w:t>
      </w:r>
      <w:proofErr w:type="gramEnd"/>
      <w:r w:rsidRPr="00A51247">
        <w:rPr>
          <w:lang w:val="en"/>
        </w:rPr>
        <w:tab/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  <w:r w:rsidRPr="00A51247">
        <w:rPr>
          <w:lang w:val="en"/>
        </w:rPr>
        <w:t xml:space="preserve"> x (rate) $</w:t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  <w:r w:rsidRPr="00A51247">
        <w:rPr>
          <w:lang w:val="en"/>
        </w:rPr>
        <w:t xml:space="preserve"> = $</w:t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</w:p>
    <w:p w14:paraId="4A246B56" w14:textId="77777777" w:rsidR="00A51247" w:rsidRPr="00A51247" w:rsidRDefault="00A51247" w:rsidP="00A51247">
      <w:pPr>
        <w:tabs>
          <w:tab w:val="left" w:pos="3240"/>
          <w:tab w:val="left" w:pos="5220"/>
          <w:tab w:val="left" w:pos="8100"/>
          <w:tab w:val="left" w:pos="10710"/>
        </w:tabs>
        <w:spacing w:before="60" w:after="60" w:line="240" w:lineRule="auto"/>
        <w:ind w:left="-567"/>
        <w:textAlignment w:val="auto"/>
        <w:rPr>
          <w:u w:val="single"/>
          <w:lang w:val="en"/>
        </w:rPr>
      </w:pPr>
      <w:r w:rsidRPr="00A51247">
        <w:rPr>
          <w:lang w:val="en"/>
        </w:rPr>
        <w:t xml:space="preserve"> tame hay estimated to be </w:t>
      </w:r>
      <w:proofErr w:type="gramStart"/>
      <w:r w:rsidRPr="00A51247">
        <w:rPr>
          <w:lang w:val="en"/>
        </w:rPr>
        <w:t>cut:</w:t>
      </w:r>
      <w:proofErr w:type="gramEnd"/>
      <w:r w:rsidRPr="00A51247">
        <w:rPr>
          <w:lang w:val="en"/>
        </w:rPr>
        <w:tab/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  <w:r w:rsidRPr="00A51247">
        <w:rPr>
          <w:lang w:val="en"/>
        </w:rPr>
        <w:t xml:space="preserve"> x (rate) $</w:t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  <w:r w:rsidRPr="00A51247">
        <w:rPr>
          <w:lang w:val="en"/>
        </w:rPr>
        <w:t xml:space="preserve"> = $</w:t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</w:p>
    <w:p w14:paraId="7236AF1C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</w:p>
    <w:p w14:paraId="36E8C274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  <w:r w:rsidRPr="00A51247">
        <w:rPr>
          <w:lang w:val="en"/>
        </w:rPr>
        <w:t xml:space="preserve">I hereby apply for a TFA to cut hay on public land covering the land listed below, pursuant to the </w:t>
      </w:r>
      <w:r w:rsidRPr="00A51247">
        <w:rPr>
          <w:i/>
          <w:iCs/>
          <w:lang w:val="en"/>
        </w:rPr>
        <w:t>Public Lands Act</w:t>
      </w:r>
      <w:r w:rsidRPr="00A51247">
        <w:rPr>
          <w:lang w:val="en"/>
        </w:rPr>
        <w:t>.</w:t>
      </w:r>
    </w:p>
    <w:p w14:paraId="1A78AA98" w14:textId="77777777" w:rsidR="00A51247" w:rsidRPr="00A51247" w:rsidRDefault="00A51247" w:rsidP="00A51247">
      <w:pPr>
        <w:tabs>
          <w:tab w:val="left" w:pos="6570"/>
        </w:tabs>
        <w:spacing w:after="0" w:line="240" w:lineRule="auto"/>
        <w:ind w:left="-567" w:hanging="6480"/>
        <w:textAlignment w:val="auto"/>
        <w:rPr>
          <w:lang w:val="en"/>
        </w:rPr>
      </w:pPr>
    </w:p>
    <w:tbl>
      <w:tblPr>
        <w:tblpPr w:leftFromText="180" w:rightFromText="180" w:vertAnchor="text" w:horzAnchor="margin" w:tblpXSpec="center" w:tblpY="1"/>
        <w:tblW w:w="10908" w:type="dxa"/>
        <w:tblLayout w:type="fixed"/>
        <w:tblLook w:val="0000" w:firstRow="0" w:lastRow="0" w:firstColumn="0" w:lastColumn="0" w:noHBand="0" w:noVBand="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450"/>
        <w:gridCol w:w="4410"/>
      </w:tblGrid>
      <w:tr w:rsidR="00A51247" w:rsidRPr="00A51247" w14:paraId="79CCBDB1" w14:textId="77777777" w:rsidTr="00A51247">
        <w:trPr>
          <w:trHeight w:val="376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B2E3DB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b/>
                <w:bCs/>
                <w:lang w:val="en"/>
              </w:rPr>
              <w:t>LSD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DC03FB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proofErr w:type="spellStart"/>
            <w:r w:rsidRPr="00A51247">
              <w:rPr>
                <w:b/>
                <w:bCs/>
                <w:lang w:val="en"/>
              </w:rPr>
              <w:t>Qtr</w:t>
            </w:r>
            <w:proofErr w:type="spellEnd"/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91693C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b/>
                <w:bCs/>
                <w:lang w:val="en"/>
              </w:rPr>
              <w:t>Sec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7EED5A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b/>
                <w:bCs/>
                <w:lang w:val="en"/>
              </w:rPr>
              <w:t>Twp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6470C5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proofErr w:type="spellStart"/>
            <w:r w:rsidRPr="00A51247">
              <w:rPr>
                <w:b/>
                <w:bCs/>
                <w:lang w:val="en"/>
              </w:rPr>
              <w:t>Rge</w:t>
            </w:r>
            <w:proofErr w:type="spellEnd"/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471A44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b/>
                <w:bCs/>
                <w:lang w:val="en"/>
              </w:rPr>
              <w:t>Mer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C7A7B3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b/>
                <w:bCs/>
                <w:lang w:val="en"/>
              </w:rPr>
              <w:t>Tons</w:t>
            </w:r>
          </w:p>
        </w:tc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7967C1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textAlignment w:val="auto"/>
              <w:rPr>
                <w:lang w:val="en"/>
              </w:rPr>
            </w:pPr>
          </w:p>
        </w:tc>
        <w:tc>
          <w:tcPr>
            <w:tcW w:w="4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8E15E8" w14:textId="77777777" w:rsidR="00A51247" w:rsidRPr="00A51247" w:rsidRDefault="00A51247" w:rsidP="00A51247">
            <w:pPr>
              <w:tabs>
                <w:tab w:val="left" w:pos="1620"/>
                <w:tab w:val="left" w:pos="4050"/>
              </w:tabs>
              <w:spacing w:before="200" w:after="20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 xml:space="preserve">Receipt No: </w:t>
            </w:r>
            <w:r w:rsidRPr="00A51247">
              <w:rPr>
                <w:u w:val="single"/>
                <w:lang w:val="en"/>
              </w:rPr>
              <w:t>     </w:t>
            </w:r>
            <w:r w:rsidRPr="00A51247">
              <w:rPr>
                <w:u w:val="single"/>
                <w:lang w:val="en"/>
              </w:rPr>
              <w:tab/>
            </w:r>
          </w:p>
          <w:p w14:paraId="35EB2100" w14:textId="77777777" w:rsidR="00A51247" w:rsidRPr="00A51247" w:rsidRDefault="00A51247" w:rsidP="00A51247">
            <w:pPr>
              <w:tabs>
                <w:tab w:val="left" w:pos="1620"/>
                <w:tab w:val="left" w:pos="4050"/>
              </w:tabs>
              <w:spacing w:before="200" w:after="20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Dues Received:</w:t>
            </w:r>
            <w:r w:rsidRPr="00A51247">
              <w:rPr>
                <w:lang w:val="en"/>
              </w:rPr>
              <w:tab/>
              <w:t xml:space="preserve">$ </w:t>
            </w:r>
            <w:r w:rsidRPr="00A51247">
              <w:rPr>
                <w:u w:val="single"/>
                <w:lang w:val="en"/>
              </w:rPr>
              <w:t>     </w:t>
            </w:r>
            <w:r w:rsidRPr="00A51247">
              <w:rPr>
                <w:u w:val="single"/>
                <w:lang w:val="en"/>
              </w:rPr>
              <w:tab/>
            </w:r>
          </w:p>
          <w:p w14:paraId="185DCDED" w14:textId="77777777" w:rsidR="00A51247" w:rsidRPr="00A51247" w:rsidRDefault="00A51247" w:rsidP="00A51247">
            <w:pPr>
              <w:tabs>
                <w:tab w:val="left" w:pos="1620"/>
                <w:tab w:val="left" w:pos="4050"/>
              </w:tabs>
              <w:spacing w:before="200" w:after="20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GST Amount:</w:t>
            </w:r>
            <w:r w:rsidRPr="00A51247">
              <w:rPr>
                <w:lang w:val="en"/>
              </w:rPr>
              <w:tab/>
              <w:t xml:space="preserve">$ </w:t>
            </w:r>
            <w:r w:rsidRPr="00A51247">
              <w:rPr>
                <w:u w:val="single"/>
                <w:lang w:val="en"/>
              </w:rPr>
              <w:t>     </w:t>
            </w:r>
            <w:r w:rsidRPr="00A51247">
              <w:rPr>
                <w:u w:val="single"/>
                <w:lang w:val="en"/>
              </w:rPr>
              <w:tab/>
            </w:r>
          </w:p>
          <w:p w14:paraId="61B1B72A" w14:textId="77777777" w:rsidR="00A51247" w:rsidRPr="00A51247" w:rsidRDefault="00A51247" w:rsidP="00A51247">
            <w:pPr>
              <w:tabs>
                <w:tab w:val="left" w:pos="1620"/>
                <w:tab w:val="left" w:pos="4050"/>
              </w:tabs>
              <w:spacing w:before="200" w:after="200" w:line="240" w:lineRule="auto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Total:</w:t>
            </w:r>
            <w:r w:rsidRPr="00A51247">
              <w:rPr>
                <w:lang w:val="en"/>
              </w:rPr>
              <w:tab/>
              <w:t xml:space="preserve">$ </w:t>
            </w:r>
            <w:r w:rsidRPr="00A51247">
              <w:rPr>
                <w:u w:val="single"/>
                <w:lang w:val="en"/>
              </w:rPr>
              <w:t>     </w:t>
            </w:r>
            <w:r w:rsidRPr="00A51247">
              <w:rPr>
                <w:u w:val="single"/>
                <w:lang w:val="en"/>
              </w:rPr>
              <w:tab/>
            </w:r>
          </w:p>
        </w:tc>
      </w:tr>
      <w:tr w:rsidR="00A51247" w:rsidRPr="00A51247" w14:paraId="1D399A0E" w14:textId="77777777" w:rsidTr="00A51247">
        <w:trPr>
          <w:trHeight w:val="376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961DAC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FD1864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9D840D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DFCAC0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721465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854F37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3CD9BB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79B239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textAlignment w:val="auto"/>
              <w:rPr>
                <w:lang w:val="en"/>
              </w:rPr>
            </w:pPr>
          </w:p>
        </w:tc>
        <w:tc>
          <w:tcPr>
            <w:tcW w:w="4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B725FF" w14:textId="77777777" w:rsidR="00A51247" w:rsidRPr="00A51247" w:rsidRDefault="00A51247" w:rsidP="00A51247">
            <w:pPr>
              <w:spacing w:after="200" w:line="276" w:lineRule="auto"/>
              <w:textAlignment w:val="auto"/>
              <w:rPr>
                <w:lang w:val="en"/>
              </w:rPr>
            </w:pPr>
          </w:p>
        </w:tc>
      </w:tr>
      <w:tr w:rsidR="00A51247" w:rsidRPr="00A51247" w14:paraId="189D518A" w14:textId="77777777" w:rsidTr="00A51247">
        <w:trPr>
          <w:trHeight w:val="376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D7CC93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CFF3CE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C8D57D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B30A54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A03B43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0E7831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25DD7F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AF27FB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textAlignment w:val="auto"/>
              <w:rPr>
                <w:lang w:val="en"/>
              </w:rPr>
            </w:pPr>
          </w:p>
        </w:tc>
        <w:tc>
          <w:tcPr>
            <w:tcW w:w="4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D8FAA" w14:textId="77777777" w:rsidR="00A51247" w:rsidRPr="00A51247" w:rsidRDefault="00A51247" w:rsidP="00A51247">
            <w:pPr>
              <w:spacing w:after="200" w:line="276" w:lineRule="auto"/>
              <w:textAlignment w:val="auto"/>
              <w:rPr>
                <w:lang w:val="en"/>
              </w:rPr>
            </w:pPr>
          </w:p>
        </w:tc>
      </w:tr>
      <w:tr w:rsidR="00A51247" w:rsidRPr="00A51247" w14:paraId="2CB54023" w14:textId="77777777" w:rsidTr="00A51247">
        <w:trPr>
          <w:trHeight w:val="376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4DDA5F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BF540A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07E231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D547B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1ED510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E0B39C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57379E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FDA156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textAlignment w:val="auto"/>
              <w:rPr>
                <w:lang w:val="en"/>
              </w:rPr>
            </w:pPr>
          </w:p>
        </w:tc>
        <w:tc>
          <w:tcPr>
            <w:tcW w:w="4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31A50" w14:textId="77777777" w:rsidR="00A51247" w:rsidRPr="00A51247" w:rsidRDefault="00A51247" w:rsidP="00A51247">
            <w:pPr>
              <w:spacing w:after="200" w:line="276" w:lineRule="auto"/>
              <w:textAlignment w:val="auto"/>
              <w:rPr>
                <w:lang w:val="en"/>
              </w:rPr>
            </w:pPr>
          </w:p>
        </w:tc>
      </w:tr>
      <w:tr w:rsidR="00A51247" w:rsidRPr="00A51247" w14:paraId="46E1C8DD" w14:textId="77777777" w:rsidTr="00A51247">
        <w:trPr>
          <w:trHeight w:val="376"/>
        </w:trPr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6A46B9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27F00A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307863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87561E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FF82CE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4A04BD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A4695B" w14:textId="77777777" w:rsidR="00A51247" w:rsidRPr="00A51247" w:rsidRDefault="00A51247" w:rsidP="00A51247">
            <w:pPr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A51247">
              <w:rPr>
                <w:lang w:val="en"/>
              </w:rPr>
              <w:t>     </w:t>
            </w:r>
          </w:p>
        </w:tc>
        <w:tc>
          <w:tcPr>
            <w:tcW w:w="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6A7F5B" w14:textId="77777777" w:rsidR="00A51247" w:rsidRPr="00A51247" w:rsidRDefault="00A51247" w:rsidP="00A51247">
            <w:pPr>
              <w:tabs>
                <w:tab w:val="left" w:pos="2445"/>
              </w:tabs>
              <w:spacing w:after="0" w:line="240" w:lineRule="auto"/>
              <w:textAlignment w:val="auto"/>
              <w:rPr>
                <w:lang w:val="en"/>
              </w:rPr>
            </w:pPr>
          </w:p>
        </w:tc>
        <w:tc>
          <w:tcPr>
            <w:tcW w:w="4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A4A1DA" w14:textId="77777777" w:rsidR="00A51247" w:rsidRPr="00A51247" w:rsidRDefault="00A51247" w:rsidP="00A51247">
            <w:pPr>
              <w:spacing w:after="200" w:line="276" w:lineRule="auto"/>
              <w:textAlignment w:val="auto"/>
              <w:rPr>
                <w:lang w:val="en"/>
              </w:rPr>
            </w:pPr>
          </w:p>
        </w:tc>
      </w:tr>
    </w:tbl>
    <w:p w14:paraId="2319369F" w14:textId="77777777" w:rsidR="00B85AF4" w:rsidRDefault="00B85AF4" w:rsidP="00A51247">
      <w:pPr>
        <w:tabs>
          <w:tab w:val="left" w:pos="7200"/>
        </w:tabs>
        <w:spacing w:after="0" w:line="240" w:lineRule="auto"/>
        <w:ind w:right="-270"/>
        <w:textAlignment w:val="auto"/>
        <w:rPr>
          <w:lang w:val="en"/>
        </w:rPr>
      </w:pPr>
    </w:p>
    <w:p w14:paraId="22354384" w14:textId="3E3219EC" w:rsidR="00A51247" w:rsidRPr="00A51247" w:rsidRDefault="00A51247" w:rsidP="00B85AF4">
      <w:pPr>
        <w:tabs>
          <w:tab w:val="left" w:pos="7200"/>
        </w:tabs>
        <w:spacing w:after="0" w:line="240" w:lineRule="auto"/>
        <w:ind w:right="-270"/>
        <w:jc w:val="center"/>
        <w:textAlignment w:val="auto"/>
        <w:rPr>
          <w:lang w:val="en"/>
        </w:rPr>
      </w:pPr>
      <w:r w:rsidRPr="00A51247">
        <w:rPr>
          <w:lang w:val="en"/>
        </w:rPr>
        <w:t>Department Use Only</w:t>
      </w:r>
    </w:p>
    <w:p w14:paraId="29A267DD" w14:textId="77777777" w:rsidR="00A51247" w:rsidRPr="00A51247" w:rsidRDefault="00A51247" w:rsidP="00A51247">
      <w:pPr>
        <w:tabs>
          <w:tab w:val="left" w:pos="6390"/>
        </w:tabs>
        <w:spacing w:after="0" w:line="240" w:lineRule="auto"/>
        <w:ind w:right="-270"/>
        <w:textAlignment w:val="auto"/>
        <w:rPr>
          <w:lang w:val="en"/>
        </w:rPr>
      </w:pPr>
      <w:r w:rsidRPr="00A51247">
        <w:rPr>
          <w:lang w:val="en"/>
        </w:rPr>
        <w:tab/>
        <w:t xml:space="preserve">Haying dues (plus GST) must accompany this </w:t>
      </w:r>
      <w:proofErr w:type="gramStart"/>
      <w:r w:rsidRPr="00A51247">
        <w:rPr>
          <w:lang w:val="en"/>
        </w:rPr>
        <w:t>application</w:t>
      </w:r>
      <w:proofErr w:type="gramEnd"/>
    </w:p>
    <w:p w14:paraId="56774DC5" w14:textId="77777777" w:rsidR="00A51247" w:rsidRPr="00A51247" w:rsidRDefault="00A51247" w:rsidP="00A51247">
      <w:pPr>
        <w:tabs>
          <w:tab w:val="left" w:pos="2880"/>
          <w:tab w:val="left" w:pos="3240"/>
          <w:tab w:val="left" w:pos="6840"/>
          <w:tab w:val="left" w:pos="7200"/>
          <w:tab w:val="left" w:pos="10620"/>
        </w:tabs>
        <w:spacing w:after="0" w:line="240" w:lineRule="auto"/>
        <w:textAlignment w:val="auto"/>
        <w:rPr>
          <w:lang w:val="en"/>
        </w:rPr>
      </w:pPr>
    </w:p>
    <w:p w14:paraId="39EF5928" w14:textId="77777777" w:rsidR="00A51247" w:rsidRPr="00A51247" w:rsidRDefault="00A51247" w:rsidP="00A51247">
      <w:pPr>
        <w:tabs>
          <w:tab w:val="left" w:pos="2880"/>
          <w:tab w:val="left" w:pos="3240"/>
          <w:tab w:val="left" w:pos="6840"/>
          <w:tab w:val="left" w:pos="7200"/>
          <w:tab w:val="left" w:pos="10620"/>
        </w:tabs>
        <w:spacing w:after="0" w:line="240" w:lineRule="auto"/>
        <w:textAlignment w:val="auto"/>
        <w:rPr>
          <w:lang w:val="en"/>
        </w:rPr>
      </w:pPr>
    </w:p>
    <w:p w14:paraId="2E3C1E29" w14:textId="77777777" w:rsidR="00A51247" w:rsidRPr="00A51247" w:rsidRDefault="00A51247" w:rsidP="00A51247">
      <w:pPr>
        <w:tabs>
          <w:tab w:val="left" w:pos="2880"/>
          <w:tab w:val="left" w:pos="3240"/>
          <w:tab w:val="left" w:pos="6840"/>
          <w:tab w:val="left" w:pos="7200"/>
          <w:tab w:val="left" w:pos="10620"/>
        </w:tabs>
        <w:spacing w:after="0" w:line="240" w:lineRule="auto"/>
        <w:textAlignment w:val="auto"/>
        <w:rPr>
          <w:lang w:val="en"/>
        </w:rPr>
      </w:pPr>
    </w:p>
    <w:p w14:paraId="535DE170" w14:textId="77777777" w:rsidR="00A51247" w:rsidRPr="00A51247" w:rsidRDefault="00A51247" w:rsidP="00A51247">
      <w:pPr>
        <w:tabs>
          <w:tab w:val="left" w:pos="2880"/>
          <w:tab w:val="left" w:pos="3240"/>
          <w:tab w:val="left" w:pos="6840"/>
          <w:tab w:val="left" w:pos="7200"/>
          <w:tab w:val="left" w:pos="10620"/>
        </w:tabs>
        <w:spacing w:after="0" w:line="240" w:lineRule="auto"/>
        <w:ind w:left="-567"/>
        <w:textAlignment w:val="auto"/>
        <w:rPr>
          <w:u w:val="single"/>
          <w:lang w:val="en"/>
        </w:rPr>
      </w:pPr>
      <w:r w:rsidRPr="00A51247">
        <w:rPr>
          <w:lang w:val="en"/>
        </w:rPr>
        <w:lastRenderedPageBreak/>
        <w:t xml:space="preserve">Witness:  </w:t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  <w:r w:rsidRPr="00A51247">
        <w:rPr>
          <w:lang w:val="en"/>
        </w:rPr>
        <w:tab/>
        <w:t xml:space="preserve">Signature:  </w:t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  <w:r w:rsidRPr="00A51247">
        <w:rPr>
          <w:lang w:val="en"/>
        </w:rPr>
        <w:tab/>
        <w:t xml:space="preserve">Date:  </w:t>
      </w: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</w:p>
    <w:p w14:paraId="7C95BD4A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  <w:r w:rsidRPr="00A51247">
        <w:rPr>
          <w:lang w:val="en"/>
        </w:rPr>
        <w:t xml:space="preserve">No hay shall be cut until written approval has been granted under Temporary Field Authorization </w:t>
      </w:r>
    </w:p>
    <w:p w14:paraId="178BCA5A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</w:p>
    <w:p w14:paraId="68DEABF2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  <w:r w:rsidRPr="00A51247">
        <w:rPr>
          <w:lang w:val="en"/>
        </w:rPr>
        <w:t>The TFA for haying expires on October 31</w:t>
      </w:r>
      <w:r w:rsidRPr="00A51247">
        <w:rPr>
          <w:vertAlign w:val="superscript"/>
          <w:lang w:val="en"/>
        </w:rPr>
        <w:t>st</w:t>
      </w:r>
      <w:r w:rsidRPr="00A51247">
        <w:rPr>
          <w:lang w:val="en"/>
        </w:rPr>
        <w:t>.</w:t>
      </w:r>
    </w:p>
    <w:p w14:paraId="4177472B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</w:p>
    <w:p w14:paraId="17F217D0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  <w:r w:rsidRPr="00A51247">
        <w:rPr>
          <w:lang w:val="en"/>
        </w:rPr>
        <w:t>Any significant shortfall in the hay permitted herein may be reported to the issuing office on a statutory declaration for consideration prior to December 1</w:t>
      </w:r>
      <w:r w:rsidRPr="00A51247">
        <w:rPr>
          <w:vertAlign w:val="superscript"/>
          <w:lang w:val="en"/>
        </w:rPr>
        <w:t>st</w:t>
      </w:r>
      <w:r w:rsidRPr="00A51247">
        <w:rPr>
          <w:lang w:val="en"/>
        </w:rPr>
        <w:t xml:space="preserve"> for the year of the TFA issuance. Any overcut above and beyond the estimate must be reported to the issuing office on a statutory declaration along with payment prior to December 1</w:t>
      </w:r>
      <w:r w:rsidRPr="00A51247">
        <w:rPr>
          <w:vertAlign w:val="superscript"/>
          <w:lang w:val="en"/>
        </w:rPr>
        <w:t>st</w:t>
      </w:r>
      <w:r w:rsidRPr="00A51247">
        <w:rPr>
          <w:lang w:val="en"/>
        </w:rPr>
        <w:t>. for the year of the TFA.</w:t>
      </w:r>
    </w:p>
    <w:p w14:paraId="3D883C36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</w:p>
    <w:p w14:paraId="2E7ABF8E" w14:textId="77777777" w:rsidR="00A51247" w:rsidRPr="00A51247" w:rsidRDefault="00A51247" w:rsidP="00A51247">
      <w:pPr>
        <w:tabs>
          <w:tab w:val="left" w:pos="2445"/>
        </w:tabs>
        <w:spacing w:after="0" w:line="240" w:lineRule="auto"/>
        <w:ind w:left="-567"/>
        <w:textAlignment w:val="auto"/>
        <w:rPr>
          <w:lang w:val="en"/>
        </w:rPr>
      </w:pPr>
      <w:r w:rsidRPr="00A51247">
        <w:rPr>
          <w:lang w:val="en"/>
        </w:rPr>
        <w:t>Comments:</w:t>
      </w:r>
    </w:p>
    <w:p w14:paraId="36137F8E" w14:textId="77777777" w:rsidR="00A51247" w:rsidRPr="00A51247" w:rsidRDefault="00A51247" w:rsidP="00A51247">
      <w:pPr>
        <w:tabs>
          <w:tab w:val="left" w:pos="10620"/>
        </w:tabs>
        <w:spacing w:before="120" w:after="120" w:line="360" w:lineRule="auto"/>
        <w:ind w:left="-567"/>
        <w:textAlignment w:val="auto"/>
        <w:rPr>
          <w:u w:val="single"/>
          <w:lang w:val="en"/>
        </w:rPr>
      </w:pP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</w:p>
    <w:p w14:paraId="251143AD" w14:textId="77777777" w:rsidR="00A51247" w:rsidRPr="00A51247" w:rsidRDefault="00A51247" w:rsidP="00A51247">
      <w:pPr>
        <w:tabs>
          <w:tab w:val="left" w:pos="10620"/>
        </w:tabs>
        <w:spacing w:before="120" w:after="120" w:line="360" w:lineRule="auto"/>
        <w:ind w:left="-567"/>
        <w:textAlignment w:val="auto"/>
        <w:rPr>
          <w:u w:val="single"/>
          <w:lang w:val="en"/>
        </w:rPr>
      </w:pP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</w:p>
    <w:p w14:paraId="225E1C91" w14:textId="77777777" w:rsidR="00A51247" w:rsidRPr="00A51247" w:rsidRDefault="00A51247" w:rsidP="00A51247">
      <w:pPr>
        <w:tabs>
          <w:tab w:val="left" w:pos="10620"/>
        </w:tabs>
        <w:spacing w:before="120" w:after="120" w:line="360" w:lineRule="auto"/>
        <w:ind w:left="-567"/>
        <w:textAlignment w:val="auto"/>
        <w:rPr>
          <w:u w:val="single"/>
          <w:lang w:val="en"/>
        </w:rPr>
      </w:pP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</w:p>
    <w:p w14:paraId="0F7A9C8D" w14:textId="77777777" w:rsidR="00A51247" w:rsidRPr="00A51247" w:rsidRDefault="00A51247" w:rsidP="00A51247">
      <w:pPr>
        <w:tabs>
          <w:tab w:val="left" w:pos="10620"/>
        </w:tabs>
        <w:spacing w:before="120" w:after="120" w:line="360" w:lineRule="auto"/>
        <w:ind w:left="-567"/>
        <w:textAlignment w:val="auto"/>
        <w:rPr>
          <w:u w:val="single"/>
          <w:lang w:val="en"/>
        </w:rPr>
      </w:pPr>
      <w:r w:rsidRPr="00A51247">
        <w:rPr>
          <w:u w:val="single"/>
          <w:lang w:val="en"/>
        </w:rPr>
        <w:t>     </w:t>
      </w:r>
      <w:r w:rsidRPr="00A51247">
        <w:rPr>
          <w:u w:val="single"/>
          <w:lang w:val="en"/>
        </w:rPr>
        <w:tab/>
      </w:r>
    </w:p>
    <w:p w14:paraId="6DD497B3" w14:textId="77777777" w:rsidR="00A51247" w:rsidRPr="00A51247" w:rsidRDefault="00A51247" w:rsidP="00A51247">
      <w:pPr>
        <w:tabs>
          <w:tab w:val="left" w:pos="10620"/>
        </w:tabs>
        <w:spacing w:after="0" w:line="240" w:lineRule="auto"/>
        <w:textAlignment w:val="auto"/>
        <w:rPr>
          <w:u w:val="single"/>
          <w:lang w:val="en"/>
        </w:rPr>
      </w:pPr>
    </w:p>
    <w:p w14:paraId="0997CD47" w14:textId="6A0B2BD0" w:rsidR="00142AC6" w:rsidRPr="00A51247" w:rsidRDefault="00142AC6" w:rsidP="00A51247">
      <w:pPr>
        <w:pStyle w:val="Heading1"/>
        <w:rPr>
          <w:sz w:val="18"/>
          <w:szCs w:val="18"/>
        </w:rPr>
      </w:pPr>
    </w:p>
    <w:sectPr w:rsidR="00142AC6" w:rsidRPr="00A51247" w:rsidSect="00A5124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6741" w14:textId="77777777" w:rsidR="00C60CCB" w:rsidRDefault="00C60CCB" w:rsidP="00EB6203">
      <w:r>
        <w:separator/>
      </w:r>
    </w:p>
  </w:endnote>
  <w:endnote w:type="continuationSeparator" w:id="0">
    <w:p w14:paraId="7B43E25F" w14:textId="77777777" w:rsidR="00C60CCB" w:rsidRDefault="00C60CCB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FCB6" w14:textId="01DB3964" w:rsidR="00C647B3" w:rsidRDefault="00BC1F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5235537F" wp14:editId="6E4AFD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93D14" w14:textId="4D892313" w:rsidR="00BC1F96" w:rsidRPr="00BC1F96" w:rsidRDefault="00BC1F96" w:rsidP="00BC1F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C1F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553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593D14" w14:textId="4D892313" w:rsidR="00BC1F96" w:rsidRPr="00BC1F96" w:rsidRDefault="00BC1F96" w:rsidP="00BC1F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C1F9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3AB6" w14:textId="70C340F0" w:rsidR="00F8302E" w:rsidRPr="00F0125C" w:rsidRDefault="00F8302E" w:rsidP="00F8302E">
    <w:pPr>
      <w:rPr>
        <w:sz w:val="14"/>
        <w:szCs w:val="14"/>
      </w:rPr>
    </w:pPr>
    <w:r w:rsidRPr="00F0125C">
      <w:rPr>
        <w:sz w:val="14"/>
        <w:szCs w:val="14"/>
      </w:rPr>
      <w:t>The personal information collected through the</w:t>
    </w:r>
    <w:r w:rsidR="00F0125C">
      <w:rPr>
        <w:sz w:val="14"/>
        <w:szCs w:val="14"/>
      </w:rPr>
      <w:t xml:space="preserve"> Hay authorization application</w:t>
    </w:r>
    <w:r w:rsidRPr="00F0125C">
      <w:rPr>
        <w:sz w:val="14"/>
        <w:szCs w:val="14"/>
      </w:rPr>
      <w:t xml:space="preserve"> is for the purpose of monitoring public land utilization in accordance with the </w:t>
    </w:r>
    <w:r w:rsidRPr="00F0125C">
      <w:rPr>
        <w:i/>
        <w:iCs/>
        <w:sz w:val="14"/>
        <w:szCs w:val="14"/>
      </w:rPr>
      <w:t>Public Lands Act</w:t>
    </w:r>
    <w:r w:rsidRPr="00F0125C">
      <w:rPr>
        <w:sz w:val="14"/>
        <w:szCs w:val="14"/>
      </w:rPr>
      <w:t xml:space="preserve">. This collection is authorized by section 33(c) of the </w:t>
    </w:r>
    <w:r w:rsidRPr="00F0125C">
      <w:rPr>
        <w:i/>
        <w:iCs/>
        <w:sz w:val="14"/>
        <w:szCs w:val="14"/>
      </w:rPr>
      <w:t>Freedom of Information and Protection of Privacy Act</w:t>
    </w:r>
    <w:r w:rsidRPr="00F0125C">
      <w:rPr>
        <w:sz w:val="14"/>
        <w:szCs w:val="14"/>
      </w:rPr>
      <w:t>. For questions about the collection of personal information, contact Public Lands Disposition Management, 5</w:t>
    </w:r>
    <w:r w:rsidRPr="00F0125C">
      <w:rPr>
        <w:sz w:val="14"/>
        <w:szCs w:val="14"/>
        <w:vertAlign w:val="superscript"/>
      </w:rPr>
      <w:t>th</w:t>
    </w:r>
    <w:r w:rsidRPr="00F0125C">
      <w:rPr>
        <w:sz w:val="14"/>
        <w:szCs w:val="14"/>
      </w:rPr>
      <w:t xml:space="preserve"> Floor, 9915-108 Street NW, Edmonton, Alberta, T5G 2G8, at 310-LANDS.</w:t>
    </w:r>
  </w:p>
  <w:p w14:paraId="113501FE" w14:textId="4BF58EF9" w:rsidR="0027121C" w:rsidRPr="0027121C" w:rsidRDefault="00BC1F96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1E4B4D6A" wp14:editId="00905519">
              <wp:simplePos x="685800" y="941416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45452" w14:textId="4983B03F" w:rsidR="00BC1F96" w:rsidRPr="00BC1F96" w:rsidRDefault="00BC1F96" w:rsidP="00BC1F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C1F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B4D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3E45452" w14:textId="4983B03F" w:rsidR="00BC1F96" w:rsidRPr="00BC1F96" w:rsidRDefault="00BC1F96" w:rsidP="00BC1F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C1F9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2F16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800" behindDoc="0" locked="0" layoutInCell="1" allowOverlap="1" wp14:anchorId="083672F7" wp14:editId="00D08DA6">
          <wp:simplePos x="0" y="0"/>
          <wp:positionH relativeFrom="column">
            <wp:posOffset>5257800</wp:posOffset>
          </wp:positionH>
          <wp:positionV relativeFrom="page">
            <wp:posOffset>9403159</wp:posOffset>
          </wp:positionV>
          <wp:extent cx="1137920" cy="319882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60EB">
      <w:t xml:space="preserve">Learn more about </w:t>
    </w:r>
    <w:r w:rsidR="001469ED">
      <w:t>Haying I</w:t>
    </w:r>
    <w:r w:rsidR="0027121C" w:rsidRPr="0027121C">
      <w:t xml:space="preserve"> </w:t>
    </w:r>
    <w:r w:rsidR="001469ED">
      <w:t xml:space="preserve">Contact your local agrologist </w:t>
    </w:r>
    <w:hyperlink r:id="rId2" w:history="1">
      <w:r w:rsidRPr="00BC1F96">
        <w:rPr>
          <w:color w:val="0000FF"/>
          <w:u w:val="single"/>
        </w:rPr>
        <w:t>Land Management – Contacts | Alberta.ca</w:t>
      </w:r>
    </w:hyperlink>
  </w:p>
  <w:p w14:paraId="399A1942" w14:textId="0515E474" w:rsidR="005E6BEF" w:rsidRPr="008F283B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BC1F96">
      <w:rPr>
        <w:rFonts w:cs="HelveticaNeueLT Std Cn"/>
        <w:sz w:val="14"/>
        <w:szCs w:val="14"/>
      </w:rPr>
      <w:t>4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r w:rsidR="003424DF">
      <w:rPr>
        <w:rFonts w:cs="HelveticaNeueLT Std Cn"/>
        <w:sz w:val="14"/>
        <w:szCs w:val="14"/>
      </w:rPr>
      <w:t xml:space="preserve">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994758">
      <w:rPr>
        <w:noProof/>
        <w:sz w:val="14"/>
        <w:szCs w:val="14"/>
      </w:rPr>
      <w:t>June 14, 2024</w:t>
    </w:r>
    <w:r w:rsidR="00336ADD">
      <w:rPr>
        <w:sz w:val="14"/>
        <w:szCs w:val="14"/>
      </w:rPr>
      <w:fldChar w:fldCharType="end"/>
    </w:r>
    <w:r w:rsidR="0027121C" w:rsidRPr="0027121C">
      <w:rPr>
        <w:rFonts w:cs="HelveticaNeueLT Std Cn"/>
        <w:sz w:val="14"/>
        <w:szCs w:val="14"/>
      </w:rPr>
      <w:t xml:space="preserve"> | </w:t>
    </w:r>
    <w:r w:rsidR="00BC1F96">
      <w:rPr>
        <w:rFonts w:cs="HelveticaNeueLT Std Cn"/>
        <w:sz w:val="14"/>
        <w:szCs w:val="14"/>
      </w:rPr>
      <w:t>Forestry and Parks</w:t>
    </w:r>
  </w:p>
  <w:p w14:paraId="67C7C45A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241D" w14:textId="7C2BE1A8" w:rsidR="00112BDA" w:rsidRPr="00162B41" w:rsidRDefault="00BC1F96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A7CF686" wp14:editId="12F04E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977ED" w14:textId="7C3A79EA" w:rsidR="00BC1F96" w:rsidRPr="00BC1F96" w:rsidRDefault="00BC1F96" w:rsidP="00BC1F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C1F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CF6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EB977ED" w14:textId="7C3A79EA" w:rsidR="00BC1F96" w:rsidRPr="00BC1F96" w:rsidRDefault="00BC1F96" w:rsidP="00BC1F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C1F9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3632" behindDoc="0" locked="0" layoutInCell="1" allowOverlap="1" wp14:anchorId="6E17982D" wp14:editId="1A35EE16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76212B8C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164B" w14:textId="77777777" w:rsidR="00C60CCB" w:rsidRPr="001522A5" w:rsidRDefault="00C60CCB" w:rsidP="00EB6203">
      <w:pPr>
        <w:pStyle w:val="Footer"/>
      </w:pPr>
      <w:r>
        <w:separator/>
      </w:r>
    </w:p>
  </w:footnote>
  <w:footnote w:type="continuationSeparator" w:id="0">
    <w:p w14:paraId="5180CC4D" w14:textId="77777777" w:rsidR="00C60CCB" w:rsidRDefault="00C60CCB" w:rsidP="00EB6203">
      <w:r>
        <w:continuationSeparator/>
      </w:r>
    </w:p>
  </w:footnote>
  <w:footnote w:type="continuationNotice" w:id="1">
    <w:p w14:paraId="5C0B6DFF" w14:textId="77777777" w:rsidR="00C60CCB" w:rsidRDefault="00C60CCB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67697">
    <w:abstractNumId w:val="5"/>
  </w:num>
  <w:num w:numId="2" w16cid:durableId="434053984">
    <w:abstractNumId w:val="1"/>
  </w:num>
  <w:num w:numId="3" w16cid:durableId="1203791283">
    <w:abstractNumId w:val="5"/>
  </w:num>
  <w:num w:numId="4" w16cid:durableId="2136945202">
    <w:abstractNumId w:val="1"/>
  </w:num>
  <w:num w:numId="5" w16cid:durableId="1762674337">
    <w:abstractNumId w:val="0"/>
  </w:num>
  <w:num w:numId="6" w16cid:durableId="75786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4325752">
    <w:abstractNumId w:val="0"/>
  </w:num>
  <w:num w:numId="8" w16cid:durableId="1455059310">
    <w:abstractNumId w:val="0"/>
  </w:num>
  <w:num w:numId="9" w16cid:durableId="203250660">
    <w:abstractNumId w:val="2"/>
  </w:num>
  <w:num w:numId="10" w16cid:durableId="1512917959">
    <w:abstractNumId w:val="3"/>
  </w:num>
  <w:num w:numId="11" w16cid:durableId="603609101">
    <w:abstractNumId w:val="6"/>
  </w:num>
  <w:num w:numId="12" w16cid:durableId="991061288">
    <w:abstractNumId w:val="7"/>
  </w:num>
  <w:num w:numId="13" w16cid:durableId="1395815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E9"/>
    <w:rsid w:val="00010F65"/>
    <w:rsid w:val="000245E9"/>
    <w:rsid w:val="00036FF5"/>
    <w:rsid w:val="00052C04"/>
    <w:rsid w:val="000A0261"/>
    <w:rsid w:val="000D0B5B"/>
    <w:rsid w:val="000D6088"/>
    <w:rsid w:val="000F02D8"/>
    <w:rsid w:val="000F0D1F"/>
    <w:rsid w:val="00112BDA"/>
    <w:rsid w:val="00142AC6"/>
    <w:rsid w:val="001469ED"/>
    <w:rsid w:val="001522A5"/>
    <w:rsid w:val="001550D4"/>
    <w:rsid w:val="00162B41"/>
    <w:rsid w:val="00163D00"/>
    <w:rsid w:val="001839D0"/>
    <w:rsid w:val="001A0B0D"/>
    <w:rsid w:val="001B7972"/>
    <w:rsid w:val="00225B11"/>
    <w:rsid w:val="00257E8F"/>
    <w:rsid w:val="0027121C"/>
    <w:rsid w:val="002D5C7D"/>
    <w:rsid w:val="00312B81"/>
    <w:rsid w:val="00315960"/>
    <w:rsid w:val="003227A8"/>
    <w:rsid w:val="00336ADD"/>
    <w:rsid w:val="003424DF"/>
    <w:rsid w:val="003746D1"/>
    <w:rsid w:val="00377C02"/>
    <w:rsid w:val="003B2194"/>
    <w:rsid w:val="003B4657"/>
    <w:rsid w:val="003C1E12"/>
    <w:rsid w:val="003C428D"/>
    <w:rsid w:val="003D6957"/>
    <w:rsid w:val="003E2363"/>
    <w:rsid w:val="00410643"/>
    <w:rsid w:val="0042060C"/>
    <w:rsid w:val="00455362"/>
    <w:rsid w:val="0047576F"/>
    <w:rsid w:val="004812B3"/>
    <w:rsid w:val="004839E3"/>
    <w:rsid w:val="00505CBE"/>
    <w:rsid w:val="00511501"/>
    <w:rsid w:val="00571728"/>
    <w:rsid w:val="00573982"/>
    <w:rsid w:val="005810BD"/>
    <w:rsid w:val="0059240F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42568"/>
    <w:rsid w:val="006755D3"/>
    <w:rsid w:val="00695A9D"/>
    <w:rsid w:val="006D78D3"/>
    <w:rsid w:val="006E5BE4"/>
    <w:rsid w:val="006E6DD1"/>
    <w:rsid w:val="006F02A9"/>
    <w:rsid w:val="007041FE"/>
    <w:rsid w:val="00743487"/>
    <w:rsid w:val="00767155"/>
    <w:rsid w:val="00782186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00919"/>
    <w:rsid w:val="00961255"/>
    <w:rsid w:val="009803F7"/>
    <w:rsid w:val="00994758"/>
    <w:rsid w:val="009B191B"/>
    <w:rsid w:val="009F4D8F"/>
    <w:rsid w:val="00A21C6B"/>
    <w:rsid w:val="00A22DB0"/>
    <w:rsid w:val="00A245F6"/>
    <w:rsid w:val="00A51247"/>
    <w:rsid w:val="00A53F08"/>
    <w:rsid w:val="00A71F5B"/>
    <w:rsid w:val="00A771E1"/>
    <w:rsid w:val="00AC79EA"/>
    <w:rsid w:val="00B178E0"/>
    <w:rsid w:val="00B20BEC"/>
    <w:rsid w:val="00B85AF4"/>
    <w:rsid w:val="00B86105"/>
    <w:rsid w:val="00BB6666"/>
    <w:rsid w:val="00BC1F96"/>
    <w:rsid w:val="00BC2215"/>
    <w:rsid w:val="00BC441F"/>
    <w:rsid w:val="00BC67A6"/>
    <w:rsid w:val="00BD20F9"/>
    <w:rsid w:val="00BF0E62"/>
    <w:rsid w:val="00BF296D"/>
    <w:rsid w:val="00C31914"/>
    <w:rsid w:val="00C40991"/>
    <w:rsid w:val="00C60CCB"/>
    <w:rsid w:val="00C647B3"/>
    <w:rsid w:val="00C73636"/>
    <w:rsid w:val="00C87198"/>
    <w:rsid w:val="00C960EB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82F16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C2E65"/>
    <w:rsid w:val="00EF17ED"/>
    <w:rsid w:val="00EF496C"/>
    <w:rsid w:val="00F0125C"/>
    <w:rsid w:val="00F2403C"/>
    <w:rsid w:val="00F37EE5"/>
    <w:rsid w:val="00F64268"/>
    <w:rsid w:val="00F8302E"/>
    <w:rsid w:val="00F855CC"/>
    <w:rsid w:val="00F86140"/>
    <w:rsid w:val="00FA58F5"/>
    <w:rsid w:val="00FE64E8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4E7DA"/>
  <w15:chartTrackingRefBased/>
  <w15:docId w15:val="{137840FA-8CBB-4D2E-A3BB-164CC294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000000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000000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C73636"/>
    <w:pPr>
      <w:ind w:right="4668"/>
    </w:pPr>
    <w:rPr>
      <w:rFonts w:ascii="Arial" w:hAnsi="Arial"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C73636"/>
    <w:rPr>
      <w:rFonts w:ascii="Arial" w:hAnsi="Arial" w:cs="HelveticaNeueLT Std Lt"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land-management-contacts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bgov.sharepoint.com/sites/S600D04-OAL/CPEOfficeTemplates/Factsheet_oneColumn_template.dotx" TargetMode="External"/></Relationships>
</file>

<file path=word/theme/theme1.xml><?xml version="1.0" encoding="utf-8"?>
<a:theme xmlns:a="http://schemas.openxmlformats.org/drawingml/2006/main" name="GoA_Sky">
  <a:themeElements>
    <a:clrScheme name="GoA Sky">
      <a:dk1>
        <a:sysClr val="windowText" lastClr="000000"/>
      </a:dk1>
      <a:lt1>
        <a:sysClr val="window" lastClr="FFFFFF"/>
      </a:lt1>
      <a:dk2>
        <a:srgbClr val="6A737B"/>
      </a:dk2>
      <a:lt2>
        <a:srgbClr val="D1D4D3"/>
      </a:lt2>
      <a:accent1>
        <a:srgbClr val="00AAD2"/>
      </a:accent1>
      <a:accent2>
        <a:srgbClr val="005072"/>
      </a:accent2>
      <a:accent3>
        <a:srgbClr val="0081AB"/>
      </a:accent3>
      <a:accent4>
        <a:srgbClr val="5FCEEA"/>
      </a:accent4>
      <a:accent5>
        <a:srgbClr val="77B800"/>
      </a:accent5>
      <a:accent6>
        <a:srgbClr val="FF79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83d05-ba64-410f-89c4-56e35c241729" xsi:nil="true"/>
    <lcf76f155ced4ddcb4097134ff3c332f xmlns="57328666-c595-4a22-a60d-c0f5f743a4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361FB04A8FD4C9F0ADACB36CDA526" ma:contentTypeVersion="14" ma:contentTypeDescription="Create a new document." ma:contentTypeScope="" ma:versionID="a4016f922a191f35e729d0449038234b">
  <xsd:schema xmlns:xsd="http://www.w3.org/2001/XMLSchema" xmlns:xs="http://www.w3.org/2001/XMLSchema" xmlns:p="http://schemas.microsoft.com/office/2006/metadata/properties" xmlns:ns2="57328666-c595-4a22-a60d-c0f5f743a44e" xmlns:ns3="30983d05-ba64-410f-89c4-56e35c241729" targetNamespace="http://schemas.microsoft.com/office/2006/metadata/properties" ma:root="true" ma:fieldsID="0a6521e20cc6c7f4f282d4694fb19a58" ns2:_="" ns3:_="">
    <xsd:import namespace="57328666-c595-4a22-a60d-c0f5f743a44e"/>
    <xsd:import namespace="30983d05-ba64-410f-89c4-56e35c241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28666-c595-4a22-a60d-c0f5f743a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83d05-ba64-410f-89c4-56e35c2417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b119d2-6ef4-4815-80a9-452ce7852df0}" ma:internalName="TaxCatchAll" ma:showField="CatchAllData" ma:web="30983d05-ba64-410f-89c4-56e35c241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1473A-C067-4933-8FA2-EA5C8EC6AC5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30983d05-ba64-410f-89c4-56e35c241729"/>
    <ds:schemaRef ds:uri="57328666-c595-4a22-a60d-c0f5f743a44e"/>
  </ds:schemaRefs>
</ds:datastoreItem>
</file>

<file path=customXml/itemProps2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AC564-364A-4857-B822-10E2ED295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28666-c595-4a22-a60d-c0f5f743a44e"/>
    <ds:schemaRef ds:uri="30983d05-ba64-410f-89c4-56e35c241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24D44-4702-4C59-81B7-31E8EBE24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Factsheet_oneColumn_template.dotx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 authorization application</vt:lpstr>
    </vt:vector>
  </TitlesOfParts>
  <Company>GoA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 authorization application</dc:title>
  <dc:subject>Surface disposition forms</dc:subject>
  <dc:creator>Government of Alberta - Forestry and Parks</dc:creator>
  <cp:keywords>Security Classification: PUBLIC, hay, haying, grazing, agriculture, public land, Crown land</cp:keywords>
  <dc:description/>
  <cp:revision>2</cp:revision>
  <cp:lastPrinted>2020-03-13T14:13:00Z</cp:lastPrinted>
  <dcterms:created xsi:type="dcterms:W3CDTF">2024-06-14T16:13:00Z</dcterms:created>
  <dcterms:modified xsi:type="dcterms:W3CDTF">2024-06-14T16:13:00Z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0x010100D5E361FB04A8FD4C9F0ADACB36CDA526</vt:lpwstr>
  </property>
  <property fmtid="{D5CDD505-2E9C-101B-9397-08002B2CF9AE}" pid="3" name="_dlc_DocIdItemGuid">
    <vt:lpwstr>2f71c4c9-8ac0-45a0-a0a2-17be12525985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3,4,6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2024-06-14T14:38:49Z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f8a9f2b6-4ab8-4dac-8252-eb236f9eb20f</vt:lpwstr>
  </property>
  <property fmtid="{D5CDD505-2E9C-101B-9397-08002B2CF9AE}" pid="14" name="MSIP_Label_60c3ebf9-3c2f-4745-a75f-55836bdb736f_ContentBits">
    <vt:lpwstr>2</vt:lpwstr>
  </property>
</Properties>
</file>