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5AA9" w14:textId="77777777" w:rsidR="006B67DE" w:rsidRPr="0083402B" w:rsidRDefault="00764D2D" w:rsidP="00BB133C">
      <w:bookmarkStart w:id="0" w:name="_Toc34038790"/>
      <w:r w:rsidRPr="0083402B">
        <w:rPr>
          <w:noProof/>
        </w:rPr>
        <w:drawing>
          <wp:inline distT="0" distB="0" distL="0" distR="0" wp14:anchorId="270C382A" wp14:editId="1AD3638D">
            <wp:extent cx="292609" cy="131064"/>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09" cy="131064"/>
                    </a:xfrm>
                    <a:prstGeom prst="rect">
                      <a:avLst/>
                    </a:prstGeom>
                  </pic:spPr>
                </pic:pic>
              </a:graphicData>
            </a:graphic>
          </wp:inline>
        </w:drawing>
      </w:r>
    </w:p>
    <w:p w14:paraId="6687CB2B" w14:textId="7D5B81EE" w:rsidR="006B67DE" w:rsidRPr="0083402B" w:rsidRDefault="0083402B" w:rsidP="0083402B">
      <w:pPr>
        <w:pStyle w:val="Heading1"/>
        <w:rPr>
          <w:bCs/>
        </w:rPr>
      </w:pPr>
      <w:r w:rsidRPr="0083402B">
        <w:rPr>
          <w:bCs/>
        </w:rPr>
        <w:t>Application for Partial Assignment of Disposition</w:t>
      </w:r>
    </w:p>
    <w:p w14:paraId="6D1D0DFC" w14:textId="77777777" w:rsidR="0083402B" w:rsidRPr="0083402B" w:rsidRDefault="0083402B" w:rsidP="0083402B"/>
    <w:p w14:paraId="75F87D79" w14:textId="3A947A1A" w:rsidR="0083402B" w:rsidRPr="0083402B" w:rsidRDefault="0083402B" w:rsidP="0083402B">
      <w:r w:rsidRPr="0083402B">
        <w:rPr>
          <w:b/>
          <w:bCs/>
        </w:rPr>
        <w:t>If the disposition is to be divided and assigned a Partial Assignment is required.</w:t>
      </w:r>
    </w:p>
    <w:p w14:paraId="58F27FB2" w14:textId="77777777" w:rsidR="0083402B" w:rsidRPr="0083402B" w:rsidRDefault="0083402B" w:rsidP="0083402B">
      <w:pPr>
        <w:rPr>
          <w:b/>
          <w:bCs/>
        </w:rPr>
      </w:pPr>
      <w:r w:rsidRPr="0083402B">
        <w:rPr>
          <w:b/>
          <w:bCs/>
        </w:rPr>
        <w:t>Farm Development Lease (FDL), Grazing Lease (GRL) and Grazing Licence (FGL)</w:t>
      </w:r>
    </w:p>
    <w:p w14:paraId="75888B88" w14:textId="77777777" w:rsidR="0083402B" w:rsidRPr="0083402B" w:rsidRDefault="0083402B" w:rsidP="0083402B">
      <w:pPr>
        <w:rPr>
          <w:b/>
          <w:bCs/>
        </w:rPr>
      </w:pPr>
      <w:r w:rsidRPr="0083402B">
        <w:rPr>
          <w:b/>
          <w:bCs/>
        </w:rPr>
        <w:t>Submission of an Application for Assignment does not grant any authority to the Assignee to occupy the lands until approval has been given by the department.</w:t>
      </w:r>
    </w:p>
    <w:p w14:paraId="366D5332" w14:textId="77777777" w:rsidR="0083402B" w:rsidRPr="0083402B" w:rsidRDefault="0083402B" w:rsidP="0083402B">
      <w:pPr>
        <w:rPr>
          <w:b/>
          <w:bCs/>
        </w:rPr>
      </w:pPr>
      <w:r w:rsidRPr="0083402B">
        <w:rPr>
          <w:b/>
          <w:bCs/>
        </w:rPr>
        <w:t xml:space="preserve">The current disposition holder is responsible for the rent and taxes until all parties to the assignment have been notified by the department, in writing, that the rights and responsibilities have been transferred. </w:t>
      </w:r>
    </w:p>
    <w:p w14:paraId="548D0752" w14:textId="77777777" w:rsidR="0083402B" w:rsidRPr="0083402B" w:rsidRDefault="0083402B" w:rsidP="0083402B">
      <w:r w:rsidRPr="0083402B">
        <w:t xml:space="preserve">Forms can be found under “Agriculture” at: </w:t>
      </w:r>
    </w:p>
    <w:p w14:paraId="55C6D126" w14:textId="2EAF59E3" w:rsidR="0083402B" w:rsidRPr="0083402B" w:rsidRDefault="0083402B" w:rsidP="0083402B">
      <w:hyperlink r:id="rId9" w:history="1">
        <w:r w:rsidRPr="0083402B">
          <w:rPr>
            <w:rStyle w:val="Hyperlink"/>
          </w:rPr>
          <w:t>Surface disposition forms | Alberta.ca</w:t>
        </w:r>
      </w:hyperlink>
    </w:p>
    <w:p w14:paraId="697ABB5B" w14:textId="77777777" w:rsidR="0083402B" w:rsidRPr="0083402B" w:rsidRDefault="0083402B" w:rsidP="0083402B">
      <w:pPr>
        <w:rPr>
          <w:b/>
          <w:bCs/>
        </w:rPr>
      </w:pPr>
      <w:r w:rsidRPr="0083402B">
        <w:rPr>
          <w:b/>
          <w:bCs/>
        </w:rPr>
        <w:t>Departmental forms must be used.  Do not make any changes to the documents.</w:t>
      </w:r>
    </w:p>
    <w:p w14:paraId="56AA70D1" w14:textId="77777777" w:rsidR="0083402B" w:rsidRPr="0083402B" w:rsidRDefault="0083402B" w:rsidP="0083402B">
      <w:pPr>
        <w:rPr>
          <w:b/>
          <w:bCs/>
        </w:rPr>
      </w:pPr>
      <w:r w:rsidRPr="0083402B">
        <w:rPr>
          <w:b/>
          <w:bCs/>
        </w:rPr>
        <w:t xml:space="preserve">The following items are required for </w:t>
      </w:r>
      <w:r w:rsidRPr="0083402B">
        <w:rPr>
          <w:b/>
          <w:bCs/>
          <w:u w:val="single"/>
        </w:rPr>
        <w:t>every</w:t>
      </w:r>
      <w:r w:rsidRPr="0083402B">
        <w:rPr>
          <w:b/>
          <w:bCs/>
        </w:rPr>
        <w:t xml:space="preserve"> partial assignment of a lease or licence:</w:t>
      </w:r>
    </w:p>
    <w:p w14:paraId="63B6F0AB" w14:textId="1DF0FFDD" w:rsidR="0083402B" w:rsidRPr="0083402B" w:rsidRDefault="0083402B" w:rsidP="00100E06">
      <w:pPr>
        <w:numPr>
          <w:ilvl w:val="0"/>
          <w:numId w:val="14"/>
        </w:numPr>
        <w:ind w:left="426" w:hanging="426"/>
      </w:pPr>
      <w:r w:rsidRPr="0083402B">
        <w:rPr>
          <w:b/>
          <w:bCs/>
        </w:rPr>
        <w:t xml:space="preserve">Application for Partial Assignment of Disposition </w:t>
      </w:r>
      <w:r w:rsidRPr="0083402B">
        <w:t>form, properly executed by all parties, “consideration”</w:t>
      </w:r>
      <w:r w:rsidR="00100E06">
        <w:t xml:space="preserve"> m</w:t>
      </w:r>
      <w:r w:rsidRPr="0083402B">
        <w:t>ust be stated (</w:t>
      </w:r>
      <w:proofErr w:type="spellStart"/>
      <w:r w:rsidRPr="0083402B">
        <w:t>eg</w:t>
      </w:r>
      <w:proofErr w:type="spellEnd"/>
      <w:r w:rsidRPr="0083402B">
        <w:t>: $1.00).  If not fully completed the assignment will be rejected.</w:t>
      </w:r>
    </w:p>
    <w:p w14:paraId="7C3BBBCA" w14:textId="77777777" w:rsidR="0083402B" w:rsidRPr="0083402B" w:rsidRDefault="0083402B" w:rsidP="00100E06">
      <w:pPr>
        <w:numPr>
          <w:ilvl w:val="0"/>
          <w:numId w:val="14"/>
        </w:numPr>
        <w:ind w:left="426" w:hanging="426"/>
      </w:pPr>
      <w:r w:rsidRPr="0083402B">
        <w:rPr>
          <w:b/>
          <w:bCs/>
        </w:rPr>
        <w:t>Statutory Declaration</w:t>
      </w:r>
      <w:r w:rsidRPr="0083402B">
        <w:t xml:space="preserve"> (Individual or Corporation) completed by the Assignee, Witness and Commissioner for Oaths.</w:t>
      </w:r>
    </w:p>
    <w:p w14:paraId="1AA03543" w14:textId="77777777" w:rsidR="0083402B" w:rsidRPr="0083402B" w:rsidRDefault="0083402B" w:rsidP="0083402B">
      <w:pPr>
        <w:numPr>
          <w:ilvl w:val="0"/>
          <w:numId w:val="14"/>
        </w:numPr>
      </w:pPr>
      <w:r w:rsidRPr="0083402B">
        <w:rPr>
          <w:b/>
          <w:bCs/>
        </w:rPr>
        <w:t>Payment of all arrears</w:t>
      </w:r>
      <w:r w:rsidRPr="0083402B">
        <w:t xml:space="preserve"> owing to the Department by any party to the assignment.</w:t>
      </w:r>
    </w:p>
    <w:p w14:paraId="0F280F01" w14:textId="77777777" w:rsidR="0083402B" w:rsidRPr="0083402B" w:rsidRDefault="0083402B" w:rsidP="0083402B">
      <w:pPr>
        <w:numPr>
          <w:ilvl w:val="0"/>
          <w:numId w:val="14"/>
        </w:numPr>
      </w:pPr>
      <w:r w:rsidRPr="0083402B">
        <w:rPr>
          <w:b/>
          <w:bCs/>
        </w:rPr>
        <w:t>Verification from the taxing authority</w:t>
      </w:r>
      <w:r w:rsidRPr="0083402B">
        <w:t xml:space="preserve"> that all taxes have been paid, in writing.</w:t>
      </w:r>
    </w:p>
    <w:p w14:paraId="0ED44DAB" w14:textId="77777777" w:rsidR="0083402B" w:rsidRPr="0083402B" w:rsidRDefault="0083402B" w:rsidP="0083402B">
      <w:pPr>
        <w:numPr>
          <w:ilvl w:val="0"/>
          <w:numId w:val="14"/>
        </w:numPr>
      </w:pPr>
      <w:r w:rsidRPr="0083402B">
        <w:rPr>
          <w:b/>
          <w:bCs/>
        </w:rPr>
        <w:t>Encumbrances must be removed</w:t>
      </w:r>
      <w:r w:rsidRPr="0083402B">
        <w:t xml:space="preserve"> (relating to registered Conditional Surrender of Lease).</w:t>
      </w:r>
    </w:p>
    <w:p w14:paraId="01B4445C" w14:textId="77777777" w:rsidR="0083402B" w:rsidRPr="0083402B" w:rsidRDefault="0083402B" w:rsidP="00100E06">
      <w:pPr>
        <w:numPr>
          <w:ilvl w:val="0"/>
          <w:numId w:val="14"/>
        </w:numPr>
        <w:ind w:left="426" w:hanging="426"/>
      </w:pPr>
      <w:r w:rsidRPr="0083402B">
        <w:rPr>
          <w:b/>
          <w:bCs/>
        </w:rPr>
        <w:t>Complete copy of the current lease agreement</w:t>
      </w:r>
      <w:r w:rsidRPr="0083402B">
        <w:t>.  If one cannot be supplied to the Department, a copy may be obtained from the department (no fee).</w:t>
      </w:r>
    </w:p>
    <w:p w14:paraId="7BAF297A" w14:textId="77777777" w:rsidR="0083402B" w:rsidRPr="0083402B" w:rsidRDefault="0083402B" w:rsidP="00100E06">
      <w:pPr>
        <w:numPr>
          <w:ilvl w:val="0"/>
          <w:numId w:val="14"/>
        </w:numPr>
        <w:ind w:left="426" w:hanging="426"/>
      </w:pPr>
      <w:r w:rsidRPr="0083402B">
        <w:rPr>
          <w:b/>
          <w:bCs/>
        </w:rPr>
        <w:t>Assignment fee, Digital Mapping fee and Amended Mapping fee:</w:t>
      </w:r>
      <w:r w:rsidRPr="0083402B">
        <w:t xml:space="preserve">  Make cheque or money order payable to </w:t>
      </w:r>
      <w:r w:rsidRPr="0083402B">
        <w:rPr>
          <w:b/>
          <w:bCs/>
        </w:rPr>
        <w:t>Government of Alberta.</w:t>
      </w:r>
    </w:p>
    <w:p w14:paraId="1DDAE34A" w14:textId="77777777" w:rsidR="0083402B" w:rsidRPr="0083402B" w:rsidRDefault="0083402B" w:rsidP="0083402B">
      <w:r w:rsidRPr="0083402B">
        <w:rPr>
          <w:b/>
          <w:bCs/>
          <w:u w:val="single"/>
        </w:rPr>
        <w:t>ASSIGNMENT FEES:</w:t>
      </w:r>
      <w:r w:rsidRPr="0083402B">
        <w:t xml:space="preserve"> As defined in the </w:t>
      </w:r>
      <w:r w:rsidRPr="0083402B">
        <w:rPr>
          <w:i/>
          <w:iCs/>
        </w:rPr>
        <w:t>Ministerial Order 01/2020 Public Lands Fees, Rents and Other Amounts Payable Order</w:t>
      </w:r>
      <w:r w:rsidRPr="0083402B">
        <w:t>.</w:t>
      </w:r>
    </w:p>
    <w:p w14:paraId="714E5450" w14:textId="77777777" w:rsidR="0083402B" w:rsidRPr="0083402B" w:rsidRDefault="0083402B" w:rsidP="0083402B">
      <w:pPr>
        <w:numPr>
          <w:ilvl w:val="0"/>
          <w:numId w:val="14"/>
        </w:numPr>
      </w:pPr>
      <w:r w:rsidRPr="0083402B">
        <w:rPr>
          <w:b/>
          <w:bCs/>
        </w:rPr>
        <w:t>Assignment fee</w:t>
      </w:r>
      <w:r w:rsidRPr="0083402B">
        <w:t xml:space="preserve">: </w:t>
      </w:r>
      <w:r w:rsidRPr="0083402B">
        <w:rPr>
          <w:b/>
          <w:bCs/>
        </w:rPr>
        <w:t>$3,150 (no GST) non-refundable</w:t>
      </w:r>
    </w:p>
    <w:p w14:paraId="6505775F" w14:textId="77777777" w:rsidR="0083402B" w:rsidRPr="0083402B" w:rsidRDefault="0083402B" w:rsidP="0083402B">
      <w:pPr>
        <w:numPr>
          <w:ilvl w:val="0"/>
          <w:numId w:val="14"/>
        </w:numPr>
      </w:pPr>
      <w:r w:rsidRPr="0083402B">
        <w:rPr>
          <w:b/>
          <w:bCs/>
        </w:rPr>
        <w:t>Digital Mapping fee</w:t>
      </w:r>
      <w:r w:rsidRPr="0083402B">
        <w:t xml:space="preserve"> for new disposition: $125 (no GST)</w:t>
      </w:r>
    </w:p>
    <w:p w14:paraId="1DC17086" w14:textId="77777777" w:rsidR="0083402B" w:rsidRPr="0083402B" w:rsidRDefault="0083402B" w:rsidP="0083402B">
      <w:pPr>
        <w:numPr>
          <w:ilvl w:val="0"/>
          <w:numId w:val="14"/>
        </w:numPr>
      </w:pPr>
      <w:r w:rsidRPr="0083402B">
        <w:rPr>
          <w:b/>
          <w:bCs/>
        </w:rPr>
        <w:t xml:space="preserve">Amended Mapping fee </w:t>
      </w:r>
      <w:r w:rsidRPr="0083402B">
        <w:t>for original disposition: $50 (no GST)</w:t>
      </w:r>
    </w:p>
    <w:p w14:paraId="123EF10F" w14:textId="77777777" w:rsidR="0083402B" w:rsidRPr="0083402B" w:rsidRDefault="0083402B" w:rsidP="0083402B">
      <w:r w:rsidRPr="0083402B">
        <w:rPr>
          <w:b/>
          <w:bCs/>
          <w:u w:val="single"/>
        </w:rPr>
        <w:t>ESTATE ASSIGNMENT:</w:t>
      </w:r>
    </w:p>
    <w:p w14:paraId="13B276B6" w14:textId="77777777" w:rsidR="0083402B" w:rsidRPr="0083402B" w:rsidRDefault="0083402B" w:rsidP="0083402B">
      <w:pPr>
        <w:numPr>
          <w:ilvl w:val="0"/>
          <w:numId w:val="14"/>
        </w:numPr>
      </w:pPr>
      <w:r w:rsidRPr="0083402B">
        <w:t>Copy of Letters Probate and copy of Will.</w:t>
      </w:r>
    </w:p>
    <w:p w14:paraId="4080E8AD" w14:textId="77777777" w:rsidR="0083402B" w:rsidRPr="0083402B" w:rsidRDefault="0083402B" w:rsidP="0083402B">
      <w:pPr>
        <w:numPr>
          <w:ilvl w:val="0"/>
          <w:numId w:val="14"/>
        </w:numPr>
      </w:pPr>
      <w:r w:rsidRPr="0083402B">
        <w:t>Letters of Administration and Death Certificate.</w:t>
      </w:r>
    </w:p>
    <w:p w14:paraId="40E8EE70" w14:textId="68C0BD57" w:rsidR="00E65091" w:rsidRDefault="00E65091" w:rsidP="00E65091">
      <w:pPr>
        <w:tabs>
          <w:tab w:val="left" w:pos="3731"/>
        </w:tabs>
        <w:autoSpaceDE/>
        <w:autoSpaceDN/>
        <w:adjustRightInd/>
        <w:spacing w:after="200" w:line="276" w:lineRule="auto"/>
        <w:textAlignment w:val="auto"/>
        <w:rPr>
          <w:b/>
          <w:bCs/>
          <w:u w:val="single"/>
        </w:rPr>
      </w:pPr>
      <w:r>
        <w:rPr>
          <w:b/>
          <w:bCs/>
          <w:u w:val="single"/>
        </w:rPr>
        <w:tab/>
      </w:r>
    </w:p>
    <w:p w14:paraId="5C69FAA0" w14:textId="77777777" w:rsidR="00E65091" w:rsidRDefault="00E65091" w:rsidP="00E65091">
      <w:pPr>
        <w:tabs>
          <w:tab w:val="left" w:pos="3731"/>
        </w:tabs>
        <w:autoSpaceDE/>
        <w:autoSpaceDN/>
        <w:adjustRightInd/>
        <w:spacing w:after="200" w:line="276" w:lineRule="auto"/>
        <w:textAlignment w:val="auto"/>
        <w:rPr>
          <w:b/>
          <w:bCs/>
          <w:u w:val="single"/>
        </w:rPr>
      </w:pPr>
    </w:p>
    <w:p w14:paraId="59CFA31E" w14:textId="43101E5F" w:rsidR="00D55532" w:rsidRDefault="00D55532" w:rsidP="00E65091">
      <w:pPr>
        <w:tabs>
          <w:tab w:val="left" w:pos="3731"/>
        </w:tabs>
        <w:autoSpaceDE/>
        <w:autoSpaceDN/>
        <w:adjustRightInd/>
        <w:spacing w:after="200" w:line="276" w:lineRule="auto"/>
        <w:textAlignment w:val="auto"/>
        <w:rPr>
          <w:b/>
          <w:bCs/>
          <w:u w:val="single"/>
        </w:rPr>
      </w:pPr>
      <w:r w:rsidRPr="00E65091">
        <w:br w:type="page"/>
      </w:r>
      <w:r w:rsidR="00E65091">
        <w:rPr>
          <w:b/>
          <w:bCs/>
          <w:u w:val="single"/>
        </w:rPr>
        <w:lastRenderedPageBreak/>
        <w:tab/>
      </w:r>
    </w:p>
    <w:p w14:paraId="23475A4A" w14:textId="2CFBFAC2" w:rsidR="0083402B" w:rsidRPr="0083402B" w:rsidRDefault="0083402B" w:rsidP="0083402B">
      <w:r w:rsidRPr="0083402B">
        <w:rPr>
          <w:b/>
          <w:bCs/>
          <w:u w:val="single"/>
        </w:rPr>
        <w:t>CORPORATE ASSIGNMENT:</w:t>
      </w:r>
      <w:r w:rsidRPr="0083402B">
        <w:t xml:space="preserve"> From individual to corporation or from corporation to corporation</w:t>
      </w:r>
    </w:p>
    <w:p w14:paraId="035F9FCE" w14:textId="77777777" w:rsidR="0083402B" w:rsidRPr="0083402B" w:rsidRDefault="0083402B" w:rsidP="00D55532">
      <w:pPr>
        <w:numPr>
          <w:ilvl w:val="0"/>
          <w:numId w:val="14"/>
        </w:numPr>
        <w:ind w:left="284" w:hanging="284"/>
      </w:pPr>
      <w:r w:rsidRPr="0083402B">
        <w:t>A statement from an officer of the corporation indicating the names, addresses, citizenship and number of shares held by all of the shareholders.  The majority of shares must be owned by Canadian citizens residing in Alberta.</w:t>
      </w:r>
    </w:p>
    <w:p w14:paraId="068249ED" w14:textId="77777777" w:rsidR="0083402B" w:rsidRPr="0083402B" w:rsidRDefault="0083402B" w:rsidP="00D55532">
      <w:pPr>
        <w:numPr>
          <w:ilvl w:val="0"/>
          <w:numId w:val="14"/>
        </w:numPr>
        <w:ind w:left="426" w:hanging="426"/>
      </w:pPr>
      <w:r w:rsidRPr="0083402B">
        <w:t xml:space="preserve">Evidence showing that the corporation is registered under the </w:t>
      </w:r>
      <w:r w:rsidRPr="0083402B">
        <w:rPr>
          <w:i/>
          <w:iCs/>
        </w:rPr>
        <w:t>Business Corporations Act</w:t>
      </w:r>
      <w:r w:rsidRPr="0083402B">
        <w:t xml:space="preserve"> of </w:t>
      </w:r>
      <w:proofErr w:type="gramStart"/>
      <w:r w:rsidRPr="0083402B">
        <w:t>Alberta, or</w:t>
      </w:r>
      <w:proofErr w:type="gramEnd"/>
      <w:r w:rsidRPr="0083402B">
        <w:t xml:space="preserve"> incorporated under the laws of Canada and a certificate of status.</w:t>
      </w:r>
    </w:p>
    <w:p w14:paraId="6806B94E" w14:textId="1971B1AE" w:rsidR="0083402B" w:rsidRPr="0083402B" w:rsidRDefault="0083402B" w:rsidP="0083402B">
      <w:r w:rsidRPr="0083402B">
        <w:t xml:space="preserve">If you have any </w:t>
      </w:r>
      <w:proofErr w:type="gramStart"/>
      <w:r w:rsidRPr="0083402B">
        <w:t>questions</w:t>
      </w:r>
      <w:proofErr w:type="gramEnd"/>
      <w:r w:rsidRPr="0083402B">
        <w:t xml:space="preserve"> call Public Lands Disposition Management Section, Agriculture Assignment Unit, (toll free) 310-0000 or email: </w:t>
      </w:r>
      <w:hyperlink r:id="rId10" w:history="1">
        <w:r w:rsidR="00D55532" w:rsidRPr="00D301D8">
          <w:rPr>
            <w:rStyle w:val="Hyperlink"/>
          </w:rPr>
          <w:t>lands.assignments@gov.ab.ca</w:t>
        </w:r>
      </w:hyperlink>
      <w:r w:rsidR="00D55532">
        <w:t xml:space="preserve"> </w:t>
      </w:r>
    </w:p>
    <w:p w14:paraId="438F44EC" w14:textId="4DDA43A5" w:rsidR="0083402B" w:rsidRPr="0083402B" w:rsidRDefault="0083402B" w:rsidP="0083402B">
      <w:r w:rsidRPr="0083402B">
        <w:t xml:space="preserve">Refer to the </w:t>
      </w:r>
      <w:r w:rsidRPr="0083402B">
        <w:rPr>
          <w:i/>
          <w:iCs/>
        </w:rPr>
        <w:t>Public Lands Act</w:t>
      </w:r>
      <w:r w:rsidRPr="0083402B">
        <w:t xml:space="preserve"> (PLA) Section 113 to 117 and </w:t>
      </w:r>
      <w:r w:rsidRPr="0083402B">
        <w:rPr>
          <w:i/>
          <w:iCs/>
        </w:rPr>
        <w:t>Public Lands Administration Regulations</w:t>
      </w:r>
      <w:r w:rsidRPr="0083402B">
        <w:t xml:space="preserve"> (PLAR) Sections 153 to 159.  Acts and regulations are available from </w:t>
      </w:r>
      <w:r w:rsidR="00D55532">
        <w:t>King</w:t>
      </w:r>
      <w:r w:rsidRPr="0083402B">
        <w:t xml:space="preserve">’s Printer or online at: </w:t>
      </w:r>
      <w:hyperlink r:id="rId11" w:history="1">
        <w:r w:rsidR="00D55532" w:rsidRPr="00D301D8">
          <w:rPr>
            <w:rStyle w:val="Hyperlink"/>
          </w:rPr>
          <w:t>https://www.alberta.ca/alberta-kings-printer</w:t>
        </w:r>
      </w:hyperlink>
      <w:r w:rsidR="00D55532">
        <w:t xml:space="preserve"> </w:t>
      </w:r>
      <w:r w:rsidRPr="0083402B">
        <w:t xml:space="preserve"> </w:t>
      </w:r>
    </w:p>
    <w:p w14:paraId="5FA57A77" w14:textId="77777777" w:rsidR="0083402B" w:rsidRDefault="0083402B" w:rsidP="0083402B">
      <w:pPr>
        <w:rPr>
          <w:b/>
          <w:bCs/>
        </w:rPr>
      </w:pPr>
    </w:p>
    <w:p w14:paraId="5B8387A7" w14:textId="5FF8013C" w:rsidR="00D55532" w:rsidRDefault="00D55532">
      <w:pPr>
        <w:autoSpaceDE/>
        <w:autoSpaceDN/>
        <w:adjustRightInd/>
        <w:spacing w:after="200" w:line="276" w:lineRule="auto"/>
        <w:textAlignment w:val="auto"/>
        <w:rPr>
          <w:b/>
          <w:bCs/>
        </w:rPr>
      </w:pPr>
      <w:r>
        <w:rPr>
          <w:b/>
          <w:bCs/>
        </w:rPr>
        <w:br w:type="page"/>
      </w:r>
    </w:p>
    <w:p w14:paraId="6A58147A" w14:textId="77777777" w:rsidR="0083402B" w:rsidRPr="0083402B" w:rsidRDefault="0083402B" w:rsidP="00D55532">
      <w:pPr>
        <w:jc w:val="center"/>
        <w:rPr>
          <w:b/>
          <w:bCs/>
        </w:rPr>
      </w:pPr>
      <w:r w:rsidRPr="0083402B">
        <w:rPr>
          <w:b/>
          <w:bCs/>
        </w:rPr>
        <w:lastRenderedPageBreak/>
        <w:t>Application for Partial Assignment of Disposition</w:t>
      </w:r>
    </w:p>
    <w:p w14:paraId="50166B2E" w14:textId="77777777" w:rsidR="0083402B" w:rsidRPr="0083402B" w:rsidRDefault="0083402B" w:rsidP="00D55532">
      <w:pPr>
        <w:jc w:val="center"/>
      </w:pPr>
    </w:p>
    <w:p w14:paraId="071A9BE8" w14:textId="77777777" w:rsidR="0083402B" w:rsidRPr="0083402B" w:rsidRDefault="0083402B" w:rsidP="00D55532">
      <w:pPr>
        <w:jc w:val="center"/>
        <w:rPr>
          <w:b/>
          <w:bCs/>
        </w:rPr>
      </w:pPr>
      <w:r w:rsidRPr="0083402B">
        <w:rPr>
          <w:b/>
          <w:bCs/>
        </w:rPr>
        <w:t>Between</w:t>
      </w:r>
    </w:p>
    <w:p w14:paraId="22DBBEBE" w14:textId="77777777" w:rsidR="0083402B" w:rsidRPr="0083402B" w:rsidRDefault="0083402B" w:rsidP="00D55532">
      <w:pPr>
        <w:jc w:val="center"/>
      </w:pPr>
    </w:p>
    <w:p w14:paraId="63313FFC" w14:textId="77777777" w:rsidR="0083402B" w:rsidRPr="0083402B" w:rsidRDefault="0083402B" w:rsidP="00D55532">
      <w:pPr>
        <w:jc w:val="center"/>
        <w:rPr>
          <w:u w:val="single"/>
        </w:rPr>
      </w:pPr>
      <w:r w:rsidRPr="0083402B">
        <w:rPr>
          <w:u w:val="single"/>
        </w:rPr>
        <w:t>     </w:t>
      </w:r>
    </w:p>
    <w:p w14:paraId="737092E4" w14:textId="77777777" w:rsidR="0083402B" w:rsidRPr="0083402B" w:rsidRDefault="0083402B" w:rsidP="00D55532">
      <w:pPr>
        <w:jc w:val="center"/>
      </w:pPr>
    </w:p>
    <w:p w14:paraId="40C027B2" w14:textId="77777777" w:rsidR="0083402B" w:rsidRPr="0083402B" w:rsidRDefault="0083402B" w:rsidP="00D55532">
      <w:pPr>
        <w:jc w:val="center"/>
      </w:pPr>
      <w:r w:rsidRPr="0083402B">
        <w:t xml:space="preserve">(hereinafter called the </w:t>
      </w:r>
      <w:r w:rsidRPr="0083402B">
        <w:rPr>
          <w:b/>
          <w:bCs/>
        </w:rPr>
        <w:t>"Assignor"</w:t>
      </w:r>
      <w:r w:rsidRPr="0083402B">
        <w:t>)</w:t>
      </w:r>
    </w:p>
    <w:p w14:paraId="26BF9CAD" w14:textId="77777777" w:rsidR="0083402B" w:rsidRPr="0083402B" w:rsidRDefault="0083402B" w:rsidP="00D55532">
      <w:pPr>
        <w:jc w:val="center"/>
      </w:pPr>
      <w:r w:rsidRPr="0083402B">
        <w:t>(Assignor: all names that are on current agreement)</w:t>
      </w:r>
    </w:p>
    <w:p w14:paraId="1FEA577D" w14:textId="77777777" w:rsidR="0083402B" w:rsidRPr="0083402B" w:rsidRDefault="0083402B" w:rsidP="00D55532">
      <w:pPr>
        <w:jc w:val="center"/>
      </w:pPr>
    </w:p>
    <w:p w14:paraId="7C2B2A8D" w14:textId="77777777" w:rsidR="0083402B" w:rsidRPr="0083402B" w:rsidRDefault="0083402B" w:rsidP="00D55532">
      <w:pPr>
        <w:jc w:val="center"/>
        <w:rPr>
          <w:b/>
          <w:bCs/>
        </w:rPr>
      </w:pPr>
      <w:r w:rsidRPr="0083402B">
        <w:rPr>
          <w:b/>
          <w:bCs/>
        </w:rPr>
        <w:t>- and -</w:t>
      </w:r>
    </w:p>
    <w:p w14:paraId="1F0C62C1" w14:textId="77777777" w:rsidR="0083402B" w:rsidRPr="0083402B" w:rsidRDefault="0083402B" w:rsidP="00D55532">
      <w:pPr>
        <w:jc w:val="center"/>
      </w:pPr>
    </w:p>
    <w:p w14:paraId="39353F96" w14:textId="77777777" w:rsidR="0083402B" w:rsidRPr="0083402B" w:rsidRDefault="0083402B" w:rsidP="00D55532">
      <w:pPr>
        <w:jc w:val="center"/>
        <w:rPr>
          <w:u w:val="single"/>
        </w:rPr>
      </w:pPr>
      <w:r w:rsidRPr="0083402B">
        <w:rPr>
          <w:u w:val="single"/>
        </w:rPr>
        <w:t>     </w:t>
      </w:r>
    </w:p>
    <w:p w14:paraId="4AD51D2E" w14:textId="77777777" w:rsidR="0083402B" w:rsidRPr="0083402B" w:rsidRDefault="0083402B" w:rsidP="00D55532">
      <w:pPr>
        <w:jc w:val="center"/>
      </w:pPr>
    </w:p>
    <w:p w14:paraId="6CCD56AF" w14:textId="77777777" w:rsidR="0083402B" w:rsidRPr="0083402B" w:rsidRDefault="0083402B" w:rsidP="00D55532">
      <w:pPr>
        <w:jc w:val="center"/>
      </w:pPr>
      <w:r w:rsidRPr="0083402B">
        <w:t xml:space="preserve">(hereinafter called the </w:t>
      </w:r>
      <w:r w:rsidRPr="0083402B">
        <w:rPr>
          <w:b/>
          <w:bCs/>
        </w:rPr>
        <w:t>"Assignee"</w:t>
      </w:r>
      <w:r w:rsidRPr="0083402B">
        <w:t>)</w:t>
      </w:r>
    </w:p>
    <w:p w14:paraId="1C8363C6" w14:textId="77777777" w:rsidR="0083402B" w:rsidRPr="0083402B" w:rsidRDefault="0083402B" w:rsidP="00D55532">
      <w:pPr>
        <w:jc w:val="center"/>
      </w:pPr>
      <w:r w:rsidRPr="0083402B">
        <w:t>(Assignee: all names to be stated on agreement)</w:t>
      </w:r>
    </w:p>
    <w:p w14:paraId="7797617E" w14:textId="77777777" w:rsidR="0083402B" w:rsidRPr="0083402B" w:rsidRDefault="0083402B" w:rsidP="0083402B"/>
    <w:p w14:paraId="05841251" w14:textId="641D643C" w:rsidR="0083402B" w:rsidRPr="0083402B" w:rsidRDefault="0083402B" w:rsidP="0083402B">
      <w:r w:rsidRPr="0083402B">
        <w:t xml:space="preserve">Joint Tenants     </w:t>
      </w:r>
      <w:r w:rsidRPr="0083402B">
        <w:rPr>
          <w:b/>
          <w:bCs/>
        </w:rPr>
        <w:t>or</w:t>
      </w:r>
      <w:r w:rsidRPr="0083402B">
        <w:t xml:space="preserve">      Tenants in Common (enter percentage for each Assignee if Tenants in Common)</w:t>
      </w:r>
    </w:p>
    <w:p w14:paraId="36BF6480" w14:textId="77777777" w:rsidR="0083402B" w:rsidRPr="0083402B" w:rsidRDefault="0083402B" w:rsidP="0083402B">
      <w:r w:rsidRPr="0083402B">
        <w:t xml:space="preserve">The assignor, being the holder of </w:t>
      </w:r>
      <w:r w:rsidRPr="0083402B">
        <w:rPr>
          <w:u w:val="single"/>
        </w:rPr>
        <w:t>     </w:t>
      </w:r>
      <w:r w:rsidRPr="0083402B">
        <w:rPr>
          <w:u w:val="single"/>
        </w:rPr>
        <w:tab/>
      </w:r>
      <w:r w:rsidRPr="0083402B">
        <w:t xml:space="preserve"> (Type of Disposition)</w:t>
      </w:r>
    </w:p>
    <w:p w14:paraId="677F4961" w14:textId="77777777" w:rsidR="0083402B" w:rsidRPr="0083402B" w:rsidRDefault="0083402B" w:rsidP="0083402B">
      <w:r w:rsidRPr="0083402B">
        <w:t xml:space="preserve">No. </w:t>
      </w:r>
      <w:r w:rsidRPr="0083402B">
        <w:rPr>
          <w:u w:val="single"/>
        </w:rPr>
        <w:t>     </w:t>
      </w:r>
      <w:r w:rsidRPr="0083402B">
        <w:rPr>
          <w:u w:val="single"/>
        </w:rPr>
        <w:tab/>
      </w:r>
      <w:r w:rsidRPr="0083402B">
        <w:t xml:space="preserve"> (Disposition number) in consideration of the sum of $ </w:t>
      </w:r>
      <w:r w:rsidRPr="0083402B">
        <w:rPr>
          <w:u w:val="single"/>
        </w:rPr>
        <w:t>     </w:t>
      </w:r>
      <w:r w:rsidRPr="0083402B">
        <w:rPr>
          <w:u w:val="single"/>
        </w:rPr>
        <w:tab/>
      </w:r>
      <w:r w:rsidRPr="0083402B">
        <w:t xml:space="preserve"> (must be at least $1.00).</w:t>
      </w:r>
    </w:p>
    <w:p w14:paraId="192F0800" w14:textId="77777777" w:rsidR="0083402B" w:rsidRPr="0083402B" w:rsidRDefault="0083402B" w:rsidP="0083402B">
      <w:pPr>
        <w:rPr>
          <w:u w:val="single"/>
        </w:rPr>
      </w:pPr>
      <w:r w:rsidRPr="0083402B">
        <w:t xml:space="preserve">payment of which is hereby acknowledged by the Assignor(s), hereby assigns </w:t>
      </w:r>
      <w:r w:rsidRPr="0083402B">
        <w:rPr>
          <w:u w:val="single"/>
        </w:rPr>
        <w:t>     </w:t>
      </w:r>
      <w:r w:rsidRPr="0083402B">
        <w:rPr>
          <w:u w:val="single"/>
        </w:rPr>
        <w:tab/>
      </w:r>
    </w:p>
    <w:p w14:paraId="3C52A1D8" w14:textId="77777777" w:rsidR="0083402B" w:rsidRPr="0083402B" w:rsidRDefault="0083402B" w:rsidP="0083402B">
      <w:pPr>
        <w:rPr>
          <w:u w:val="single"/>
        </w:rPr>
      </w:pPr>
      <w:r w:rsidRPr="0083402B">
        <w:rPr>
          <w:u w:val="single"/>
        </w:rPr>
        <w:t>     </w:t>
      </w:r>
      <w:r w:rsidRPr="0083402B">
        <w:rPr>
          <w:u w:val="single"/>
        </w:rPr>
        <w:tab/>
      </w:r>
      <w:r w:rsidRPr="0083402B">
        <w:t xml:space="preserve"> (Legal Description)</w:t>
      </w:r>
    </w:p>
    <w:p w14:paraId="4917BE00" w14:textId="77777777" w:rsidR="0083402B" w:rsidRDefault="0083402B" w:rsidP="0083402B">
      <w:r w:rsidRPr="0083402B">
        <w:t>and the Assignee(s) hereby accept and agree to be bound by this assignment.</w:t>
      </w:r>
    </w:p>
    <w:p w14:paraId="2CDB9DE0" w14:textId="4398A0F1" w:rsidR="00A83B2D" w:rsidRDefault="00A83B2D">
      <w:pPr>
        <w:autoSpaceDE/>
        <w:autoSpaceDN/>
        <w:adjustRightInd/>
        <w:spacing w:after="200" w:line="276" w:lineRule="auto"/>
        <w:textAlignment w:val="auto"/>
      </w:pPr>
      <w:r>
        <w:br w:type="page"/>
      </w:r>
    </w:p>
    <w:p w14:paraId="03263639" w14:textId="77777777" w:rsidR="0083402B" w:rsidRPr="0083402B" w:rsidRDefault="0083402B" w:rsidP="0083402B">
      <w:r w:rsidRPr="0083402B">
        <w:lastRenderedPageBreak/>
        <w:t xml:space="preserve">Dated this </w:t>
      </w:r>
      <w:r w:rsidRPr="0083402B">
        <w:rPr>
          <w:u w:val="single"/>
        </w:rPr>
        <w:t>     </w:t>
      </w:r>
      <w:r w:rsidRPr="0083402B">
        <w:t xml:space="preserve"> day of </w:t>
      </w:r>
      <w:r w:rsidRPr="0083402B">
        <w:rPr>
          <w:u w:val="single"/>
        </w:rPr>
        <w:t>     </w:t>
      </w:r>
      <w:r w:rsidRPr="0083402B">
        <w:rPr>
          <w:u w:val="single"/>
        </w:rPr>
        <w:tab/>
      </w:r>
      <w:r w:rsidRPr="0083402B">
        <w:t>, 20</w:t>
      </w:r>
      <w:r w:rsidRPr="0083402B">
        <w:rPr>
          <w:u w:val="single"/>
        </w:rPr>
        <w:t>     </w:t>
      </w:r>
    </w:p>
    <w:p w14:paraId="6BFAD5A9" w14:textId="77777777" w:rsidR="0083402B" w:rsidRPr="0083402B" w:rsidRDefault="0083402B" w:rsidP="0083402B">
      <w:pPr>
        <w:rPr>
          <w:u w:val="single"/>
        </w:rPr>
      </w:pPr>
    </w:p>
    <w:p w14:paraId="10E3B401" w14:textId="575A1435" w:rsidR="0083402B" w:rsidRPr="0083402B" w:rsidRDefault="0083402B" w:rsidP="0083402B">
      <w:pPr>
        <w:rPr>
          <w:u w:val="single"/>
        </w:rPr>
      </w:pPr>
      <w:r w:rsidRPr="0083402B">
        <w:rPr>
          <w:u w:val="single"/>
        </w:rPr>
        <w:t>     </w:t>
      </w:r>
      <w:r w:rsidRPr="0083402B">
        <w:rPr>
          <w:u w:val="single"/>
        </w:rPr>
        <w:tab/>
      </w:r>
      <w:r w:rsidR="00573756">
        <w:rPr>
          <w:u w:val="single"/>
        </w:rPr>
        <w:tab/>
      </w:r>
      <w:r w:rsidR="00573756">
        <w:rPr>
          <w:u w:val="single"/>
        </w:rPr>
        <w:tab/>
      </w:r>
      <w:r w:rsidR="00573756">
        <w:rPr>
          <w:u w:val="single"/>
        </w:rPr>
        <w:tab/>
      </w:r>
      <w:r w:rsidR="00573756">
        <w:rPr>
          <w:u w:val="single"/>
        </w:rPr>
        <w:tab/>
      </w:r>
      <w:r w:rsidRPr="0083402B">
        <w:tab/>
      </w:r>
      <w:r w:rsidRPr="0083402B">
        <w:rPr>
          <w:u w:val="single"/>
        </w:rPr>
        <w:t>     </w:t>
      </w:r>
      <w:r w:rsidRPr="0083402B">
        <w:rPr>
          <w:u w:val="single"/>
        </w:rPr>
        <w:tab/>
      </w:r>
      <w:r w:rsidR="00573756">
        <w:rPr>
          <w:u w:val="single"/>
        </w:rPr>
        <w:tab/>
      </w:r>
      <w:r w:rsidR="00573756">
        <w:rPr>
          <w:u w:val="single"/>
        </w:rPr>
        <w:tab/>
      </w:r>
      <w:r w:rsidR="00573756">
        <w:rPr>
          <w:u w:val="single"/>
        </w:rPr>
        <w:tab/>
      </w:r>
      <w:r w:rsidR="00573756">
        <w:rPr>
          <w:u w:val="single"/>
        </w:rPr>
        <w:tab/>
      </w:r>
      <w:r w:rsidR="00573756">
        <w:rPr>
          <w:u w:val="single"/>
        </w:rPr>
        <w:tab/>
      </w:r>
    </w:p>
    <w:p w14:paraId="0A7D3B4C" w14:textId="3962718A" w:rsidR="0083402B" w:rsidRPr="0083402B" w:rsidRDefault="0083402B" w:rsidP="0083402B">
      <w:r w:rsidRPr="0083402B">
        <w:t>(Witness)</w:t>
      </w:r>
      <w:r w:rsidRPr="0083402B">
        <w:tab/>
      </w:r>
      <w:r w:rsidR="00573756">
        <w:tab/>
      </w:r>
      <w:r w:rsidR="00573756">
        <w:tab/>
      </w:r>
      <w:r w:rsidR="00573756">
        <w:tab/>
      </w:r>
      <w:r w:rsidR="00573756">
        <w:tab/>
      </w:r>
      <w:r w:rsidRPr="0083402B">
        <w:t>(Assignor)</w:t>
      </w:r>
    </w:p>
    <w:p w14:paraId="0158772E" w14:textId="77777777" w:rsidR="0083402B" w:rsidRPr="0083402B" w:rsidRDefault="0083402B" w:rsidP="0083402B">
      <w:pPr>
        <w:rPr>
          <w:u w:val="single"/>
        </w:rPr>
      </w:pPr>
    </w:p>
    <w:p w14:paraId="10AF056E" w14:textId="77777777" w:rsidR="00573756" w:rsidRPr="0083402B" w:rsidRDefault="00573756" w:rsidP="00573756">
      <w:pPr>
        <w:rPr>
          <w:u w:val="single"/>
        </w:rPr>
      </w:pPr>
      <w:r w:rsidRPr="0083402B">
        <w:rPr>
          <w:u w:val="single"/>
        </w:rPr>
        <w:t>     </w:t>
      </w:r>
      <w:r w:rsidRPr="0083402B">
        <w:rPr>
          <w:u w:val="single"/>
        </w:rPr>
        <w:tab/>
      </w:r>
      <w:r>
        <w:rPr>
          <w:u w:val="single"/>
        </w:rPr>
        <w:tab/>
      </w:r>
      <w:r>
        <w:rPr>
          <w:u w:val="single"/>
        </w:rPr>
        <w:tab/>
      </w:r>
      <w:r>
        <w:rPr>
          <w:u w:val="single"/>
        </w:rPr>
        <w:tab/>
      </w:r>
      <w:r>
        <w:rPr>
          <w:u w:val="single"/>
        </w:rPr>
        <w:tab/>
      </w:r>
      <w:r w:rsidRPr="0083402B">
        <w:tab/>
      </w:r>
      <w:r w:rsidRPr="0083402B">
        <w:rPr>
          <w:u w:val="single"/>
        </w:rPr>
        <w:t>     </w:t>
      </w:r>
      <w:r w:rsidRPr="0083402B">
        <w:rPr>
          <w:u w:val="single"/>
        </w:rPr>
        <w:tab/>
      </w:r>
      <w:r>
        <w:rPr>
          <w:u w:val="single"/>
        </w:rPr>
        <w:tab/>
      </w:r>
      <w:r>
        <w:rPr>
          <w:u w:val="single"/>
        </w:rPr>
        <w:tab/>
      </w:r>
      <w:r>
        <w:rPr>
          <w:u w:val="single"/>
        </w:rPr>
        <w:tab/>
      </w:r>
      <w:r>
        <w:rPr>
          <w:u w:val="single"/>
        </w:rPr>
        <w:tab/>
      </w:r>
      <w:r>
        <w:rPr>
          <w:u w:val="single"/>
        </w:rPr>
        <w:tab/>
      </w:r>
    </w:p>
    <w:p w14:paraId="25701831" w14:textId="77777777" w:rsidR="00573756" w:rsidRPr="0083402B" w:rsidRDefault="00573756" w:rsidP="00573756">
      <w:r w:rsidRPr="0083402B">
        <w:t>(Witness)</w:t>
      </w:r>
      <w:r w:rsidRPr="0083402B">
        <w:tab/>
      </w:r>
      <w:r>
        <w:tab/>
      </w:r>
      <w:r>
        <w:tab/>
      </w:r>
      <w:r>
        <w:tab/>
      </w:r>
      <w:r>
        <w:tab/>
      </w:r>
      <w:r w:rsidRPr="0083402B">
        <w:t>(Assignor)</w:t>
      </w:r>
    </w:p>
    <w:p w14:paraId="0178BD26" w14:textId="77777777" w:rsidR="0083402B" w:rsidRDefault="0083402B" w:rsidP="0083402B">
      <w:pPr>
        <w:rPr>
          <w:u w:val="single"/>
        </w:rPr>
      </w:pPr>
    </w:p>
    <w:p w14:paraId="3C1C6A2F" w14:textId="77777777" w:rsidR="00573756" w:rsidRPr="0083402B" w:rsidRDefault="00573756" w:rsidP="0083402B">
      <w:pPr>
        <w:rPr>
          <w:u w:val="single"/>
        </w:rPr>
      </w:pPr>
    </w:p>
    <w:p w14:paraId="585CD15D" w14:textId="77777777" w:rsidR="00573756" w:rsidRPr="0083402B" w:rsidRDefault="00573756" w:rsidP="00573756">
      <w:pPr>
        <w:rPr>
          <w:u w:val="single"/>
        </w:rPr>
      </w:pPr>
      <w:r w:rsidRPr="0083402B">
        <w:rPr>
          <w:u w:val="single"/>
        </w:rPr>
        <w:t>     </w:t>
      </w:r>
      <w:r w:rsidRPr="0083402B">
        <w:rPr>
          <w:u w:val="single"/>
        </w:rPr>
        <w:tab/>
      </w:r>
      <w:r>
        <w:rPr>
          <w:u w:val="single"/>
        </w:rPr>
        <w:tab/>
      </w:r>
      <w:r>
        <w:rPr>
          <w:u w:val="single"/>
        </w:rPr>
        <w:tab/>
      </w:r>
      <w:r>
        <w:rPr>
          <w:u w:val="single"/>
        </w:rPr>
        <w:tab/>
      </w:r>
      <w:r>
        <w:rPr>
          <w:u w:val="single"/>
        </w:rPr>
        <w:tab/>
      </w:r>
      <w:r w:rsidRPr="0083402B">
        <w:tab/>
      </w:r>
      <w:r w:rsidRPr="0083402B">
        <w:rPr>
          <w:u w:val="single"/>
        </w:rPr>
        <w:t>     </w:t>
      </w:r>
      <w:r w:rsidRPr="0083402B">
        <w:rPr>
          <w:u w:val="single"/>
        </w:rPr>
        <w:tab/>
      </w:r>
      <w:r>
        <w:rPr>
          <w:u w:val="single"/>
        </w:rPr>
        <w:tab/>
      </w:r>
      <w:r>
        <w:rPr>
          <w:u w:val="single"/>
        </w:rPr>
        <w:tab/>
      </w:r>
      <w:r>
        <w:rPr>
          <w:u w:val="single"/>
        </w:rPr>
        <w:tab/>
      </w:r>
      <w:r>
        <w:rPr>
          <w:u w:val="single"/>
        </w:rPr>
        <w:tab/>
      </w:r>
      <w:r>
        <w:rPr>
          <w:u w:val="single"/>
        </w:rPr>
        <w:tab/>
      </w:r>
    </w:p>
    <w:p w14:paraId="7BD8B426" w14:textId="77777777" w:rsidR="00573756" w:rsidRPr="0083402B" w:rsidRDefault="00573756" w:rsidP="00573756">
      <w:r w:rsidRPr="0083402B">
        <w:t>(Witness)</w:t>
      </w:r>
      <w:r w:rsidRPr="0083402B">
        <w:tab/>
      </w:r>
      <w:r>
        <w:tab/>
      </w:r>
      <w:r>
        <w:tab/>
      </w:r>
      <w:r>
        <w:tab/>
      </w:r>
      <w:r>
        <w:tab/>
      </w:r>
      <w:r w:rsidRPr="0083402B">
        <w:t>(Assignor)</w:t>
      </w:r>
    </w:p>
    <w:p w14:paraId="13DF6FF7" w14:textId="77777777" w:rsidR="0083402B" w:rsidRPr="0083402B" w:rsidRDefault="0083402B" w:rsidP="0083402B">
      <w:pPr>
        <w:rPr>
          <w:u w:val="single"/>
        </w:rPr>
      </w:pPr>
    </w:p>
    <w:p w14:paraId="292255E8" w14:textId="77777777" w:rsidR="00573756" w:rsidRPr="0083402B" w:rsidRDefault="00573756" w:rsidP="00573756">
      <w:pPr>
        <w:rPr>
          <w:u w:val="single"/>
        </w:rPr>
      </w:pPr>
      <w:r w:rsidRPr="0083402B">
        <w:rPr>
          <w:u w:val="single"/>
        </w:rPr>
        <w:t>     </w:t>
      </w:r>
      <w:r w:rsidRPr="0083402B">
        <w:rPr>
          <w:u w:val="single"/>
        </w:rPr>
        <w:tab/>
      </w:r>
      <w:r>
        <w:rPr>
          <w:u w:val="single"/>
        </w:rPr>
        <w:tab/>
      </w:r>
      <w:r>
        <w:rPr>
          <w:u w:val="single"/>
        </w:rPr>
        <w:tab/>
      </w:r>
      <w:r>
        <w:rPr>
          <w:u w:val="single"/>
        </w:rPr>
        <w:tab/>
      </w:r>
      <w:r>
        <w:rPr>
          <w:u w:val="single"/>
        </w:rPr>
        <w:tab/>
      </w:r>
      <w:r w:rsidRPr="0083402B">
        <w:tab/>
      </w:r>
      <w:r w:rsidRPr="0083402B">
        <w:rPr>
          <w:u w:val="single"/>
        </w:rPr>
        <w:t>     </w:t>
      </w:r>
      <w:r w:rsidRPr="0083402B">
        <w:rPr>
          <w:u w:val="single"/>
        </w:rPr>
        <w:tab/>
      </w:r>
      <w:r>
        <w:rPr>
          <w:u w:val="single"/>
        </w:rPr>
        <w:tab/>
      </w:r>
      <w:r>
        <w:rPr>
          <w:u w:val="single"/>
        </w:rPr>
        <w:tab/>
      </w:r>
      <w:r>
        <w:rPr>
          <w:u w:val="single"/>
        </w:rPr>
        <w:tab/>
      </w:r>
      <w:r>
        <w:rPr>
          <w:u w:val="single"/>
        </w:rPr>
        <w:tab/>
      </w:r>
      <w:r>
        <w:rPr>
          <w:u w:val="single"/>
        </w:rPr>
        <w:tab/>
      </w:r>
    </w:p>
    <w:p w14:paraId="25466E0A" w14:textId="77777777" w:rsidR="00573756" w:rsidRPr="0083402B" w:rsidRDefault="00573756" w:rsidP="00573756">
      <w:r w:rsidRPr="0083402B">
        <w:t>(Witness)</w:t>
      </w:r>
      <w:r w:rsidRPr="0083402B">
        <w:tab/>
      </w:r>
      <w:r>
        <w:tab/>
      </w:r>
      <w:r>
        <w:tab/>
      </w:r>
      <w:r>
        <w:tab/>
      </w:r>
      <w:r>
        <w:tab/>
      </w:r>
      <w:r w:rsidRPr="0083402B">
        <w:t>(Assignor)</w:t>
      </w:r>
    </w:p>
    <w:p w14:paraId="22CF9281" w14:textId="77777777" w:rsidR="0083402B" w:rsidRPr="0083402B" w:rsidRDefault="0083402B" w:rsidP="0083402B">
      <w:pPr>
        <w:rPr>
          <w:u w:val="single"/>
        </w:rPr>
      </w:pPr>
    </w:p>
    <w:p w14:paraId="19F8376C" w14:textId="77777777" w:rsidR="00573756" w:rsidRPr="0083402B" w:rsidRDefault="00573756" w:rsidP="00573756">
      <w:pPr>
        <w:rPr>
          <w:u w:val="single"/>
        </w:rPr>
      </w:pPr>
      <w:r w:rsidRPr="0083402B">
        <w:rPr>
          <w:u w:val="single"/>
        </w:rPr>
        <w:t>     </w:t>
      </w:r>
      <w:r w:rsidRPr="0083402B">
        <w:rPr>
          <w:u w:val="single"/>
        </w:rPr>
        <w:tab/>
      </w:r>
      <w:r>
        <w:rPr>
          <w:u w:val="single"/>
        </w:rPr>
        <w:tab/>
      </w:r>
      <w:r>
        <w:rPr>
          <w:u w:val="single"/>
        </w:rPr>
        <w:tab/>
      </w:r>
      <w:r>
        <w:rPr>
          <w:u w:val="single"/>
        </w:rPr>
        <w:tab/>
      </w:r>
      <w:r>
        <w:rPr>
          <w:u w:val="single"/>
        </w:rPr>
        <w:tab/>
      </w:r>
      <w:r w:rsidRPr="0083402B">
        <w:tab/>
      </w:r>
      <w:r w:rsidRPr="0083402B">
        <w:rPr>
          <w:u w:val="single"/>
        </w:rPr>
        <w:t>     </w:t>
      </w:r>
      <w:r w:rsidRPr="0083402B">
        <w:rPr>
          <w:u w:val="single"/>
        </w:rPr>
        <w:tab/>
      </w:r>
      <w:r>
        <w:rPr>
          <w:u w:val="single"/>
        </w:rPr>
        <w:tab/>
      </w:r>
      <w:r>
        <w:rPr>
          <w:u w:val="single"/>
        </w:rPr>
        <w:tab/>
      </w:r>
      <w:r>
        <w:rPr>
          <w:u w:val="single"/>
        </w:rPr>
        <w:tab/>
      </w:r>
      <w:r>
        <w:rPr>
          <w:u w:val="single"/>
        </w:rPr>
        <w:tab/>
      </w:r>
      <w:r>
        <w:rPr>
          <w:u w:val="single"/>
        </w:rPr>
        <w:tab/>
      </w:r>
    </w:p>
    <w:p w14:paraId="6272F024" w14:textId="77777777" w:rsidR="00573756" w:rsidRPr="0083402B" w:rsidRDefault="00573756" w:rsidP="00573756">
      <w:r w:rsidRPr="0083402B">
        <w:t>(Witness)</w:t>
      </w:r>
      <w:r w:rsidRPr="0083402B">
        <w:tab/>
      </w:r>
      <w:r>
        <w:tab/>
      </w:r>
      <w:r>
        <w:tab/>
      </w:r>
      <w:r>
        <w:tab/>
      </w:r>
      <w:r>
        <w:tab/>
      </w:r>
      <w:r w:rsidRPr="0083402B">
        <w:t>(Assignor)</w:t>
      </w:r>
    </w:p>
    <w:p w14:paraId="7BBD8EC2" w14:textId="77777777" w:rsidR="0083402B" w:rsidRPr="0083402B" w:rsidRDefault="0083402B" w:rsidP="0083402B">
      <w:pPr>
        <w:rPr>
          <w:u w:val="single"/>
        </w:rPr>
      </w:pPr>
    </w:p>
    <w:p w14:paraId="6E7380F9" w14:textId="77777777" w:rsidR="00573756" w:rsidRPr="0083402B" w:rsidRDefault="00573756" w:rsidP="00573756">
      <w:pPr>
        <w:rPr>
          <w:u w:val="single"/>
        </w:rPr>
      </w:pPr>
      <w:r w:rsidRPr="0083402B">
        <w:rPr>
          <w:u w:val="single"/>
        </w:rPr>
        <w:t>     </w:t>
      </w:r>
      <w:r w:rsidRPr="0083402B">
        <w:rPr>
          <w:u w:val="single"/>
        </w:rPr>
        <w:tab/>
      </w:r>
      <w:r>
        <w:rPr>
          <w:u w:val="single"/>
        </w:rPr>
        <w:tab/>
      </w:r>
      <w:r>
        <w:rPr>
          <w:u w:val="single"/>
        </w:rPr>
        <w:tab/>
      </w:r>
      <w:r>
        <w:rPr>
          <w:u w:val="single"/>
        </w:rPr>
        <w:tab/>
      </w:r>
      <w:r>
        <w:rPr>
          <w:u w:val="single"/>
        </w:rPr>
        <w:tab/>
      </w:r>
      <w:r w:rsidRPr="0083402B">
        <w:tab/>
      </w:r>
      <w:r w:rsidRPr="0083402B">
        <w:rPr>
          <w:u w:val="single"/>
        </w:rPr>
        <w:t>     </w:t>
      </w:r>
      <w:r w:rsidRPr="0083402B">
        <w:rPr>
          <w:u w:val="single"/>
        </w:rPr>
        <w:tab/>
      </w:r>
      <w:r>
        <w:rPr>
          <w:u w:val="single"/>
        </w:rPr>
        <w:tab/>
      </w:r>
      <w:r>
        <w:rPr>
          <w:u w:val="single"/>
        </w:rPr>
        <w:tab/>
      </w:r>
      <w:r>
        <w:rPr>
          <w:u w:val="single"/>
        </w:rPr>
        <w:tab/>
      </w:r>
      <w:r>
        <w:rPr>
          <w:u w:val="single"/>
        </w:rPr>
        <w:tab/>
      </w:r>
      <w:r>
        <w:rPr>
          <w:u w:val="single"/>
        </w:rPr>
        <w:tab/>
      </w:r>
    </w:p>
    <w:p w14:paraId="6027BFE0" w14:textId="77777777" w:rsidR="00573756" w:rsidRPr="0083402B" w:rsidRDefault="00573756" w:rsidP="00573756">
      <w:r w:rsidRPr="0083402B">
        <w:t>(Witness)</w:t>
      </w:r>
      <w:r w:rsidRPr="0083402B">
        <w:tab/>
      </w:r>
      <w:r>
        <w:tab/>
      </w:r>
      <w:r>
        <w:tab/>
      </w:r>
      <w:r>
        <w:tab/>
      </w:r>
      <w:r>
        <w:tab/>
      </w:r>
      <w:r w:rsidRPr="0083402B">
        <w:t>(Assignor)</w:t>
      </w:r>
    </w:p>
    <w:p w14:paraId="565F1933" w14:textId="77777777" w:rsidR="0083402B" w:rsidRPr="0083402B" w:rsidRDefault="0083402B" w:rsidP="0083402B">
      <w:pPr>
        <w:rPr>
          <w:u w:val="single"/>
        </w:rPr>
      </w:pPr>
    </w:p>
    <w:p w14:paraId="6FF8D21C" w14:textId="77777777" w:rsidR="00573756" w:rsidRPr="0083402B" w:rsidRDefault="00573756" w:rsidP="00573756">
      <w:pPr>
        <w:rPr>
          <w:u w:val="single"/>
        </w:rPr>
      </w:pPr>
      <w:r w:rsidRPr="0083402B">
        <w:rPr>
          <w:u w:val="single"/>
        </w:rPr>
        <w:t>     </w:t>
      </w:r>
      <w:r w:rsidRPr="0083402B">
        <w:rPr>
          <w:u w:val="single"/>
        </w:rPr>
        <w:tab/>
      </w:r>
      <w:r>
        <w:rPr>
          <w:u w:val="single"/>
        </w:rPr>
        <w:tab/>
      </w:r>
      <w:r>
        <w:rPr>
          <w:u w:val="single"/>
        </w:rPr>
        <w:tab/>
      </w:r>
      <w:r>
        <w:rPr>
          <w:u w:val="single"/>
        </w:rPr>
        <w:tab/>
      </w:r>
      <w:r>
        <w:rPr>
          <w:u w:val="single"/>
        </w:rPr>
        <w:tab/>
      </w:r>
      <w:r w:rsidRPr="0083402B">
        <w:tab/>
      </w:r>
      <w:r w:rsidRPr="0083402B">
        <w:rPr>
          <w:u w:val="single"/>
        </w:rPr>
        <w:t>     </w:t>
      </w:r>
      <w:r w:rsidRPr="0083402B">
        <w:rPr>
          <w:u w:val="single"/>
        </w:rPr>
        <w:tab/>
      </w:r>
      <w:r>
        <w:rPr>
          <w:u w:val="single"/>
        </w:rPr>
        <w:tab/>
      </w:r>
      <w:r>
        <w:rPr>
          <w:u w:val="single"/>
        </w:rPr>
        <w:tab/>
      </w:r>
      <w:r>
        <w:rPr>
          <w:u w:val="single"/>
        </w:rPr>
        <w:tab/>
      </w:r>
      <w:r>
        <w:rPr>
          <w:u w:val="single"/>
        </w:rPr>
        <w:tab/>
      </w:r>
      <w:r>
        <w:rPr>
          <w:u w:val="single"/>
        </w:rPr>
        <w:tab/>
      </w:r>
    </w:p>
    <w:p w14:paraId="37A15EEE" w14:textId="77777777" w:rsidR="00573756" w:rsidRPr="0083402B" w:rsidRDefault="00573756" w:rsidP="00573756">
      <w:r w:rsidRPr="0083402B">
        <w:t>(Witness)</w:t>
      </w:r>
      <w:r w:rsidRPr="0083402B">
        <w:tab/>
      </w:r>
      <w:r>
        <w:tab/>
      </w:r>
      <w:r>
        <w:tab/>
      </w:r>
      <w:r>
        <w:tab/>
      </w:r>
      <w:r>
        <w:tab/>
      </w:r>
      <w:r w:rsidRPr="0083402B">
        <w:t>(Assignor)</w:t>
      </w:r>
    </w:p>
    <w:p w14:paraId="3ADB37E1" w14:textId="77777777" w:rsidR="0083402B" w:rsidRPr="0083402B" w:rsidRDefault="0083402B" w:rsidP="0083402B">
      <w:pPr>
        <w:rPr>
          <w:u w:val="single"/>
        </w:rPr>
      </w:pPr>
    </w:p>
    <w:p w14:paraId="44C39386" w14:textId="77777777" w:rsidR="00573756" w:rsidRPr="0083402B" w:rsidRDefault="00573756" w:rsidP="00573756">
      <w:pPr>
        <w:rPr>
          <w:u w:val="single"/>
        </w:rPr>
      </w:pPr>
      <w:r w:rsidRPr="0083402B">
        <w:rPr>
          <w:u w:val="single"/>
        </w:rPr>
        <w:t>     </w:t>
      </w:r>
      <w:r w:rsidRPr="0083402B">
        <w:rPr>
          <w:u w:val="single"/>
        </w:rPr>
        <w:tab/>
      </w:r>
      <w:r>
        <w:rPr>
          <w:u w:val="single"/>
        </w:rPr>
        <w:tab/>
      </w:r>
      <w:r>
        <w:rPr>
          <w:u w:val="single"/>
        </w:rPr>
        <w:tab/>
      </w:r>
      <w:r>
        <w:rPr>
          <w:u w:val="single"/>
        </w:rPr>
        <w:tab/>
      </w:r>
      <w:r>
        <w:rPr>
          <w:u w:val="single"/>
        </w:rPr>
        <w:tab/>
      </w:r>
      <w:r w:rsidRPr="0083402B">
        <w:tab/>
      </w:r>
      <w:r w:rsidRPr="0083402B">
        <w:rPr>
          <w:u w:val="single"/>
        </w:rPr>
        <w:t>     </w:t>
      </w:r>
      <w:r w:rsidRPr="0083402B">
        <w:rPr>
          <w:u w:val="single"/>
        </w:rPr>
        <w:tab/>
      </w:r>
      <w:r>
        <w:rPr>
          <w:u w:val="single"/>
        </w:rPr>
        <w:tab/>
      </w:r>
      <w:r>
        <w:rPr>
          <w:u w:val="single"/>
        </w:rPr>
        <w:tab/>
      </w:r>
      <w:r>
        <w:rPr>
          <w:u w:val="single"/>
        </w:rPr>
        <w:tab/>
      </w:r>
      <w:r>
        <w:rPr>
          <w:u w:val="single"/>
        </w:rPr>
        <w:tab/>
      </w:r>
      <w:r>
        <w:rPr>
          <w:u w:val="single"/>
        </w:rPr>
        <w:tab/>
      </w:r>
    </w:p>
    <w:p w14:paraId="1DFF44F6" w14:textId="77777777" w:rsidR="00573756" w:rsidRPr="0083402B" w:rsidRDefault="00573756" w:rsidP="00573756">
      <w:r w:rsidRPr="0083402B">
        <w:t>(Witness)</w:t>
      </w:r>
      <w:r w:rsidRPr="0083402B">
        <w:tab/>
      </w:r>
      <w:r>
        <w:tab/>
      </w:r>
      <w:r>
        <w:tab/>
      </w:r>
      <w:r>
        <w:tab/>
      </w:r>
      <w:r>
        <w:tab/>
      </w:r>
      <w:r w:rsidRPr="0083402B">
        <w:t>(Assignor)</w:t>
      </w:r>
    </w:p>
    <w:p w14:paraId="60068CF9" w14:textId="77777777" w:rsidR="0083402B" w:rsidRPr="0083402B" w:rsidRDefault="0083402B" w:rsidP="0083402B">
      <w:pPr>
        <w:rPr>
          <w:u w:val="single"/>
        </w:rPr>
      </w:pPr>
    </w:p>
    <w:p w14:paraId="765B04CB" w14:textId="77777777" w:rsidR="0083402B" w:rsidRPr="0083402B" w:rsidRDefault="0083402B" w:rsidP="0083402B">
      <w:pPr>
        <w:rPr>
          <w:b/>
          <w:bCs/>
        </w:rPr>
      </w:pPr>
      <w:r w:rsidRPr="0083402B">
        <w:rPr>
          <w:b/>
          <w:bCs/>
        </w:rPr>
        <w:t>NOTE: The affidavits of execution overleaf must be completed unless executed under corporation seal.</w:t>
      </w:r>
    </w:p>
    <w:p w14:paraId="1CD3E5DF" w14:textId="77777777" w:rsidR="0083402B" w:rsidRPr="0083402B" w:rsidRDefault="0083402B" w:rsidP="0083402B">
      <w:pPr>
        <w:rPr>
          <w:u w:val="single"/>
        </w:rPr>
      </w:pPr>
      <w:r w:rsidRPr="0083402B">
        <w:rPr>
          <w:u w:val="single"/>
        </w:rPr>
        <w:br w:type="page"/>
      </w:r>
    </w:p>
    <w:p w14:paraId="082654E3" w14:textId="77777777" w:rsidR="0083402B" w:rsidRPr="0083402B" w:rsidRDefault="0083402B" w:rsidP="0083402B"/>
    <w:p w14:paraId="419336C5" w14:textId="77777777" w:rsidR="0083402B" w:rsidRPr="0083402B" w:rsidRDefault="0083402B" w:rsidP="00662C77">
      <w:pPr>
        <w:jc w:val="center"/>
        <w:rPr>
          <w:b/>
          <w:bCs/>
        </w:rPr>
      </w:pPr>
      <w:r w:rsidRPr="0083402B">
        <w:rPr>
          <w:b/>
          <w:bCs/>
        </w:rPr>
        <w:t>Affidavit of Execution</w:t>
      </w:r>
    </w:p>
    <w:p w14:paraId="47A90725" w14:textId="77777777" w:rsidR="0083402B" w:rsidRPr="0083402B" w:rsidRDefault="0083402B" w:rsidP="0083402B"/>
    <w:p w14:paraId="4D5AB698" w14:textId="2A9652A6" w:rsidR="001D3558" w:rsidRPr="001D3558" w:rsidRDefault="001D3558" w:rsidP="001D3558">
      <w:pPr>
        <w:pStyle w:val="Default"/>
        <w:rPr>
          <w:sz w:val="20"/>
          <w:szCs w:val="20"/>
        </w:rPr>
      </w:pPr>
      <w:r w:rsidRPr="001D3558">
        <w:rPr>
          <w:sz w:val="20"/>
          <w:szCs w:val="20"/>
        </w:rPr>
        <w:t xml:space="preserve">I, </w:t>
      </w:r>
      <w:sdt>
        <w:sdtPr>
          <w:rPr>
            <w:sz w:val="20"/>
            <w:szCs w:val="20"/>
          </w:rPr>
          <w:id w:val="-377547294"/>
          <w:placeholder>
            <w:docPart w:val="DefaultPlaceholder_-1854013440"/>
          </w:placeholder>
          <w:showingPlcHdr/>
          <w:text/>
        </w:sdtPr>
        <w:sdtEndPr/>
        <w:sdtContent>
          <w:r w:rsidRPr="001D3558">
            <w:rPr>
              <w:rStyle w:val="PlaceholderText"/>
              <w:sz w:val="20"/>
              <w:szCs w:val="20"/>
            </w:rPr>
            <w:t>Click or tap here to enter text.</w:t>
          </w:r>
        </w:sdtContent>
      </w:sdt>
      <w:r w:rsidRPr="001D3558">
        <w:rPr>
          <w:sz w:val="20"/>
          <w:szCs w:val="20"/>
        </w:rPr>
        <w:t xml:space="preserve"> (the applicant, being either an assignor or an assignee) solemnly declare that all information and statements provided for the assignors in this application are true, and I make this solemn declaration conscientiously believing it to be true and knowing that it is of the same force and effect as if made under oath or affirmation. </w:t>
      </w:r>
    </w:p>
    <w:p w14:paraId="61FA2C12" w14:textId="77777777" w:rsidR="0083402B" w:rsidRPr="0083402B" w:rsidRDefault="0083402B" w:rsidP="0083402B"/>
    <w:p w14:paraId="5579A599" w14:textId="0CAF789F" w:rsidR="0083402B" w:rsidRPr="0083402B" w:rsidRDefault="0083402B" w:rsidP="00573756">
      <w:pPr>
        <w:pStyle w:val="ListParagraph"/>
        <w:numPr>
          <w:ilvl w:val="0"/>
          <w:numId w:val="15"/>
        </w:numPr>
        <w:ind w:left="284" w:hanging="284"/>
      </w:pPr>
      <w:r w:rsidRPr="0083402B">
        <w:t xml:space="preserve">THAT I was personally present and did see </w:t>
      </w:r>
      <w:r w:rsidRPr="00573756">
        <w:rPr>
          <w:u w:val="single"/>
        </w:rPr>
        <w:t>     </w:t>
      </w:r>
      <w:r w:rsidRPr="00573756">
        <w:rPr>
          <w:u w:val="single"/>
        </w:rPr>
        <w:tab/>
      </w:r>
    </w:p>
    <w:p w14:paraId="36D2D079" w14:textId="764DBEC9" w:rsidR="0083402B" w:rsidRPr="0083402B" w:rsidRDefault="0083402B" w:rsidP="00573756">
      <w:pPr>
        <w:ind w:left="284"/>
      </w:pPr>
      <w:r w:rsidRPr="0083402B">
        <w:t xml:space="preserve">named in the within Instrument who is (are) personally known to me to be the person(s) named therein, duly sign and execute the same for the purpose named </w:t>
      </w:r>
      <w:proofErr w:type="gramStart"/>
      <w:r w:rsidRPr="0083402B">
        <w:t>therein;</w:t>
      </w:r>
      <w:proofErr w:type="gramEnd"/>
    </w:p>
    <w:p w14:paraId="6E4DDC92" w14:textId="5B4DAF58" w:rsidR="0083402B" w:rsidRPr="0083402B" w:rsidRDefault="0083402B" w:rsidP="00573756">
      <w:pPr>
        <w:pStyle w:val="ListParagraph"/>
        <w:numPr>
          <w:ilvl w:val="0"/>
          <w:numId w:val="15"/>
        </w:numPr>
        <w:ind w:left="284" w:hanging="284"/>
      </w:pPr>
      <w:r w:rsidRPr="0083402B">
        <w:t xml:space="preserve">THAT the same was executed at the </w:t>
      </w:r>
      <w:r w:rsidRPr="00573756">
        <w:rPr>
          <w:u w:val="single"/>
        </w:rPr>
        <w:t>     </w:t>
      </w:r>
      <w:r w:rsidRPr="00573756">
        <w:rPr>
          <w:u w:val="single"/>
        </w:rPr>
        <w:tab/>
      </w:r>
      <w:r w:rsidRPr="0083402B">
        <w:t xml:space="preserve"> of </w:t>
      </w:r>
      <w:r w:rsidRPr="00573756">
        <w:rPr>
          <w:u w:val="single"/>
        </w:rPr>
        <w:t>     </w:t>
      </w:r>
      <w:r w:rsidRPr="00573756">
        <w:rPr>
          <w:u w:val="single"/>
        </w:rPr>
        <w:tab/>
      </w:r>
    </w:p>
    <w:p w14:paraId="35C229E0" w14:textId="3811463E" w:rsidR="00573756" w:rsidRPr="0083402B" w:rsidRDefault="0083402B" w:rsidP="00573756">
      <w:pPr>
        <w:ind w:left="284"/>
      </w:pPr>
      <w:r w:rsidRPr="0083402B">
        <w:t xml:space="preserve">in the Province of Alberta and that I am the subscribing witness </w:t>
      </w:r>
      <w:proofErr w:type="gramStart"/>
      <w:r w:rsidRPr="0083402B">
        <w:t>thereto;</w:t>
      </w:r>
      <w:proofErr w:type="gramEnd"/>
    </w:p>
    <w:p w14:paraId="6B84C5D3" w14:textId="0577F4EA" w:rsidR="0083402B" w:rsidRPr="0083402B" w:rsidRDefault="0083402B" w:rsidP="001D3558">
      <w:pPr>
        <w:pStyle w:val="ListParagraph"/>
        <w:numPr>
          <w:ilvl w:val="0"/>
          <w:numId w:val="15"/>
        </w:numPr>
        <w:ind w:left="284" w:hanging="284"/>
      </w:pPr>
      <w:r w:rsidRPr="0083402B">
        <w:t xml:space="preserve">THAT I know the said </w:t>
      </w:r>
      <w:r w:rsidRPr="00573756">
        <w:rPr>
          <w:u w:val="single"/>
        </w:rPr>
        <w:t>     </w:t>
      </w:r>
      <w:r w:rsidRPr="00573756">
        <w:rPr>
          <w:u w:val="single"/>
        </w:rPr>
        <w:tab/>
      </w:r>
      <w:r w:rsidRPr="0083402B">
        <w:t xml:space="preserve"> and </w:t>
      </w:r>
      <w:r w:rsidRPr="00573756">
        <w:rPr>
          <w:u w:val="single"/>
        </w:rPr>
        <w:t>     </w:t>
      </w:r>
      <w:r w:rsidRPr="00573756">
        <w:rPr>
          <w:u w:val="single"/>
        </w:rPr>
        <w:tab/>
      </w:r>
    </w:p>
    <w:p w14:paraId="5FA62643" w14:textId="15768ACF" w:rsidR="0083402B" w:rsidRPr="0083402B" w:rsidRDefault="0083402B" w:rsidP="001D3558">
      <w:pPr>
        <w:ind w:left="284"/>
      </w:pPr>
      <w:r w:rsidRPr="0083402B">
        <w:t>is (are) in my belief of the full age of eighteen years.</w:t>
      </w:r>
    </w:p>
    <w:p w14:paraId="78D7BCB0" w14:textId="77777777" w:rsidR="0083402B" w:rsidRPr="00A83B2D" w:rsidRDefault="0083402B" w:rsidP="0083402B">
      <w:pPr>
        <w:rPr>
          <w:szCs w:val="20"/>
        </w:rPr>
      </w:pPr>
    </w:p>
    <w:p w14:paraId="1D7D1BA8" w14:textId="286ADEAE" w:rsidR="00662C77" w:rsidRPr="00A83B2D" w:rsidRDefault="00662C77" w:rsidP="00662C77">
      <w:pPr>
        <w:pStyle w:val="Default"/>
        <w:rPr>
          <w:sz w:val="20"/>
          <w:szCs w:val="20"/>
        </w:rPr>
      </w:pPr>
      <w:r w:rsidRPr="00A83B2D">
        <w:rPr>
          <w:sz w:val="20"/>
          <w:szCs w:val="20"/>
        </w:rPr>
        <w:t xml:space="preserve">Declared before me at </w:t>
      </w:r>
      <w:sdt>
        <w:sdtPr>
          <w:rPr>
            <w:sz w:val="20"/>
            <w:szCs w:val="20"/>
          </w:rPr>
          <w:id w:val="-115680990"/>
          <w:placeholder>
            <w:docPart w:val="DefaultPlaceholder_-1854013440"/>
          </w:placeholder>
          <w:showingPlcHdr/>
          <w:text/>
        </w:sdtPr>
        <w:sdtEndPr/>
        <w:sdtContent>
          <w:r w:rsidRPr="00A83B2D">
            <w:rPr>
              <w:rStyle w:val="PlaceholderText"/>
              <w:sz w:val="20"/>
              <w:szCs w:val="20"/>
            </w:rPr>
            <w:t>Click or tap here to enter text.</w:t>
          </w:r>
        </w:sdtContent>
      </w:sdt>
    </w:p>
    <w:p w14:paraId="639AB7D2" w14:textId="30B995E4" w:rsidR="00662C77" w:rsidRPr="00A83B2D" w:rsidRDefault="00662C77" w:rsidP="00662C77">
      <w:pPr>
        <w:pStyle w:val="Default"/>
        <w:rPr>
          <w:sz w:val="20"/>
          <w:szCs w:val="20"/>
        </w:rPr>
      </w:pPr>
      <w:r w:rsidRPr="00A83B2D">
        <w:rPr>
          <w:sz w:val="20"/>
          <w:szCs w:val="20"/>
        </w:rPr>
        <w:t xml:space="preserve">in the Province of Alberta this </w:t>
      </w:r>
      <w:sdt>
        <w:sdtPr>
          <w:rPr>
            <w:sz w:val="20"/>
            <w:szCs w:val="20"/>
          </w:rPr>
          <w:id w:val="-343943131"/>
          <w:placeholder>
            <w:docPart w:val="DefaultPlaceholder_-1854013440"/>
          </w:placeholder>
          <w:showingPlcHdr/>
          <w:text/>
        </w:sdtPr>
        <w:sdtEndPr/>
        <w:sdtContent>
          <w:r w:rsidRPr="00A83B2D">
            <w:rPr>
              <w:rStyle w:val="PlaceholderText"/>
              <w:sz w:val="20"/>
              <w:szCs w:val="20"/>
            </w:rPr>
            <w:t>Click or tap here to enter text.</w:t>
          </w:r>
        </w:sdtContent>
      </w:sdt>
      <w:r w:rsidRPr="00A83B2D">
        <w:rPr>
          <w:sz w:val="20"/>
          <w:szCs w:val="20"/>
        </w:rPr>
        <w:t xml:space="preserve"> day of </w:t>
      </w:r>
    </w:p>
    <w:p w14:paraId="418AF18B" w14:textId="4F8A3FBB" w:rsidR="00662C77" w:rsidRPr="00A83B2D" w:rsidRDefault="00E65091" w:rsidP="00662C77">
      <w:pPr>
        <w:pStyle w:val="Default"/>
        <w:rPr>
          <w:sz w:val="20"/>
          <w:szCs w:val="20"/>
        </w:rPr>
      </w:pPr>
      <w:sdt>
        <w:sdtPr>
          <w:rPr>
            <w:sz w:val="20"/>
            <w:szCs w:val="20"/>
          </w:rPr>
          <w:id w:val="-1134094585"/>
          <w:placeholder>
            <w:docPart w:val="DefaultPlaceholder_-1854013440"/>
          </w:placeholder>
          <w:showingPlcHdr/>
          <w:text/>
        </w:sdtPr>
        <w:sdtEndPr/>
        <w:sdtContent>
          <w:r w:rsidR="00662C77" w:rsidRPr="00A83B2D">
            <w:rPr>
              <w:rStyle w:val="PlaceholderText"/>
              <w:sz w:val="20"/>
              <w:szCs w:val="20"/>
            </w:rPr>
            <w:t>Click or tap here to enter text.</w:t>
          </w:r>
        </w:sdtContent>
      </w:sdt>
      <w:r w:rsidR="00662C77" w:rsidRPr="00A83B2D">
        <w:rPr>
          <w:sz w:val="20"/>
          <w:szCs w:val="20"/>
        </w:rPr>
        <w:t xml:space="preserve"> 20</w:t>
      </w:r>
      <w:sdt>
        <w:sdtPr>
          <w:rPr>
            <w:sz w:val="20"/>
            <w:szCs w:val="20"/>
          </w:rPr>
          <w:id w:val="974952335"/>
          <w:placeholder>
            <w:docPart w:val="DefaultPlaceholder_-1854013440"/>
          </w:placeholder>
          <w:showingPlcHdr/>
          <w:text/>
        </w:sdtPr>
        <w:sdtEndPr/>
        <w:sdtContent>
          <w:r w:rsidR="00662C77" w:rsidRPr="00A83B2D">
            <w:rPr>
              <w:rStyle w:val="PlaceholderText"/>
              <w:sz w:val="20"/>
              <w:szCs w:val="20"/>
            </w:rPr>
            <w:t>Click or tap here to enter text.</w:t>
          </w:r>
        </w:sdtContent>
      </w:sdt>
      <w:r w:rsidR="00662C77" w:rsidRPr="00A83B2D">
        <w:rPr>
          <w:sz w:val="20"/>
          <w:szCs w:val="20"/>
        </w:rPr>
        <w:t xml:space="preserve">. </w:t>
      </w:r>
    </w:p>
    <w:p w14:paraId="515636E5" w14:textId="77777777" w:rsidR="00662C77" w:rsidRPr="00A83B2D" w:rsidRDefault="00662C77" w:rsidP="00662C77">
      <w:pPr>
        <w:pStyle w:val="Default"/>
        <w:rPr>
          <w:sz w:val="20"/>
          <w:szCs w:val="20"/>
        </w:rPr>
      </w:pPr>
    </w:p>
    <w:p w14:paraId="4ACA4AED" w14:textId="77777777" w:rsidR="00662C77" w:rsidRPr="00A83B2D" w:rsidRDefault="00662C77" w:rsidP="00662C77">
      <w:pPr>
        <w:pStyle w:val="Default"/>
        <w:rPr>
          <w:sz w:val="20"/>
          <w:szCs w:val="20"/>
        </w:rPr>
      </w:pPr>
    </w:p>
    <w:p w14:paraId="08543285" w14:textId="2122C5E0" w:rsidR="00662C77" w:rsidRPr="00A83B2D" w:rsidRDefault="00662C77" w:rsidP="00662C77">
      <w:pPr>
        <w:pStyle w:val="Default"/>
        <w:rPr>
          <w:sz w:val="20"/>
          <w:szCs w:val="20"/>
        </w:rPr>
      </w:pPr>
      <w:r w:rsidRPr="00A83B2D">
        <w:rPr>
          <w:sz w:val="20"/>
          <w:szCs w:val="20"/>
        </w:rPr>
        <w:t xml:space="preserve">__________________________________________ </w:t>
      </w:r>
    </w:p>
    <w:p w14:paraId="4F8CFFA5" w14:textId="77777777" w:rsidR="00662C77" w:rsidRPr="00A83B2D" w:rsidRDefault="00662C77" w:rsidP="00662C77">
      <w:pPr>
        <w:pStyle w:val="Default"/>
        <w:rPr>
          <w:i/>
          <w:iCs/>
          <w:sz w:val="20"/>
          <w:szCs w:val="20"/>
        </w:rPr>
      </w:pPr>
      <w:r w:rsidRPr="00A83B2D">
        <w:rPr>
          <w:i/>
          <w:iCs/>
          <w:sz w:val="20"/>
          <w:szCs w:val="20"/>
        </w:rPr>
        <w:t xml:space="preserve">A commissioner of Oaths in and for Alberta </w:t>
      </w:r>
    </w:p>
    <w:p w14:paraId="0655C0E7" w14:textId="77777777" w:rsidR="00662C77" w:rsidRPr="00A83B2D" w:rsidRDefault="00662C77" w:rsidP="00662C77">
      <w:pPr>
        <w:pStyle w:val="Default"/>
        <w:rPr>
          <w:i/>
          <w:iCs/>
          <w:sz w:val="20"/>
          <w:szCs w:val="20"/>
        </w:rPr>
      </w:pPr>
    </w:p>
    <w:p w14:paraId="08F8E648" w14:textId="77777777" w:rsidR="00662C77" w:rsidRPr="00A83B2D" w:rsidRDefault="00662C77" w:rsidP="00662C77">
      <w:pPr>
        <w:pStyle w:val="Default"/>
        <w:rPr>
          <w:sz w:val="20"/>
          <w:szCs w:val="20"/>
        </w:rPr>
      </w:pPr>
    </w:p>
    <w:p w14:paraId="6F3847C9" w14:textId="77777777" w:rsidR="00662C77" w:rsidRPr="00A83B2D" w:rsidRDefault="00662C77" w:rsidP="00662C77">
      <w:pPr>
        <w:pStyle w:val="Default"/>
        <w:rPr>
          <w:sz w:val="20"/>
          <w:szCs w:val="20"/>
        </w:rPr>
      </w:pPr>
      <w:r w:rsidRPr="00A83B2D">
        <w:rPr>
          <w:sz w:val="20"/>
          <w:szCs w:val="20"/>
        </w:rPr>
        <w:t xml:space="preserve">__________________________________________ </w:t>
      </w:r>
    </w:p>
    <w:p w14:paraId="445553AB" w14:textId="39111D29" w:rsidR="00662C77" w:rsidRPr="00A83B2D" w:rsidRDefault="00662C77" w:rsidP="00662C77">
      <w:pPr>
        <w:rPr>
          <w:szCs w:val="20"/>
        </w:rPr>
      </w:pPr>
      <w:r w:rsidRPr="00A83B2D">
        <w:rPr>
          <w:i/>
          <w:iCs/>
          <w:szCs w:val="20"/>
        </w:rPr>
        <w:t xml:space="preserve">Stamped name of Commissioner for Oaths and date on which appointment expires </w:t>
      </w:r>
    </w:p>
    <w:p w14:paraId="3E55E6D6" w14:textId="77777777" w:rsidR="00662C77" w:rsidRPr="0083402B" w:rsidRDefault="00662C77" w:rsidP="0083402B"/>
    <w:p w14:paraId="507F315F" w14:textId="77777777" w:rsidR="0083402B" w:rsidRPr="0083402B" w:rsidRDefault="0083402B" w:rsidP="0083402B"/>
    <w:p w14:paraId="3A95DF3B" w14:textId="77777777" w:rsidR="0083402B" w:rsidRPr="0083402B" w:rsidRDefault="0083402B" w:rsidP="0083402B">
      <w:r w:rsidRPr="0083402B">
        <w:br w:type="page"/>
      </w:r>
    </w:p>
    <w:p w14:paraId="22A1AC7B" w14:textId="77777777" w:rsidR="0083402B" w:rsidRPr="0083402B" w:rsidRDefault="0083402B" w:rsidP="00A83B2D">
      <w:pPr>
        <w:jc w:val="center"/>
        <w:rPr>
          <w:b/>
          <w:bCs/>
        </w:rPr>
      </w:pPr>
      <w:r w:rsidRPr="0083402B">
        <w:rPr>
          <w:b/>
          <w:bCs/>
        </w:rPr>
        <w:lastRenderedPageBreak/>
        <w:t>Affidavit of Execution</w:t>
      </w:r>
    </w:p>
    <w:p w14:paraId="2F62C08E" w14:textId="77777777" w:rsidR="0083402B" w:rsidRPr="0083402B" w:rsidRDefault="0083402B" w:rsidP="0083402B"/>
    <w:p w14:paraId="00D49C07" w14:textId="77777777" w:rsidR="00662C77" w:rsidRPr="00A83B2D" w:rsidRDefault="00662C77" w:rsidP="00662C77">
      <w:pPr>
        <w:pStyle w:val="Default"/>
        <w:rPr>
          <w:sz w:val="20"/>
          <w:szCs w:val="20"/>
        </w:rPr>
      </w:pPr>
      <w:r w:rsidRPr="00A83B2D">
        <w:rPr>
          <w:sz w:val="20"/>
          <w:szCs w:val="20"/>
        </w:rPr>
        <w:t xml:space="preserve">I, </w:t>
      </w:r>
      <w:sdt>
        <w:sdtPr>
          <w:rPr>
            <w:sz w:val="20"/>
            <w:szCs w:val="20"/>
          </w:rPr>
          <w:id w:val="-338236681"/>
          <w:placeholder>
            <w:docPart w:val="4CA9CE9A053A4C9282E4465AAF6BF396"/>
          </w:placeholder>
          <w:showingPlcHdr/>
          <w:text/>
        </w:sdtPr>
        <w:sdtEndPr/>
        <w:sdtContent>
          <w:r w:rsidRPr="00A83B2D">
            <w:rPr>
              <w:rStyle w:val="PlaceholderText"/>
              <w:sz w:val="20"/>
              <w:szCs w:val="20"/>
            </w:rPr>
            <w:t>Click or tap here to enter text.</w:t>
          </w:r>
        </w:sdtContent>
      </w:sdt>
      <w:r w:rsidRPr="00A83B2D">
        <w:rPr>
          <w:sz w:val="20"/>
          <w:szCs w:val="20"/>
        </w:rPr>
        <w:t xml:space="preserve"> (the applicant, being either an assignor or an assignee) solemnly declare that all information and statements provided for the assignors in this application are true, and I make this solemn declaration conscientiously believing it to be true and knowing that it is of the same force and effect as if made under oath or affirmation. </w:t>
      </w:r>
    </w:p>
    <w:p w14:paraId="77726499" w14:textId="77777777" w:rsidR="00662C77" w:rsidRPr="0083402B" w:rsidRDefault="00662C77" w:rsidP="00662C77">
      <w:pPr>
        <w:rPr>
          <w:szCs w:val="20"/>
        </w:rPr>
      </w:pPr>
    </w:p>
    <w:p w14:paraId="7A8A3A4A" w14:textId="77777777" w:rsidR="00662C77" w:rsidRPr="00A83B2D" w:rsidRDefault="00662C77" w:rsidP="00662C77">
      <w:pPr>
        <w:pStyle w:val="ListParagraph"/>
        <w:numPr>
          <w:ilvl w:val="0"/>
          <w:numId w:val="15"/>
        </w:numPr>
        <w:ind w:left="284" w:hanging="284"/>
        <w:rPr>
          <w:szCs w:val="20"/>
        </w:rPr>
      </w:pPr>
      <w:r w:rsidRPr="00A83B2D">
        <w:rPr>
          <w:szCs w:val="20"/>
        </w:rPr>
        <w:t xml:space="preserve">THAT I was personally present and did see </w:t>
      </w:r>
      <w:r w:rsidRPr="00A83B2D">
        <w:rPr>
          <w:szCs w:val="20"/>
          <w:u w:val="single"/>
        </w:rPr>
        <w:t>     </w:t>
      </w:r>
      <w:r w:rsidRPr="00A83B2D">
        <w:rPr>
          <w:szCs w:val="20"/>
          <w:u w:val="single"/>
        </w:rPr>
        <w:tab/>
      </w:r>
    </w:p>
    <w:p w14:paraId="23EB263D" w14:textId="77777777" w:rsidR="00662C77" w:rsidRPr="0083402B" w:rsidRDefault="00662C77" w:rsidP="00662C77">
      <w:pPr>
        <w:ind w:left="284"/>
        <w:rPr>
          <w:szCs w:val="20"/>
        </w:rPr>
      </w:pPr>
      <w:r w:rsidRPr="0083402B">
        <w:rPr>
          <w:szCs w:val="20"/>
        </w:rPr>
        <w:t xml:space="preserve">named in the within Instrument who is (are) personally known to me to be the person(s) named therein, duly sign and execute the same for the purpose named </w:t>
      </w:r>
      <w:proofErr w:type="gramStart"/>
      <w:r w:rsidRPr="0083402B">
        <w:rPr>
          <w:szCs w:val="20"/>
        </w:rPr>
        <w:t>therein;</w:t>
      </w:r>
      <w:proofErr w:type="gramEnd"/>
    </w:p>
    <w:p w14:paraId="0F26C7A8" w14:textId="77777777" w:rsidR="00662C77" w:rsidRPr="00A83B2D" w:rsidRDefault="00662C77" w:rsidP="00662C77">
      <w:pPr>
        <w:pStyle w:val="ListParagraph"/>
        <w:numPr>
          <w:ilvl w:val="0"/>
          <w:numId w:val="15"/>
        </w:numPr>
        <w:ind w:left="284" w:hanging="284"/>
        <w:rPr>
          <w:szCs w:val="20"/>
        </w:rPr>
      </w:pPr>
      <w:r w:rsidRPr="00A83B2D">
        <w:rPr>
          <w:szCs w:val="20"/>
        </w:rPr>
        <w:t xml:space="preserve">THAT the same was executed at the </w:t>
      </w:r>
      <w:r w:rsidRPr="00A83B2D">
        <w:rPr>
          <w:szCs w:val="20"/>
          <w:u w:val="single"/>
        </w:rPr>
        <w:t>     </w:t>
      </w:r>
      <w:r w:rsidRPr="00A83B2D">
        <w:rPr>
          <w:szCs w:val="20"/>
          <w:u w:val="single"/>
        </w:rPr>
        <w:tab/>
      </w:r>
      <w:r w:rsidRPr="00A83B2D">
        <w:rPr>
          <w:szCs w:val="20"/>
        </w:rPr>
        <w:t xml:space="preserve"> of </w:t>
      </w:r>
      <w:r w:rsidRPr="00A83B2D">
        <w:rPr>
          <w:szCs w:val="20"/>
          <w:u w:val="single"/>
        </w:rPr>
        <w:t>     </w:t>
      </w:r>
      <w:r w:rsidRPr="00A83B2D">
        <w:rPr>
          <w:szCs w:val="20"/>
          <w:u w:val="single"/>
        </w:rPr>
        <w:tab/>
      </w:r>
    </w:p>
    <w:p w14:paraId="5DC6352C" w14:textId="77777777" w:rsidR="00662C77" w:rsidRPr="0083402B" w:rsidRDefault="00662C77" w:rsidP="00662C77">
      <w:pPr>
        <w:ind w:left="284"/>
        <w:rPr>
          <w:szCs w:val="20"/>
        </w:rPr>
      </w:pPr>
      <w:r w:rsidRPr="0083402B">
        <w:rPr>
          <w:szCs w:val="20"/>
        </w:rPr>
        <w:t xml:space="preserve">in the Province of Alberta and that I am the subscribing witness </w:t>
      </w:r>
      <w:proofErr w:type="gramStart"/>
      <w:r w:rsidRPr="0083402B">
        <w:rPr>
          <w:szCs w:val="20"/>
        </w:rPr>
        <w:t>thereto;</w:t>
      </w:r>
      <w:proofErr w:type="gramEnd"/>
    </w:p>
    <w:p w14:paraId="17F2BB38" w14:textId="77777777" w:rsidR="00662C77" w:rsidRPr="00A83B2D" w:rsidRDefault="00662C77" w:rsidP="00662C77">
      <w:pPr>
        <w:pStyle w:val="ListParagraph"/>
        <w:numPr>
          <w:ilvl w:val="0"/>
          <w:numId w:val="15"/>
        </w:numPr>
        <w:ind w:left="284" w:hanging="284"/>
        <w:rPr>
          <w:szCs w:val="20"/>
        </w:rPr>
      </w:pPr>
      <w:r w:rsidRPr="00A83B2D">
        <w:rPr>
          <w:szCs w:val="20"/>
        </w:rPr>
        <w:t xml:space="preserve">THAT I know the said </w:t>
      </w:r>
      <w:r w:rsidRPr="00A83B2D">
        <w:rPr>
          <w:szCs w:val="20"/>
          <w:u w:val="single"/>
        </w:rPr>
        <w:t>     </w:t>
      </w:r>
      <w:r w:rsidRPr="00A83B2D">
        <w:rPr>
          <w:szCs w:val="20"/>
          <w:u w:val="single"/>
        </w:rPr>
        <w:tab/>
      </w:r>
      <w:r w:rsidRPr="00A83B2D">
        <w:rPr>
          <w:szCs w:val="20"/>
        </w:rPr>
        <w:t xml:space="preserve"> and </w:t>
      </w:r>
      <w:r w:rsidRPr="00A83B2D">
        <w:rPr>
          <w:szCs w:val="20"/>
          <w:u w:val="single"/>
        </w:rPr>
        <w:t>     </w:t>
      </w:r>
      <w:r w:rsidRPr="00A83B2D">
        <w:rPr>
          <w:szCs w:val="20"/>
          <w:u w:val="single"/>
        </w:rPr>
        <w:tab/>
      </w:r>
    </w:p>
    <w:p w14:paraId="56050BD7" w14:textId="77777777" w:rsidR="00662C77" w:rsidRPr="0083402B" w:rsidRDefault="00662C77" w:rsidP="00662C77">
      <w:pPr>
        <w:ind w:left="284"/>
        <w:rPr>
          <w:szCs w:val="20"/>
        </w:rPr>
      </w:pPr>
      <w:r w:rsidRPr="0083402B">
        <w:rPr>
          <w:szCs w:val="20"/>
        </w:rPr>
        <w:t>is (are) in my belief of the full age of eighteen years.</w:t>
      </w:r>
    </w:p>
    <w:p w14:paraId="1AA40F4C" w14:textId="77777777" w:rsidR="00662C77" w:rsidRPr="00A83B2D" w:rsidRDefault="00662C77" w:rsidP="00662C77">
      <w:pPr>
        <w:rPr>
          <w:szCs w:val="20"/>
        </w:rPr>
      </w:pPr>
    </w:p>
    <w:p w14:paraId="22EBA86F" w14:textId="77777777" w:rsidR="00662C77" w:rsidRPr="00A83B2D" w:rsidRDefault="00662C77" w:rsidP="00662C77">
      <w:pPr>
        <w:pStyle w:val="Default"/>
        <w:rPr>
          <w:sz w:val="20"/>
          <w:szCs w:val="20"/>
        </w:rPr>
      </w:pPr>
      <w:r w:rsidRPr="00A83B2D">
        <w:rPr>
          <w:sz w:val="20"/>
          <w:szCs w:val="20"/>
        </w:rPr>
        <w:t xml:space="preserve">Declared before me at </w:t>
      </w:r>
      <w:sdt>
        <w:sdtPr>
          <w:rPr>
            <w:sz w:val="20"/>
            <w:szCs w:val="20"/>
          </w:rPr>
          <w:id w:val="1751621848"/>
          <w:placeholder>
            <w:docPart w:val="4CA9CE9A053A4C9282E4465AAF6BF396"/>
          </w:placeholder>
          <w:showingPlcHdr/>
          <w:text/>
        </w:sdtPr>
        <w:sdtEndPr/>
        <w:sdtContent>
          <w:r w:rsidRPr="00A83B2D">
            <w:rPr>
              <w:rStyle w:val="PlaceholderText"/>
              <w:sz w:val="20"/>
              <w:szCs w:val="20"/>
            </w:rPr>
            <w:t>Click or tap here to enter text.</w:t>
          </w:r>
        </w:sdtContent>
      </w:sdt>
    </w:p>
    <w:p w14:paraId="45A96B49" w14:textId="77777777" w:rsidR="00662C77" w:rsidRPr="00A83B2D" w:rsidRDefault="00662C77" w:rsidP="00662C77">
      <w:pPr>
        <w:pStyle w:val="Default"/>
        <w:rPr>
          <w:sz w:val="20"/>
          <w:szCs w:val="20"/>
        </w:rPr>
      </w:pPr>
      <w:r w:rsidRPr="00A83B2D">
        <w:rPr>
          <w:sz w:val="20"/>
          <w:szCs w:val="20"/>
        </w:rPr>
        <w:t xml:space="preserve">in the Province of Alberta this </w:t>
      </w:r>
      <w:sdt>
        <w:sdtPr>
          <w:rPr>
            <w:sz w:val="20"/>
            <w:szCs w:val="20"/>
          </w:rPr>
          <w:id w:val="-422107432"/>
          <w:placeholder>
            <w:docPart w:val="4CA9CE9A053A4C9282E4465AAF6BF396"/>
          </w:placeholder>
          <w:showingPlcHdr/>
          <w:text/>
        </w:sdtPr>
        <w:sdtEndPr/>
        <w:sdtContent>
          <w:r w:rsidRPr="00A83B2D">
            <w:rPr>
              <w:rStyle w:val="PlaceholderText"/>
              <w:sz w:val="20"/>
              <w:szCs w:val="20"/>
            </w:rPr>
            <w:t>Click or tap here to enter text.</w:t>
          </w:r>
        </w:sdtContent>
      </w:sdt>
      <w:r w:rsidRPr="00A83B2D">
        <w:rPr>
          <w:sz w:val="20"/>
          <w:szCs w:val="20"/>
        </w:rPr>
        <w:t xml:space="preserve"> day of </w:t>
      </w:r>
    </w:p>
    <w:p w14:paraId="0F85BBDE" w14:textId="77777777" w:rsidR="00662C77" w:rsidRPr="00A83B2D" w:rsidRDefault="00E65091" w:rsidP="00662C77">
      <w:pPr>
        <w:pStyle w:val="Default"/>
        <w:rPr>
          <w:sz w:val="20"/>
          <w:szCs w:val="20"/>
        </w:rPr>
      </w:pPr>
      <w:sdt>
        <w:sdtPr>
          <w:rPr>
            <w:sz w:val="20"/>
            <w:szCs w:val="20"/>
          </w:rPr>
          <w:id w:val="2119483935"/>
          <w:placeholder>
            <w:docPart w:val="4CA9CE9A053A4C9282E4465AAF6BF396"/>
          </w:placeholder>
          <w:showingPlcHdr/>
          <w:text/>
        </w:sdtPr>
        <w:sdtEndPr/>
        <w:sdtContent>
          <w:r w:rsidR="00662C77" w:rsidRPr="00A83B2D">
            <w:rPr>
              <w:rStyle w:val="PlaceholderText"/>
              <w:sz w:val="20"/>
              <w:szCs w:val="20"/>
            </w:rPr>
            <w:t>Click or tap here to enter text.</w:t>
          </w:r>
        </w:sdtContent>
      </w:sdt>
      <w:r w:rsidR="00662C77" w:rsidRPr="00A83B2D">
        <w:rPr>
          <w:sz w:val="20"/>
          <w:szCs w:val="20"/>
        </w:rPr>
        <w:t xml:space="preserve"> 20</w:t>
      </w:r>
      <w:sdt>
        <w:sdtPr>
          <w:rPr>
            <w:sz w:val="20"/>
            <w:szCs w:val="20"/>
          </w:rPr>
          <w:id w:val="-1790884477"/>
          <w:placeholder>
            <w:docPart w:val="4CA9CE9A053A4C9282E4465AAF6BF396"/>
          </w:placeholder>
          <w:showingPlcHdr/>
          <w:text/>
        </w:sdtPr>
        <w:sdtEndPr/>
        <w:sdtContent>
          <w:r w:rsidR="00662C77" w:rsidRPr="00A83B2D">
            <w:rPr>
              <w:rStyle w:val="PlaceholderText"/>
              <w:sz w:val="20"/>
              <w:szCs w:val="20"/>
            </w:rPr>
            <w:t>Click or tap here to enter text.</w:t>
          </w:r>
        </w:sdtContent>
      </w:sdt>
      <w:r w:rsidR="00662C77" w:rsidRPr="00A83B2D">
        <w:rPr>
          <w:sz w:val="20"/>
          <w:szCs w:val="20"/>
        </w:rPr>
        <w:t xml:space="preserve">. </w:t>
      </w:r>
    </w:p>
    <w:p w14:paraId="18850027" w14:textId="77777777" w:rsidR="00662C77" w:rsidRPr="00A83B2D" w:rsidRDefault="00662C77" w:rsidP="00662C77">
      <w:pPr>
        <w:pStyle w:val="Default"/>
        <w:rPr>
          <w:sz w:val="20"/>
          <w:szCs w:val="20"/>
        </w:rPr>
      </w:pPr>
    </w:p>
    <w:p w14:paraId="41639D1A" w14:textId="77777777" w:rsidR="00662C77" w:rsidRPr="00A83B2D" w:rsidRDefault="00662C77" w:rsidP="00662C77">
      <w:pPr>
        <w:pStyle w:val="Default"/>
        <w:rPr>
          <w:sz w:val="20"/>
          <w:szCs w:val="20"/>
        </w:rPr>
      </w:pPr>
    </w:p>
    <w:p w14:paraId="258ECC7B" w14:textId="77777777" w:rsidR="00662C77" w:rsidRPr="00A83B2D" w:rsidRDefault="00662C77" w:rsidP="00662C77">
      <w:pPr>
        <w:pStyle w:val="Default"/>
        <w:rPr>
          <w:sz w:val="20"/>
          <w:szCs w:val="20"/>
        </w:rPr>
      </w:pPr>
      <w:r w:rsidRPr="00A83B2D">
        <w:rPr>
          <w:sz w:val="20"/>
          <w:szCs w:val="20"/>
        </w:rPr>
        <w:t xml:space="preserve">__________________________________________ </w:t>
      </w:r>
    </w:p>
    <w:p w14:paraId="724762F2" w14:textId="77777777" w:rsidR="00662C77" w:rsidRPr="00A83B2D" w:rsidRDefault="00662C77" w:rsidP="00662C77">
      <w:pPr>
        <w:pStyle w:val="Default"/>
        <w:rPr>
          <w:i/>
          <w:iCs/>
          <w:sz w:val="20"/>
          <w:szCs w:val="20"/>
        </w:rPr>
      </w:pPr>
      <w:r w:rsidRPr="00A83B2D">
        <w:rPr>
          <w:i/>
          <w:iCs/>
          <w:sz w:val="20"/>
          <w:szCs w:val="20"/>
        </w:rPr>
        <w:t xml:space="preserve">A commissioner of Oaths in and for Alberta </w:t>
      </w:r>
    </w:p>
    <w:p w14:paraId="37ABDD11" w14:textId="77777777" w:rsidR="00662C77" w:rsidRPr="00A83B2D" w:rsidRDefault="00662C77" w:rsidP="00662C77">
      <w:pPr>
        <w:pStyle w:val="Default"/>
        <w:rPr>
          <w:i/>
          <w:iCs/>
          <w:sz w:val="20"/>
          <w:szCs w:val="20"/>
        </w:rPr>
      </w:pPr>
    </w:p>
    <w:p w14:paraId="574CB874" w14:textId="77777777" w:rsidR="00662C77" w:rsidRPr="00A83B2D" w:rsidRDefault="00662C77" w:rsidP="00662C77">
      <w:pPr>
        <w:pStyle w:val="Default"/>
        <w:rPr>
          <w:sz w:val="20"/>
          <w:szCs w:val="20"/>
        </w:rPr>
      </w:pPr>
    </w:p>
    <w:p w14:paraId="354D2DD5" w14:textId="77777777" w:rsidR="00662C77" w:rsidRPr="00A83B2D" w:rsidRDefault="00662C77" w:rsidP="00662C77">
      <w:pPr>
        <w:pStyle w:val="Default"/>
        <w:rPr>
          <w:sz w:val="20"/>
          <w:szCs w:val="20"/>
        </w:rPr>
      </w:pPr>
      <w:r w:rsidRPr="00A83B2D">
        <w:rPr>
          <w:sz w:val="20"/>
          <w:szCs w:val="20"/>
        </w:rPr>
        <w:t xml:space="preserve">__________________________________________ </w:t>
      </w:r>
    </w:p>
    <w:p w14:paraId="6CE4093C" w14:textId="77777777" w:rsidR="00662C77" w:rsidRPr="00A83B2D" w:rsidRDefault="00662C77" w:rsidP="00662C77">
      <w:pPr>
        <w:rPr>
          <w:szCs w:val="20"/>
        </w:rPr>
      </w:pPr>
      <w:r w:rsidRPr="00A83B2D">
        <w:rPr>
          <w:i/>
          <w:iCs/>
          <w:szCs w:val="20"/>
        </w:rPr>
        <w:t xml:space="preserve">Stamped name of Commissioner for Oaths and date on which appointment expires </w:t>
      </w:r>
    </w:p>
    <w:p w14:paraId="0A3FFA5D" w14:textId="77777777" w:rsidR="0083402B" w:rsidRPr="0083402B" w:rsidRDefault="0083402B" w:rsidP="0083402B">
      <w:pPr>
        <w:rPr>
          <w:szCs w:val="20"/>
          <w:u w:val="single"/>
        </w:rPr>
      </w:pPr>
    </w:p>
    <w:p w14:paraId="22895267" w14:textId="77777777" w:rsidR="0083402B" w:rsidRPr="0083402B" w:rsidRDefault="0083402B" w:rsidP="0083402B"/>
    <w:p w14:paraId="4F89B675" w14:textId="77777777" w:rsidR="0083402B" w:rsidRPr="0083402B" w:rsidRDefault="0083402B" w:rsidP="0083402B"/>
    <w:bookmarkEnd w:id="0"/>
    <w:sectPr w:rsidR="0083402B" w:rsidRPr="0083402B" w:rsidSect="00C362B2">
      <w:footerReference w:type="even" r:id="rId12"/>
      <w:footerReference w:type="default" r:id="rId13"/>
      <w:footerReference w:type="first" r:id="rId14"/>
      <w:type w:val="continuous"/>
      <w:pgSz w:w="12240" w:h="15840" w:code="1"/>
      <w:pgMar w:top="1080" w:right="1080" w:bottom="1440" w:left="1080" w:header="547" w:footer="40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D1D4" w14:textId="77777777" w:rsidR="0083402B" w:rsidRPr="0083402B" w:rsidRDefault="0083402B" w:rsidP="00EB6203">
      <w:r w:rsidRPr="0083402B">
        <w:separator/>
      </w:r>
    </w:p>
  </w:endnote>
  <w:endnote w:type="continuationSeparator" w:id="0">
    <w:p w14:paraId="6C28BD97" w14:textId="77777777" w:rsidR="0083402B" w:rsidRPr="0083402B" w:rsidRDefault="0083402B" w:rsidP="00EB6203">
      <w:r w:rsidRPr="008340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2E9B" w14:textId="7E872D8F" w:rsidR="0008254F" w:rsidRPr="0083402B" w:rsidRDefault="005502C7">
    <w:pPr>
      <w:pStyle w:val="Footer"/>
    </w:pPr>
    <w:r>
      <w:rPr>
        <w:noProof/>
      </w:rPr>
      <mc:AlternateContent>
        <mc:Choice Requires="wps">
          <w:drawing>
            <wp:anchor distT="0" distB="0" distL="0" distR="0" simplePos="0" relativeHeight="251662336" behindDoc="0" locked="0" layoutInCell="1" allowOverlap="1" wp14:anchorId="22EBCCC6" wp14:editId="5C616B66">
              <wp:simplePos x="635" y="635"/>
              <wp:positionH relativeFrom="page">
                <wp:align>left</wp:align>
              </wp:positionH>
              <wp:positionV relativeFrom="page">
                <wp:align>bottom</wp:align>
              </wp:positionV>
              <wp:extent cx="1407160" cy="361315"/>
              <wp:effectExtent l="0" t="0" r="2540" b="0"/>
              <wp:wrapNone/>
              <wp:docPr id="1389280358"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56BEA5B" w14:textId="180A4FB2" w:rsidR="005502C7" w:rsidRPr="005502C7" w:rsidRDefault="005502C7" w:rsidP="005502C7">
                          <w:pPr>
                            <w:spacing w:after="0"/>
                            <w:rPr>
                              <w:rFonts w:ascii="Calibri" w:eastAsia="Calibri" w:hAnsi="Calibri" w:cs="Calibri"/>
                              <w:noProof/>
                              <w:color w:val="000000"/>
                              <w:sz w:val="22"/>
                              <w:szCs w:val="22"/>
                            </w:rPr>
                          </w:pPr>
                          <w:r w:rsidRPr="005502C7">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EBCCC6"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056BEA5B" w14:textId="180A4FB2" w:rsidR="005502C7" w:rsidRPr="005502C7" w:rsidRDefault="005502C7" w:rsidP="005502C7">
                    <w:pPr>
                      <w:spacing w:after="0"/>
                      <w:rPr>
                        <w:rFonts w:ascii="Calibri" w:eastAsia="Calibri" w:hAnsi="Calibri" w:cs="Calibri"/>
                        <w:noProof/>
                        <w:color w:val="000000"/>
                        <w:sz w:val="22"/>
                        <w:szCs w:val="22"/>
                      </w:rPr>
                    </w:pPr>
                    <w:r w:rsidRPr="005502C7">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851B" w14:textId="28529DB0" w:rsidR="008A5912" w:rsidRPr="0071150A" w:rsidRDefault="008A5912" w:rsidP="008A5912">
    <w:pPr>
      <w:spacing w:after="160" w:line="259" w:lineRule="auto"/>
      <w:rPr>
        <w:sz w:val="16"/>
        <w:szCs w:val="16"/>
      </w:rPr>
    </w:pPr>
    <w:r w:rsidRPr="0071150A">
      <w:rPr>
        <w:sz w:val="16"/>
        <w:szCs w:val="16"/>
      </w:rPr>
      <w:t xml:space="preserve">The personal information collected through </w:t>
    </w:r>
    <w:r>
      <w:rPr>
        <w:sz w:val="16"/>
        <w:szCs w:val="16"/>
      </w:rPr>
      <w:t>Application for Partial Assignment of Disposition</w:t>
    </w:r>
    <w:r w:rsidRPr="0071150A">
      <w:rPr>
        <w:sz w:val="16"/>
        <w:szCs w:val="16"/>
      </w:rPr>
      <w:t xml:space="preserve"> will be used for the purpose of administering dispositions and managing use of Crown land under the </w:t>
    </w:r>
    <w:r w:rsidRPr="0071150A">
      <w:rPr>
        <w:i/>
        <w:iCs/>
        <w:sz w:val="16"/>
        <w:szCs w:val="16"/>
      </w:rPr>
      <w:t>Public Lands Act</w:t>
    </w:r>
    <w:r w:rsidRPr="0071150A">
      <w:rPr>
        <w:sz w:val="16"/>
        <w:szCs w:val="16"/>
      </w:rPr>
      <w:t xml:space="preserve"> and associated regulations. This collection is authorized by section 4(c) of the </w:t>
    </w:r>
    <w:r w:rsidRPr="0071150A">
      <w:rPr>
        <w:i/>
        <w:iCs/>
        <w:sz w:val="16"/>
        <w:szCs w:val="16"/>
      </w:rPr>
      <w:t>Protection of Privacy Act</w:t>
    </w:r>
    <w:r w:rsidRPr="0071150A">
      <w:rPr>
        <w:sz w:val="16"/>
        <w:szCs w:val="16"/>
      </w:rPr>
      <w:t xml:space="preserve">. For questions about the collection of personal information, please email </w:t>
    </w:r>
    <w:hyperlink r:id="rId1" w:history="1">
      <w:r w:rsidRPr="00533768">
        <w:rPr>
          <w:rStyle w:val="Hyperlink"/>
          <w:sz w:val="16"/>
          <w:szCs w:val="16"/>
        </w:rPr>
        <w:t>l</w:t>
      </w:r>
      <w:r w:rsidRPr="0071150A">
        <w:rPr>
          <w:rStyle w:val="Hyperlink"/>
          <w:sz w:val="16"/>
          <w:szCs w:val="16"/>
        </w:rPr>
        <w:t>ands.</w:t>
      </w:r>
      <w:r w:rsidRPr="00533768">
        <w:rPr>
          <w:rStyle w:val="Hyperlink"/>
          <w:sz w:val="16"/>
          <w:szCs w:val="16"/>
        </w:rPr>
        <w:t>r</w:t>
      </w:r>
      <w:r w:rsidRPr="0071150A">
        <w:rPr>
          <w:rStyle w:val="Hyperlink"/>
          <w:sz w:val="16"/>
          <w:szCs w:val="16"/>
        </w:rPr>
        <w:t>ecords@gov.ab.ca</w:t>
      </w:r>
    </w:hyperlink>
    <w:r w:rsidRPr="0071150A">
      <w:rPr>
        <w:sz w:val="16"/>
        <w:szCs w:val="16"/>
      </w:rPr>
      <w:t xml:space="preserve"> or contact by mailing 5th Floor, South Petroleum Plaza, 9915-108 Street, Edmonton, Alberta, T5K 2G8.</w:t>
    </w:r>
  </w:p>
  <w:p w14:paraId="009BCB9E" w14:textId="6C790851" w:rsidR="0027121C" w:rsidRPr="0083402B" w:rsidRDefault="005502C7" w:rsidP="00835009">
    <w:pPr>
      <w:spacing w:after="80" w:line="240" w:lineRule="auto"/>
    </w:pPr>
    <w:r>
      <w:rPr>
        <w:rFonts w:cs="HelveticaNeueLT Std Cn"/>
        <w:noProof/>
        <w:color w:val="36424A"/>
        <w:sz w:val="14"/>
        <w:szCs w:val="16"/>
        <w:lang w:eastAsia="en-CA"/>
      </w:rPr>
      <mc:AlternateContent>
        <mc:Choice Requires="wps">
          <w:drawing>
            <wp:anchor distT="0" distB="0" distL="0" distR="0" simplePos="0" relativeHeight="251663360" behindDoc="0" locked="0" layoutInCell="1" allowOverlap="1" wp14:anchorId="3E0FA779" wp14:editId="731970F2">
              <wp:simplePos x="685800" y="9401175"/>
              <wp:positionH relativeFrom="page">
                <wp:align>left</wp:align>
              </wp:positionH>
              <wp:positionV relativeFrom="page">
                <wp:align>bottom</wp:align>
              </wp:positionV>
              <wp:extent cx="1407160" cy="361315"/>
              <wp:effectExtent l="0" t="0" r="2540" b="0"/>
              <wp:wrapNone/>
              <wp:docPr id="1425706832"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5C86C221" w14:textId="38D24920" w:rsidR="005502C7" w:rsidRPr="005502C7" w:rsidRDefault="005502C7" w:rsidP="005502C7">
                          <w:pPr>
                            <w:spacing w:after="0"/>
                            <w:rPr>
                              <w:rFonts w:ascii="Calibri" w:eastAsia="Calibri" w:hAnsi="Calibri" w:cs="Calibri"/>
                              <w:noProof/>
                              <w:color w:val="000000"/>
                              <w:sz w:val="22"/>
                              <w:szCs w:val="22"/>
                            </w:rPr>
                          </w:pPr>
                          <w:r w:rsidRPr="005502C7">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0FA779"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5C86C221" w14:textId="38D24920" w:rsidR="005502C7" w:rsidRPr="005502C7" w:rsidRDefault="005502C7" w:rsidP="005502C7">
                    <w:pPr>
                      <w:spacing w:after="0"/>
                      <w:rPr>
                        <w:rFonts w:ascii="Calibri" w:eastAsia="Calibri" w:hAnsi="Calibri" w:cs="Calibri"/>
                        <w:noProof/>
                        <w:color w:val="000000"/>
                        <w:sz w:val="22"/>
                        <w:szCs w:val="22"/>
                      </w:rPr>
                    </w:pPr>
                    <w:r w:rsidRPr="005502C7">
                      <w:rPr>
                        <w:rFonts w:ascii="Calibri" w:eastAsia="Calibri" w:hAnsi="Calibri" w:cs="Calibri"/>
                        <w:noProof/>
                        <w:color w:val="000000"/>
                        <w:sz w:val="22"/>
                        <w:szCs w:val="22"/>
                      </w:rPr>
                      <w:t>Classification: Public</w:t>
                    </w:r>
                  </w:p>
                </w:txbxContent>
              </v:textbox>
              <w10:wrap anchorx="page" anchory="page"/>
            </v:shape>
          </w:pict>
        </mc:Fallback>
      </mc:AlternateContent>
    </w:r>
    <w:r w:rsidR="004160ED" w:rsidRPr="0083402B">
      <w:rPr>
        <w:rFonts w:cs="HelveticaNeueLT Std Cn"/>
        <w:noProof/>
        <w:color w:val="36424A"/>
        <w:sz w:val="14"/>
        <w:szCs w:val="16"/>
        <w:lang w:eastAsia="en-CA"/>
      </w:rPr>
      <w:drawing>
        <wp:anchor distT="0" distB="0" distL="114300" distR="114300" simplePos="0" relativeHeight="251660288" behindDoc="0" locked="0" layoutInCell="1" allowOverlap="1" wp14:anchorId="7D97E1D2" wp14:editId="433BB4DC">
          <wp:simplePos x="0" y="0"/>
          <wp:positionH relativeFrom="column">
            <wp:posOffset>5261610</wp:posOffset>
          </wp:positionH>
          <wp:positionV relativeFrom="page">
            <wp:posOffset>9402445</wp:posOffset>
          </wp:positionV>
          <wp:extent cx="1134745" cy="32004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134745" cy="320040"/>
                  </a:xfrm>
                  <a:prstGeom prst="rect">
                    <a:avLst/>
                  </a:prstGeom>
                </pic:spPr>
              </pic:pic>
            </a:graphicData>
          </a:graphic>
          <wp14:sizeRelH relativeFrom="margin">
            <wp14:pctWidth>0</wp14:pctWidth>
          </wp14:sizeRelH>
        </wp:anchor>
      </w:drawing>
    </w:r>
    <w:r w:rsidR="00AF08C4">
      <w:t xml:space="preserve">Application for Partial Assignment of Disposition </w:t>
    </w:r>
    <w:r w:rsidR="008A5912">
      <w:t xml:space="preserve">I </w:t>
    </w:r>
    <w:hyperlink r:id="rId3" w:history="1">
      <w:r w:rsidR="008A5912" w:rsidRPr="00D301D8">
        <w:rPr>
          <w:rStyle w:val="Hyperlink"/>
        </w:rPr>
        <w:t>lands.assignments@gov.ab.ca</w:t>
      </w:r>
    </w:hyperlink>
    <w:r w:rsidR="008A5912">
      <w:t xml:space="preserve"> </w:t>
    </w:r>
  </w:p>
  <w:p w14:paraId="73DF0CD7" w14:textId="13FDA1C4" w:rsidR="005E6BEF" w:rsidRPr="0083402B" w:rsidRDefault="006F02A9" w:rsidP="003424DF">
    <w:pPr>
      <w:pStyle w:val="Header"/>
      <w:rPr>
        <w:sz w:val="14"/>
        <w:szCs w:val="14"/>
      </w:rPr>
    </w:pPr>
    <w:r w:rsidRPr="0083402B">
      <w:rPr>
        <w:rFonts w:cs="HelveticaNeueLT Std Cn"/>
        <w:sz w:val="14"/>
        <w:szCs w:val="14"/>
      </w:rPr>
      <w:t>©202</w:t>
    </w:r>
    <w:r w:rsidR="0008254F" w:rsidRPr="0083402B">
      <w:rPr>
        <w:rFonts w:cs="HelveticaNeueLT Std Cn"/>
        <w:sz w:val="14"/>
        <w:szCs w:val="14"/>
      </w:rPr>
      <w:t>5</w:t>
    </w:r>
    <w:r w:rsidR="0027121C" w:rsidRPr="0083402B">
      <w:rPr>
        <w:rFonts w:cs="HelveticaNeueLT Std Cn"/>
        <w:sz w:val="14"/>
        <w:szCs w:val="14"/>
      </w:rPr>
      <w:t xml:space="preserve"> Government of Alberta</w:t>
    </w:r>
    <w:r w:rsidR="003424DF" w:rsidRPr="0083402B">
      <w:rPr>
        <w:sz w:val="14"/>
        <w:szCs w:val="14"/>
      </w:rPr>
      <w:t xml:space="preserve"> </w:t>
    </w:r>
    <w:r w:rsidR="0027121C" w:rsidRPr="0083402B">
      <w:rPr>
        <w:rFonts w:cs="HelveticaNeueLT Std Cn"/>
        <w:sz w:val="14"/>
        <w:szCs w:val="14"/>
      </w:rPr>
      <w:t xml:space="preserve">| </w:t>
    </w:r>
    <w:r w:rsidR="003424DF" w:rsidRPr="0083402B">
      <w:rPr>
        <w:rFonts w:cs="HelveticaNeueLT Std Cn"/>
        <w:sz w:val="14"/>
        <w:szCs w:val="14"/>
      </w:rPr>
      <w:t xml:space="preserve"> </w:t>
    </w:r>
    <w:r w:rsidR="00336ADD" w:rsidRPr="0083402B">
      <w:rPr>
        <w:sz w:val="14"/>
        <w:szCs w:val="14"/>
      </w:rPr>
      <w:fldChar w:fldCharType="begin"/>
    </w:r>
    <w:r w:rsidR="00336ADD" w:rsidRPr="0083402B">
      <w:rPr>
        <w:sz w:val="14"/>
        <w:szCs w:val="14"/>
      </w:rPr>
      <w:instrText xml:space="preserve"> DATE \@ "MMMM d, yyyy" </w:instrText>
    </w:r>
    <w:r w:rsidR="00336ADD" w:rsidRPr="0083402B">
      <w:rPr>
        <w:sz w:val="14"/>
        <w:szCs w:val="14"/>
      </w:rPr>
      <w:fldChar w:fldCharType="separate"/>
    </w:r>
    <w:r w:rsidR="00E65091">
      <w:rPr>
        <w:noProof/>
        <w:sz w:val="14"/>
        <w:szCs w:val="14"/>
      </w:rPr>
      <w:t>August 29, 2025</w:t>
    </w:r>
    <w:r w:rsidR="00336ADD" w:rsidRPr="0083402B">
      <w:rPr>
        <w:sz w:val="14"/>
        <w:szCs w:val="14"/>
      </w:rPr>
      <w:fldChar w:fldCharType="end"/>
    </w:r>
    <w:r w:rsidR="003424DF" w:rsidRPr="0083402B">
      <w:rPr>
        <w:sz w:val="14"/>
        <w:szCs w:val="14"/>
      </w:rPr>
      <w:t xml:space="preserve"> </w:t>
    </w:r>
    <w:r w:rsidR="0027121C" w:rsidRPr="0083402B">
      <w:rPr>
        <w:rFonts w:cs="HelveticaNeueLT Std Cn"/>
        <w:sz w:val="14"/>
        <w:szCs w:val="14"/>
      </w:rPr>
      <w:t xml:space="preserve">| </w:t>
    </w:r>
    <w:r w:rsidR="005502C7">
      <w:rPr>
        <w:rFonts w:cs="HelveticaNeueLT Std Cn"/>
        <w:sz w:val="14"/>
        <w:szCs w:val="14"/>
      </w:rPr>
      <w:t>Forestry and Parks</w:t>
    </w:r>
  </w:p>
  <w:p w14:paraId="4EFC86E5" w14:textId="77777777" w:rsidR="005B596D" w:rsidRPr="0083402B" w:rsidRDefault="005B596D" w:rsidP="003424DF">
    <w:pPr>
      <w:pStyle w:val="Head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D472" w14:textId="10A224EE" w:rsidR="00112BDA" w:rsidRPr="0083402B" w:rsidRDefault="005502C7" w:rsidP="00A22DB0">
    <w:pPr>
      <w:pStyle w:val="Calltoaction"/>
    </w:pPr>
    <w:r>
      <w:rPr>
        <w:noProof/>
        <w:lang w:eastAsia="en-CA"/>
      </w:rPr>
      <mc:AlternateContent>
        <mc:Choice Requires="wps">
          <w:drawing>
            <wp:anchor distT="0" distB="0" distL="0" distR="0" simplePos="0" relativeHeight="251661312" behindDoc="0" locked="0" layoutInCell="1" allowOverlap="1" wp14:anchorId="376F8066" wp14:editId="73E14B69">
              <wp:simplePos x="635" y="635"/>
              <wp:positionH relativeFrom="page">
                <wp:align>left</wp:align>
              </wp:positionH>
              <wp:positionV relativeFrom="page">
                <wp:align>bottom</wp:align>
              </wp:positionV>
              <wp:extent cx="1407160" cy="361315"/>
              <wp:effectExtent l="0" t="0" r="2540" b="0"/>
              <wp:wrapNone/>
              <wp:docPr id="412742664"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8990735" w14:textId="21B66C6C" w:rsidR="005502C7" w:rsidRPr="005502C7" w:rsidRDefault="005502C7" w:rsidP="005502C7">
                          <w:pPr>
                            <w:spacing w:after="0"/>
                            <w:rPr>
                              <w:rFonts w:ascii="Calibri" w:eastAsia="Calibri" w:hAnsi="Calibri" w:cs="Calibri"/>
                              <w:noProof/>
                              <w:color w:val="000000"/>
                              <w:sz w:val="22"/>
                              <w:szCs w:val="22"/>
                            </w:rPr>
                          </w:pPr>
                          <w:r w:rsidRPr="005502C7">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6F8066"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78990735" w14:textId="21B66C6C" w:rsidR="005502C7" w:rsidRPr="005502C7" w:rsidRDefault="005502C7" w:rsidP="005502C7">
                    <w:pPr>
                      <w:spacing w:after="0"/>
                      <w:rPr>
                        <w:rFonts w:ascii="Calibri" w:eastAsia="Calibri" w:hAnsi="Calibri" w:cs="Calibri"/>
                        <w:noProof/>
                        <w:color w:val="000000"/>
                        <w:sz w:val="22"/>
                        <w:szCs w:val="22"/>
                      </w:rPr>
                    </w:pPr>
                    <w:r w:rsidRPr="005502C7">
                      <w:rPr>
                        <w:rFonts w:ascii="Calibri" w:eastAsia="Calibri" w:hAnsi="Calibri" w:cs="Calibri"/>
                        <w:noProof/>
                        <w:color w:val="000000"/>
                        <w:sz w:val="22"/>
                        <w:szCs w:val="22"/>
                      </w:rPr>
                      <w:t>Classification: Public</w:t>
                    </w:r>
                  </w:p>
                </w:txbxContent>
              </v:textbox>
              <w10:wrap anchorx="page" anchory="page"/>
            </v:shape>
          </w:pict>
        </mc:Fallback>
      </mc:AlternateContent>
    </w:r>
    <w:r w:rsidR="00162B41" w:rsidRPr="0083402B">
      <w:rPr>
        <w:noProof/>
        <w:lang w:eastAsia="en-CA"/>
      </w:rPr>
      <w:drawing>
        <wp:anchor distT="0" distB="0" distL="114300" distR="114300" simplePos="0" relativeHeight="251658240" behindDoc="0" locked="0" layoutInCell="1" allowOverlap="1" wp14:anchorId="27FEE65D" wp14:editId="78D854B3">
          <wp:simplePos x="0" y="0"/>
          <wp:positionH relativeFrom="column">
            <wp:posOffset>5259705</wp:posOffset>
          </wp:positionH>
          <wp:positionV relativeFrom="page">
            <wp:posOffset>9462770</wp:posOffset>
          </wp:positionV>
          <wp:extent cx="1137920" cy="3200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83402B">
      <w:t xml:space="preserve">Call to action, corresponding </w:t>
    </w:r>
    <w:proofErr w:type="spellStart"/>
    <w:r w:rsidR="00112BDA" w:rsidRPr="0083402B">
      <w:t>url</w:t>
    </w:r>
    <w:proofErr w:type="spellEnd"/>
    <w:r w:rsidR="00112BDA" w:rsidRPr="0083402B">
      <w:t xml:space="preserve"> goes in this space</w:t>
    </w:r>
    <w:r w:rsidR="00A22DB0" w:rsidRPr="0083402B">
      <w:t xml:space="preserve"> (Style: Call to action)</w:t>
    </w:r>
  </w:p>
  <w:p w14:paraId="3410EC96" w14:textId="77777777" w:rsidR="00D14E74" w:rsidRPr="0083402B" w:rsidRDefault="00112BDA" w:rsidP="00112BDA">
    <w:pPr>
      <w:pStyle w:val="NoSpacing"/>
    </w:pPr>
    <w:r w:rsidRPr="0083402B">
      <w:t xml:space="preserve">©2020 Government of </w:t>
    </w:r>
    <w:proofErr w:type="gramStart"/>
    <w:r w:rsidRPr="0083402B">
      <w:t>Alberta  |</w:t>
    </w:r>
    <w:proofErr w:type="gramEnd"/>
    <w:r w:rsidRPr="0083402B">
      <w:t xml:space="preserve">  Published: March 2020  |  ISBN: XXX-X-XXXX-XXXX-X</w:t>
    </w:r>
    <w:r w:rsidR="00A22DB0" w:rsidRPr="0083402B">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5FF1" w14:textId="77777777" w:rsidR="0083402B" w:rsidRPr="0083402B" w:rsidRDefault="0083402B" w:rsidP="00EB6203">
      <w:pPr>
        <w:pStyle w:val="Footer"/>
      </w:pPr>
      <w:r w:rsidRPr="0083402B">
        <w:separator/>
      </w:r>
    </w:p>
  </w:footnote>
  <w:footnote w:type="continuationSeparator" w:id="0">
    <w:p w14:paraId="72CEE1FF" w14:textId="77777777" w:rsidR="0083402B" w:rsidRPr="0083402B" w:rsidRDefault="0083402B" w:rsidP="00EB6203">
      <w:r w:rsidRPr="0083402B">
        <w:continuationSeparator/>
      </w:r>
    </w:p>
  </w:footnote>
  <w:footnote w:type="continuationNotice" w:id="1">
    <w:p w14:paraId="54158AEC" w14:textId="77777777" w:rsidR="0083402B" w:rsidRPr="0083402B" w:rsidRDefault="0083402B"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F25EEA"/>
    <w:lvl w:ilvl="0">
      <w:numFmt w:val="bullet"/>
      <w:lvlText w:val="*"/>
      <w:lvlJc w:val="left"/>
    </w:lvl>
  </w:abstractNum>
  <w:abstractNum w:abstractNumId="1" w15:restartNumberingAfterBreak="0">
    <w:nsid w:val="32D96EFE"/>
    <w:multiLevelType w:val="hybridMultilevel"/>
    <w:tmpl w:val="B37E87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59796748">
    <w:abstractNumId w:val="7"/>
  </w:num>
  <w:num w:numId="2" w16cid:durableId="1195851191">
    <w:abstractNumId w:val="3"/>
  </w:num>
  <w:num w:numId="3" w16cid:durableId="406535192">
    <w:abstractNumId w:val="7"/>
  </w:num>
  <w:num w:numId="4" w16cid:durableId="29457050">
    <w:abstractNumId w:val="3"/>
  </w:num>
  <w:num w:numId="5" w16cid:durableId="1442532968">
    <w:abstractNumId w:val="2"/>
  </w:num>
  <w:num w:numId="6" w16cid:durableId="1201551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475212">
    <w:abstractNumId w:val="2"/>
  </w:num>
  <w:num w:numId="8" w16cid:durableId="1433553965">
    <w:abstractNumId w:val="2"/>
  </w:num>
  <w:num w:numId="9" w16cid:durableId="1262563975">
    <w:abstractNumId w:val="4"/>
  </w:num>
  <w:num w:numId="10" w16cid:durableId="2058777673">
    <w:abstractNumId w:val="5"/>
  </w:num>
  <w:num w:numId="11" w16cid:durableId="1666669401">
    <w:abstractNumId w:val="8"/>
  </w:num>
  <w:num w:numId="12" w16cid:durableId="2086758435">
    <w:abstractNumId w:val="9"/>
  </w:num>
  <w:num w:numId="13" w16cid:durableId="383916594">
    <w:abstractNumId w:val="6"/>
  </w:num>
  <w:num w:numId="14" w16cid:durableId="1215239203">
    <w:abstractNumId w:val="0"/>
    <w:lvlOverride w:ilvl="0">
      <w:lvl w:ilvl="0">
        <w:numFmt w:val="bullet"/>
        <w:lvlText w:val=""/>
        <w:legacy w:legacy="1" w:legacySpace="0" w:legacyIndent="360"/>
        <w:lvlJc w:val="left"/>
        <w:rPr>
          <w:rFonts w:ascii="Symbol" w:hAnsi="Symbol" w:hint="default"/>
        </w:rPr>
      </w:lvl>
    </w:lvlOverride>
  </w:num>
  <w:num w:numId="15" w16cid:durableId="8995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2B"/>
    <w:rsid w:val="00036FF5"/>
    <w:rsid w:val="00052C04"/>
    <w:rsid w:val="0008254F"/>
    <w:rsid w:val="0009438F"/>
    <w:rsid w:val="000A0261"/>
    <w:rsid w:val="000D6088"/>
    <w:rsid w:val="000F02D8"/>
    <w:rsid w:val="000F0D1F"/>
    <w:rsid w:val="00100E06"/>
    <w:rsid w:val="00112BDA"/>
    <w:rsid w:val="001522A5"/>
    <w:rsid w:val="001550D4"/>
    <w:rsid w:val="00162B41"/>
    <w:rsid w:val="001839D0"/>
    <w:rsid w:val="0019772D"/>
    <w:rsid w:val="001A0B0D"/>
    <w:rsid w:val="001B7972"/>
    <w:rsid w:val="001D3558"/>
    <w:rsid w:val="00217C88"/>
    <w:rsid w:val="00225B11"/>
    <w:rsid w:val="0025644F"/>
    <w:rsid w:val="0027121C"/>
    <w:rsid w:val="002D5C7D"/>
    <w:rsid w:val="00312B81"/>
    <w:rsid w:val="00315960"/>
    <w:rsid w:val="003227A8"/>
    <w:rsid w:val="00336ADD"/>
    <w:rsid w:val="003424DF"/>
    <w:rsid w:val="003746D1"/>
    <w:rsid w:val="003B2194"/>
    <w:rsid w:val="003B4657"/>
    <w:rsid w:val="003C1E12"/>
    <w:rsid w:val="003C428D"/>
    <w:rsid w:val="003D6957"/>
    <w:rsid w:val="003E2363"/>
    <w:rsid w:val="00410643"/>
    <w:rsid w:val="004160ED"/>
    <w:rsid w:val="00463EEB"/>
    <w:rsid w:val="0047576F"/>
    <w:rsid w:val="004812B3"/>
    <w:rsid w:val="004839E3"/>
    <w:rsid w:val="004A5BE0"/>
    <w:rsid w:val="004A7DF6"/>
    <w:rsid w:val="00505CBE"/>
    <w:rsid w:val="00511501"/>
    <w:rsid w:val="005502C7"/>
    <w:rsid w:val="005617F7"/>
    <w:rsid w:val="00571728"/>
    <w:rsid w:val="00573756"/>
    <w:rsid w:val="00573982"/>
    <w:rsid w:val="00592750"/>
    <w:rsid w:val="005974F7"/>
    <w:rsid w:val="005B3D68"/>
    <w:rsid w:val="005B596D"/>
    <w:rsid w:val="005C382B"/>
    <w:rsid w:val="005E6BEF"/>
    <w:rsid w:val="00630E3C"/>
    <w:rsid w:val="00631FB7"/>
    <w:rsid w:val="00640582"/>
    <w:rsid w:val="00640D9E"/>
    <w:rsid w:val="00662C77"/>
    <w:rsid w:val="00695A9D"/>
    <w:rsid w:val="006B67DE"/>
    <w:rsid w:val="006D78D3"/>
    <w:rsid w:val="006E5BE4"/>
    <w:rsid w:val="006E6DD1"/>
    <w:rsid w:val="006F02A9"/>
    <w:rsid w:val="007041FE"/>
    <w:rsid w:val="00743487"/>
    <w:rsid w:val="00764D2D"/>
    <w:rsid w:val="007654DB"/>
    <w:rsid w:val="00767155"/>
    <w:rsid w:val="007E402A"/>
    <w:rsid w:val="007E6398"/>
    <w:rsid w:val="00806B31"/>
    <w:rsid w:val="0081777C"/>
    <w:rsid w:val="0083402B"/>
    <w:rsid w:val="00835009"/>
    <w:rsid w:val="0083709E"/>
    <w:rsid w:val="00871BA3"/>
    <w:rsid w:val="008838F6"/>
    <w:rsid w:val="008A5912"/>
    <w:rsid w:val="008F157D"/>
    <w:rsid w:val="008F283B"/>
    <w:rsid w:val="00961255"/>
    <w:rsid w:val="009803F7"/>
    <w:rsid w:val="009B134E"/>
    <w:rsid w:val="009F4D8F"/>
    <w:rsid w:val="00A21C6B"/>
    <w:rsid w:val="00A22DB0"/>
    <w:rsid w:val="00A245F6"/>
    <w:rsid w:val="00A4529E"/>
    <w:rsid w:val="00A53F08"/>
    <w:rsid w:val="00A71F5B"/>
    <w:rsid w:val="00A83B2D"/>
    <w:rsid w:val="00AC79EA"/>
    <w:rsid w:val="00AF08C4"/>
    <w:rsid w:val="00B178E0"/>
    <w:rsid w:val="00B20BEC"/>
    <w:rsid w:val="00BB133C"/>
    <w:rsid w:val="00BB6666"/>
    <w:rsid w:val="00BC2215"/>
    <w:rsid w:val="00BC441F"/>
    <w:rsid w:val="00BC67A6"/>
    <w:rsid w:val="00BD20F9"/>
    <w:rsid w:val="00BF0E62"/>
    <w:rsid w:val="00C31914"/>
    <w:rsid w:val="00C362B2"/>
    <w:rsid w:val="00C87198"/>
    <w:rsid w:val="00CB144D"/>
    <w:rsid w:val="00CB6A27"/>
    <w:rsid w:val="00CC724E"/>
    <w:rsid w:val="00CD0857"/>
    <w:rsid w:val="00CD54F4"/>
    <w:rsid w:val="00CD5B51"/>
    <w:rsid w:val="00D0576D"/>
    <w:rsid w:val="00D14E74"/>
    <w:rsid w:val="00D2622A"/>
    <w:rsid w:val="00D55532"/>
    <w:rsid w:val="00D64428"/>
    <w:rsid w:val="00D67EB6"/>
    <w:rsid w:val="00D7224E"/>
    <w:rsid w:val="00D723B6"/>
    <w:rsid w:val="00D74027"/>
    <w:rsid w:val="00DA3F03"/>
    <w:rsid w:val="00DA69C2"/>
    <w:rsid w:val="00DC1D4D"/>
    <w:rsid w:val="00DC3164"/>
    <w:rsid w:val="00DD239F"/>
    <w:rsid w:val="00DD7F4C"/>
    <w:rsid w:val="00DE2B67"/>
    <w:rsid w:val="00E20638"/>
    <w:rsid w:val="00E21CBF"/>
    <w:rsid w:val="00E35D4C"/>
    <w:rsid w:val="00E40A83"/>
    <w:rsid w:val="00E65091"/>
    <w:rsid w:val="00E71498"/>
    <w:rsid w:val="00E77962"/>
    <w:rsid w:val="00E833D0"/>
    <w:rsid w:val="00E92C71"/>
    <w:rsid w:val="00EB6203"/>
    <w:rsid w:val="00EF17ED"/>
    <w:rsid w:val="00EF496C"/>
    <w:rsid w:val="00F2403C"/>
    <w:rsid w:val="00F6003C"/>
    <w:rsid w:val="00F64268"/>
    <w:rsid w:val="00F855CC"/>
    <w:rsid w:val="00F86140"/>
    <w:rsid w:val="00FA58F5"/>
    <w:rsid w:val="00FE0676"/>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0817"/>
  <w15:chartTrackingRefBased/>
  <w15:docId w15:val="{DDD20FA2-C58E-4D00-8634-77564A32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F6"/>
    <w:pPr>
      <w:autoSpaceDE w:val="0"/>
      <w:autoSpaceDN w:val="0"/>
      <w:adjustRightInd w:val="0"/>
      <w:spacing w:after="180" w:line="240" w:lineRule="atLeast"/>
      <w:textAlignment w:val="center"/>
    </w:pPr>
    <w:rPr>
      <w:rFonts w:ascii="Arial" w:hAnsi="Arial" w:cs="Arial"/>
      <w:sz w:val="20"/>
      <w:szCs w:val="18"/>
      <w:lang w:val="en-CA"/>
    </w:rPr>
  </w:style>
  <w:style w:type="paragraph" w:styleId="Heading1">
    <w:name w:val="heading 1"/>
    <w:basedOn w:val="Section1"/>
    <w:next w:val="Normal"/>
    <w:link w:val="Heading1Char"/>
    <w:uiPriority w:val="3"/>
    <w:qFormat/>
    <w:rsid w:val="0025644F"/>
  </w:style>
  <w:style w:type="paragraph" w:styleId="Heading2">
    <w:name w:val="heading 2"/>
    <w:basedOn w:val="Normal"/>
    <w:next w:val="Normal"/>
    <w:link w:val="Heading2Char"/>
    <w:autoRedefine/>
    <w:uiPriority w:val="3"/>
    <w:qFormat/>
    <w:rsid w:val="00D64428"/>
    <w:pPr>
      <w:keepNext/>
      <w:keepLines/>
      <w:autoSpaceDE/>
      <w:autoSpaceDN/>
      <w:adjustRightInd/>
      <w:spacing w:before="40" w:after="360" w:line="288" w:lineRule="auto"/>
      <w:textAlignment w:val="auto"/>
      <w:outlineLvl w:val="1"/>
    </w:pPr>
    <w:rPr>
      <w:rFonts w:eastAsia="Times New Roman" w:cs="Times New Roman"/>
      <w:bCs/>
      <w:kern w:val="2"/>
      <w:sz w:val="32"/>
      <w:szCs w:val="22"/>
      <w14:ligatures w14:val="standardContextual"/>
    </w:rPr>
  </w:style>
  <w:style w:type="paragraph" w:styleId="Heading3">
    <w:name w:val="heading 3"/>
    <w:basedOn w:val="Normal"/>
    <w:next w:val="Normal"/>
    <w:link w:val="Heading3Char"/>
    <w:uiPriority w:val="3"/>
    <w:qFormat/>
    <w:rsid w:val="00D64428"/>
    <w:pPr>
      <w:keepNext/>
      <w:keepLines/>
      <w:autoSpaceDE/>
      <w:autoSpaceDN/>
      <w:adjustRightInd/>
      <w:spacing w:before="120" w:after="0" w:line="288" w:lineRule="auto"/>
      <w:textAlignment w:val="auto"/>
      <w:outlineLvl w:val="2"/>
    </w:pPr>
    <w:rPr>
      <w:rFonts w:eastAsia="Times New Roman" w:cs="Times New Roman"/>
      <w:b/>
      <w:kern w:val="2"/>
      <w:sz w:val="24"/>
      <w:szCs w:val="24"/>
      <w14:ligatures w14:val="standardContextual"/>
    </w:rPr>
  </w:style>
  <w:style w:type="paragraph" w:styleId="Heading4">
    <w:name w:val="heading 4"/>
    <w:basedOn w:val="Normal"/>
    <w:next w:val="Normal"/>
    <w:link w:val="Heading4Char"/>
    <w:uiPriority w:val="3"/>
    <w:rsid w:val="00D64428"/>
    <w:pPr>
      <w:keepNext/>
      <w:keepLines/>
      <w:spacing w:before="40" w:after="0"/>
      <w:outlineLvl w:val="3"/>
    </w:pPr>
    <w:rPr>
      <w:rFonts w:eastAsia="Times New Roman" w:cstheme="majorBidi"/>
      <w:b/>
      <w:iCs/>
      <w:sz w:val="22"/>
    </w:rPr>
  </w:style>
  <w:style w:type="paragraph" w:styleId="Heading5">
    <w:name w:val="heading 5"/>
    <w:basedOn w:val="Normal"/>
    <w:next w:val="Normal"/>
    <w:link w:val="Heading5Char"/>
    <w:uiPriority w:val="3"/>
    <w:qFormat/>
    <w:rsid w:val="0025644F"/>
    <w:pPr>
      <w:keepNext/>
      <w:keepLines/>
      <w:autoSpaceDE/>
      <w:autoSpaceDN/>
      <w:adjustRightInd/>
      <w:spacing w:before="40" w:after="0" w:line="288" w:lineRule="auto"/>
      <w:textAlignment w:val="auto"/>
      <w:outlineLvl w:val="4"/>
    </w:pPr>
    <w:rPr>
      <w:rFonts w:eastAsia="Times New Roman" w:cs="Times New Roman"/>
      <w:b/>
      <w:iCs/>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25644F"/>
    <w:rPr>
      <w:rFonts w:ascii="Arial" w:eastAsia="Times New Roman" w:hAnsi="Arial" w:cs="Times New Roman"/>
      <w:b/>
      <w:kern w:val="2"/>
      <w:sz w:val="32"/>
      <w:szCs w:val="32"/>
      <w14:ligatures w14:val="standardContextual"/>
    </w:rPr>
  </w:style>
  <w:style w:type="character" w:customStyle="1" w:styleId="Heading2Char">
    <w:name w:val="Heading 2 Char"/>
    <w:basedOn w:val="DefaultParagraphFont"/>
    <w:link w:val="Heading2"/>
    <w:uiPriority w:val="3"/>
    <w:rsid w:val="00D64428"/>
    <w:rPr>
      <w:rFonts w:ascii="Arial" w:eastAsia="Times New Roman" w:hAnsi="Arial" w:cs="Times New Roman"/>
      <w:bCs/>
      <w:kern w:val="2"/>
      <w:sz w:val="32"/>
      <w14:ligatures w14:val="standardContextual"/>
    </w:rPr>
  </w:style>
  <w:style w:type="character" w:customStyle="1" w:styleId="Heading3Char">
    <w:name w:val="Heading 3 Char"/>
    <w:basedOn w:val="DefaultParagraphFont"/>
    <w:link w:val="Heading3"/>
    <w:uiPriority w:val="3"/>
    <w:rsid w:val="00D64428"/>
    <w:rPr>
      <w:rFonts w:ascii="Arial" w:eastAsia="Times New Roman" w:hAnsi="Arial" w:cs="Times New Roman"/>
      <w:b/>
      <w:kern w:val="2"/>
      <w:sz w:val="24"/>
      <w:szCs w:val="24"/>
      <w14:ligatures w14:val="standardContextual"/>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spacing w:after="960" w:line="259" w:lineRule="auto"/>
    </w:pPr>
    <w:rPr>
      <w:rFonts w:eastAsiaTheme="majorEastAsia" w:cstheme="majorBidi"/>
      <w:bCs/>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uiPriority w:val="34"/>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25644F"/>
    <w:pPr>
      <w:spacing w:after="80"/>
    </w:pPr>
    <w:rPr>
      <w:rFonts w:ascii="Arial" w:hAnsi="Arial" w:cs="Arial"/>
      <w:color w:val="auto"/>
      <w:sz w:val="18"/>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25644F"/>
    <w:rPr>
      <w:rFonts w:ascii="Arial" w:hAnsi="Arial" w:cs="Arial"/>
      <w:sz w:val="18"/>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25644F"/>
    <w:pPr>
      <w:pBdr>
        <w:bottom w:val="dotted" w:sz="6" w:space="9" w:color="auto"/>
      </w:pBdr>
    </w:pPr>
    <w:rPr>
      <w:sz w:val="18"/>
    </w:r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25644F"/>
    <w:rPr>
      <w:rFonts w:ascii="Arial" w:hAnsi="Arial" w:cs="Arial"/>
      <w:color w:val="000000"/>
      <w:sz w:val="18"/>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link w:val="TableData-LeftAlignInteriorTableChartGraphChar"/>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Normal"/>
    <w:link w:val="Section1Char"/>
    <w:uiPriority w:val="2"/>
    <w:semiHidden/>
    <w:rsid w:val="0025644F"/>
    <w:pPr>
      <w:keepNext/>
      <w:keepLines/>
      <w:autoSpaceDE/>
      <w:autoSpaceDN/>
      <w:adjustRightInd/>
      <w:spacing w:before="220" w:after="0" w:line="288" w:lineRule="auto"/>
      <w:textAlignment w:val="auto"/>
      <w:outlineLvl w:val="0"/>
    </w:pPr>
    <w:rPr>
      <w:rFonts w:eastAsia="Times New Roman" w:cs="Times New Roman"/>
      <w:b/>
      <w:kern w:val="2"/>
      <w:sz w:val="32"/>
      <w:szCs w:val="32"/>
      <w14:ligatures w14:val="standardContextu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semiHidden/>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semiHidden/>
    <w:rsid w:val="0025644F"/>
    <w:rPr>
      <w:rFonts w:ascii="Arial" w:eastAsia="Times New Roman" w:hAnsi="Arial" w:cs="Times New Roman"/>
      <w:b/>
      <w:bCs w:val="0"/>
      <w:color w:val="000000"/>
      <w:kern w:val="2"/>
      <w:sz w:val="32"/>
      <w:szCs w:val="32"/>
      <w14:ligatures w14:val="standardContextual"/>
    </w:rPr>
  </w:style>
  <w:style w:type="paragraph" w:customStyle="1" w:styleId="TableH1">
    <w:name w:val="Table H1"/>
    <w:basedOn w:val="HeaderInteriorTableChartGraph"/>
    <w:link w:val="TableH1Char"/>
    <w:autoRedefine/>
    <w:uiPriority w:val="5"/>
    <w:qFormat/>
    <w:rsid w:val="0025644F"/>
    <w:pPr>
      <w:pBdr>
        <w:top w:val="dotted" w:sz="6" w:space="4" w:color="auto"/>
      </w:pBdr>
    </w:pPr>
    <w:rPr>
      <w:rFonts w:ascii="Arial" w:hAnsi="Arial" w:cs="Arial"/>
      <w:sz w:val="20"/>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semiHidden/>
    <w:rsid w:val="0025644F"/>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5974F7"/>
    <w:pPr>
      <w:spacing w:after="120"/>
    </w:pPr>
    <w:rPr>
      <w:rFonts w:ascii="Arial" w:hAnsi="Arial"/>
      <w:sz w:val="20"/>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D64428"/>
    <w:rPr>
      <w:rFonts w:ascii="Arial" w:hAnsi="Arial" w:cs="Arial"/>
      <w:b/>
      <w:bCs/>
      <w:caps/>
      <w:color w:val="000000"/>
      <w:spacing w:val="3"/>
      <w:sz w:val="20"/>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64428"/>
    <w:rPr>
      <w:rFonts w:ascii="Arial" w:hAnsi="Arial" w:cs="HelveticaNeueLT Std Lt"/>
      <w:color w:val="000000"/>
      <w:sz w:val="20"/>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uiPriority w:val="5"/>
    <w:qFormat/>
    <w:rsid w:val="00162B41"/>
    <w:pPr>
      <w:spacing w:after="80"/>
    </w:pPr>
    <w:rPr>
      <w:b/>
      <w:szCs w:val="20"/>
    </w:rPr>
  </w:style>
  <w:style w:type="character" w:customStyle="1" w:styleId="CalltoactionChar1">
    <w:name w:val="Call to action Char1"/>
    <w:basedOn w:val="DefaultParagraphFont"/>
    <w:link w:val="Calltoaction"/>
    <w:uiPriority w:val="5"/>
    <w:rsid w:val="00D64428"/>
    <w:rPr>
      <w:rFonts w:ascii="Arial" w:hAnsi="Arial" w:cs="Arial"/>
      <w:b/>
      <w:sz w:val="20"/>
      <w:szCs w:val="20"/>
    </w:rPr>
  </w:style>
  <w:style w:type="paragraph" w:customStyle="1" w:styleId="BlueBar">
    <w:name w:val="BlueBar"/>
    <w:basedOn w:val="Normal"/>
    <w:link w:val="BlueBarChar"/>
    <w:uiPriority w:val="2"/>
    <w:semiHidden/>
    <w:rsid w:val="006B67DE"/>
    <w:pPr>
      <w:tabs>
        <w:tab w:val="right" w:leader="dot" w:pos="459"/>
      </w:tabs>
      <w:autoSpaceDE/>
      <w:autoSpaceDN/>
      <w:adjustRightInd/>
      <w:spacing w:after="360" w:line="120" w:lineRule="exact"/>
      <w:ind w:left="-101"/>
      <w:textAlignment w:val="auto"/>
    </w:pPr>
    <w:rPr>
      <w:b/>
      <w:color w:val="00B0F0"/>
      <w:spacing w:val="-200"/>
      <w:w w:val="200"/>
      <w:sz w:val="56"/>
      <w:szCs w:val="56"/>
      <w14:ligatures w14:val="standardContextual"/>
    </w:rPr>
  </w:style>
  <w:style w:type="character" w:customStyle="1" w:styleId="BlueBarChar">
    <w:name w:val="BlueBar Char"/>
    <w:basedOn w:val="DefaultParagraphFont"/>
    <w:link w:val="BlueBar"/>
    <w:uiPriority w:val="2"/>
    <w:semiHidden/>
    <w:rsid w:val="0025644F"/>
    <w:rPr>
      <w:rFonts w:ascii="Arial" w:hAnsi="Arial" w:cs="Arial"/>
      <w:b/>
      <w:color w:val="00B0F0"/>
      <w:spacing w:val="-200"/>
      <w:w w:val="200"/>
      <w:sz w:val="56"/>
      <w:szCs w:val="56"/>
      <w14:ligatures w14:val="standardContextual"/>
    </w:rPr>
  </w:style>
  <w:style w:type="character" w:customStyle="1" w:styleId="Heading4Char">
    <w:name w:val="Heading 4 Char"/>
    <w:basedOn w:val="DefaultParagraphFont"/>
    <w:link w:val="Heading4"/>
    <w:uiPriority w:val="3"/>
    <w:rsid w:val="00D64428"/>
    <w:rPr>
      <w:rFonts w:ascii="Arial" w:eastAsia="Times New Roman" w:hAnsi="Arial" w:cstheme="majorBidi"/>
      <w:b/>
      <w:iCs/>
      <w:szCs w:val="18"/>
    </w:rPr>
  </w:style>
  <w:style w:type="character" w:customStyle="1" w:styleId="Heading5Char">
    <w:name w:val="Heading 5 Char"/>
    <w:basedOn w:val="DefaultParagraphFont"/>
    <w:link w:val="Heading5"/>
    <w:uiPriority w:val="3"/>
    <w:rsid w:val="00D64428"/>
    <w:rPr>
      <w:rFonts w:ascii="Arial" w:eastAsia="Times New Roman" w:hAnsi="Arial" w:cs="Times New Roman"/>
      <w:b/>
      <w:iCs/>
      <w:kern w:val="2"/>
      <w:sz w:val="20"/>
      <w14:ligatures w14:val="standardContextual"/>
    </w:rPr>
  </w:style>
  <w:style w:type="paragraph" w:customStyle="1" w:styleId="Tabletext">
    <w:name w:val="Table text"/>
    <w:basedOn w:val="TableData-LeftAlignInteriorTableChartGraph"/>
    <w:link w:val="TabletextChar"/>
    <w:qFormat/>
    <w:rsid w:val="00764D2D"/>
    <w:rPr>
      <w:rFonts w:ascii="Arial" w:hAnsi="Arial" w:cs="Arial"/>
      <w:sz w:val="20"/>
      <w:szCs w:val="20"/>
    </w:rPr>
  </w:style>
  <w:style w:type="character" w:customStyle="1" w:styleId="TableData-LeftAlignInteriorTableChartGraphChar">
    <w:name w:val="Table Data - Left Align (Interior:Table/Chart/Graph) Char"/>
    <w:basedOn w:val="DefaultParagraphFont"/>
    <w:link w:val="TableData-LeftAlignInteriorTableChartGraph"/>
    <w:uiPriority w:val="99"/>
    <w:rsid w:val="00764D2D"/>
    <w:rPr>
      <w:rFonts w:ascii="HelveticaNeueLT Std Lt" w:hAnsi="HelveticaNeueLT Std Lt" w:cs="HelveticaNeueLT Std Lt"/>
      <w:color w:val="000000"/>
      <w:sz w:val="16"/>
      <w:szCs w:val="16"/>
    </w:rPr>
  </w:style>
  <w:style w:type="character" w:customStyle="1" w:styleId="TabletextChar">
    <w:name w:val="Table text Char"/>
    <w:basedOn w:val="TableData-LeftAlignInteriorTableChartGraphChar"/>
    <w:link w:val="Tabletext"/>
    <w:rsid w:val="00764D2D"/>
    <w:rPr>
      <w:rFonts w:ascii="Arial" w:hAnsi="Arial" w:cs="Arial"/>
      <w:color w:val="000000"/>
      <w:sz w:val="20"/>
      <w:szCs w:val="20"/>
    </w:rPr>
  </w:style>
  <w:style w:type="paragraph" w:customStyle="1" w:styleId="Tablesummary">
    <w:name w:val="Table summary"/>
    <w:basedOn w:val="TableData-LeftAlignInteriorTableChartGraph"/>
    <w:link w:val="TablesummaryChar"/>
    <w:qFormat/>
    <w:rsid w:val="00764D2D"/>
    <w:rPr>
      <w:rFonts w:ascii="Arial" w:hAnsi="Arial" w:cs="Arial"/>
      <w:b/>
      <w:sz w:val="20"/>
      <w:szCs w:val="20"/>
    </w:rPr>
  </w:style>
  <w:style w:type="character" w:customStyle="1" w:styleId="TablesummaryChar">
    <w:name w:val="Table summary Char"/>
    <w:basedOn w:val="TableData-LeftAlignInteriorTableChartGraphChar"/>
    <w:link w:val="Tablesummary"/>
    <w:rsid w:val="00764D2D"/>
    <w:rPr>
      <w:rFonts w:ascii="Arial" w:hAnsi="Arial" w:cs="Arial"/>
      <w:b/>
      <w:color w:val="000000"/>
      <w:sz w:val="20"/>
      <w:szCs w:val="20"/>
    </w:rPr>
  </w:style>
  <w:style w:type="paragraph" w:customStyle="1" w:styleId="Tableboldsubhead">
    <w:name w:val="Table bold subhead"/>
    <w:basedOn w:val="TableData-LeftAlignInteriorTableChartGraph"/>
    <w:link w:val="TableboldsubheadChar"/>
    <w:qFormat/>
    <w:rsid w:val="00764D2D"/>
    <w:rPr>
      <w:rFonts w:ascii="Arial" w:hAnsi="Arial" w:cs="Arial"/>
      <w:b/>
      <w:sz w:val="20"/>
      <w:szCs w:val="20"/>
    </w:rPr>
  </w:style>
  <w:style w:type="character" w:customStyle="1" w:styleId="TableboldsubheadChar">
    <w:name w:val="Table bold subhead Char"/>
    <w:basedOn w:val="TableData-LeftAlignInteriorTableChartGraphChar"/>
    <w:link w:val="Tableboldsubhead"/>
    <w:rsid w:val="00764D2D"/>
    <w:rPr>
      <w:rFonts w:ascii="Arial" w:hAnsi="Arial" w:cs="Arial"/>
      <w:b/>
      <w:color w:val="000000"/>
      <w:sz w:val="20"/>
      <w:szCs w:val="20"/>
    </w:rPr>
  </w:style>
  <w:style w:type="character" w:styleId="UnresolvedMention">
    <w:name w:val="Unresolved Mention"/>
    <w:basedOn w:val="DefaultParagraphFont"/>
    <w:uiPriority w:val="99"/>
    <w:semiHidden/>
    <w:unhideWhenUsed/>
    <w:rsid w:val="0083402B"/>
    <w:rPr>
      <w:color w:val="605E5C"/>
      <w:shd w:val="clear" w:color="auto" w:fill="E1DFDD"/>
    </w:rPr>
  </w:style>
  <w:style w:type="paragraph" w:customStyle="1" w:styleId="Default">
    <w:name w:val="Default"/>
    <w:rsid w:val="001D3558"/>
    <w:pPr>
      <w:autoSpaceDE w:val="0"/>
      <w:autoSpaceDN w:val="0"/>
      <w:adjustRightInd w:val="0"/>
      <w:spacing w:after="0" w:line="240" w:lineRule="auto"/>
    </w:pPr>
    <w:rPr>
      <w:rFonts w:ascii="Arial" w:hAnsi="Arial" w:cs="Arial"/>
      <w:color w:val="000000"/>
      <w:sz w:val="24"/>
      <w:szCs w:val="24"/>
      <w:lang w:val="en-CA"/>
    </w:rPr>
  </w:style>
  <w:style w:type="character" w:styleId="PlaceholderText">
    <w:name w:val="Placeholder Text"/>
    <w:basedOn w:val="DefaultParagraphFont"/>
    <w:uiPriority w:val="99"/>
    <w:semiHidden/>
    <w:rsid w:val="001D35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berta.ca/alberta-kings-pri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nds.assignments@gov.ab.ca" TargetMode="External"/><Relationship Id="rId4" Type="http://schemas.openxmlformats.org/officeDocument/2006/relationships/settings" Target="settings.xml"/><Relationship Id="rId9" Type="http://schemas.openxmlformats.org/officeDocument/2006/relationships/hyperlink" Target="https://www.alberta.ca/alberta-environment-and-parks-land-forms"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lands.assignments@gov.ab.ca" TargetMode="External"/><Relationship Id="rId2" Type="http://schemas.openxmlformats.org/officeDocument/2006/relationships/image" Target="media/image2.png"/><Relationship Id="rId1" Type="http://schemas.openxmlformats.org/officeDocument/2006/relationships/hyperlink" Target="mailto:lands.records@gov.ab.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hill\AppData\Local\Temp\cc24bf45-86b8-4f66-9913-f50bc05380a0_Factsheet-Templates%20(17).zip.0a0\Factsheet-Template-oneColum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DABCBB1-3D4B-40B3-BC65-6901C1147C11}"/>
      </w:docPartPr>
      <w:docPartBody>
        <w:p w:rsidR="002F3541" w:rsidRDefault="002F3541">
          <w:r w:rsidRPr="00D301D8">
            <w:rPr>
              <w:rStyle w:val="PlaceholderText"/>
            </w:rPr>
            <w:t>Click or tap here to enter text.</w:t>
          </w:r>
        </w:p>
      </w:docPartBody>
    </w:docPart>
    <w:docPart>
      <w:docPartPr>
        <w:name w:val="4CA9CE9A053A4C9282E4465AAF6BF396"/>
        <w:category>
          <w:name w:val="General"/>
          <w:gallery w:val="placeholder"/>
        </w:category>
        <w:types>
          <w:type w:val="bbPlcHdr"/>
        </w:types>
        <w:behaviors>
          <w:behavior w:val="content"/>
        </w:behaviors>
        <w:guid w:val="{40107674-A6CB-4C35-A96F-9261A5DFB327}"/>
      </w:docPartPr>
      <w:docPartBody>
        <w:p w:rsidR="002F3541" w:rsidRDefault="002F3541" w:rsidP="002F3541">
          <w:pPr>
            <w:pStyle w:val="4CA9CE9A053A4C9282E4465AAF6BF396"/>
          </w:pPr>
          <w:r w:rsidRPr="00D30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41"/>
    <w:rsid w:val="0009438F"/>
    <w:rsid w:val="002F3541"/>
    <w:rsid w:val="005617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541"/>
    <w:rPr>
      <w:color w:val="666666"/>
    </w:rPr>
  </w:style>
  <w:style w:type="paragraph" w:customStyle="1" w:styleId="4CA9CE9A053A4C9282E4465AAF6BF396">
    <w:name w:val="4CA9CE9A053A4C9282E4465AAF6BF396"/>
    <w:rsid w:val="002F3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479C-2064-4D05-85C1-DEE4D1F4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Factsheet-Template-oneColumn.dotx</Template>
  <TotalTime>36</TotalTime>
  <Pages>7</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pamela.hill</dc:creator>
  <cp:keywords/>
  <dc:description/>
  <cp:lastModifiedBy>Pamela Hill</cp:lastModifiedBy>
  <cp:revision>5</cp:revision>
  <cp:lastPrinted>2020-03-13T14:13:00Z</cp:lastPrinted>
  <dcterms:created xsi:type="dcterms:W3CDTF">2025-08-27T17:50:00Z</dcterms:created>
  <dcterms:modified xsi:type="dcterms:W3CDTF">2025-08-29T17:07:00Z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1899f408,52cebc66,54fa8f50</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2025-08-27T18:24:36Z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6a16dcac-a914-45a8-b4ca-b1b9f3e4bb40</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